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BC8" w:rsidRDefault="00ED5D94">
      <w:pPr>
        <w:spacing w:after="120"/>
      </w:pPr>
      <w:r>
        <w:rPr>
          <w:b/>
          <w:color w:val="111827"/>
          <w:sz w:val="44"/>
        </w:rPr>
        <w:t>Haett  –  Intern Assessment</w:t>
      </w:r>
    </w:p>
    <w:p w:rsidR="00867BC8" w:rsidRDefault="00ED5D94">
      <w:pPr>
        <w:spacing w:after="40"/>
      </w:pPr>
      <w:r>
        <w:rPr>
          <w:color w:val="6B7280"/>
        </w:rPr>
        <w:t>Full-Stack Role  |  1 Day</w:t>
      </w:r>
    </w:p>
    <w:p w:rsidR="00867BC8" w:rsidRDefault="00867BC8">
      <w:pPr>
        <w:pBdr>
          <w:bottom w:val="single" w:sz="10" w:space="4" w:color="1F8A5B"/>
        </w:pBdr>
        <w:spacing w:before="120" w:after="280"/>
      </w:pPr>
    </w:p>
    <w:p w:rsidR="00867BC8" w:rsidRDefault="00ED5D94">
      <w:pPr>
        <w:pBdr>
          <w:bottom w:val="single" w:sz="6" w:space="4" w:color="1F8A5B"/>
        </w:pBdr>
        <w:spacing w:before="320" w:after="120"/>
      </w:pPr>
      <w:r>
        <w:rPr>
          <w:b/>
          <w:color w:val="1F8A5B"/>
        </w:rPr>
        <w:t>Overview</w:t>
      </w:r>
    </w:p>
    <w:p w:rsidR="00867BC8" w:rsidRDefault="00ED5D94">
      <w:pPr>
        <w:spacing w:before="40" w:after="120"/>
      </w:pPr>
      <w:r>
        <w:rPr>
          <w:color w:val="374151"/>
          <w:sz w:val="21"/>
        </w:rPr>
        <w:t>Haett is a meal-delivery platform. Influencers, gyms, and businesses can apply to become affiliate partners, get approved by an admin, and receive a unique discount code to share with their audience.</w:t>
      </w:r>
    </w:p>
    <w:p w:rsidR="00867BC8" w:rsidRDefault="00ED5D94">
      <w:pPr>
        <w:spacing w:after="120"/>
      </w:pPr>
      <w:r>
        <w:rPr>
          <w:color w:val="374151"/>
          <w:sz w:val="21"/>
        </w:rPr>
        <w:t>You will be given a backend API spec document that describes every available endpoint and its request and response structure. Your task is to build a working web application — a single page that handles the entire partner lifecycle from application to dashboard.</w:t>
      </w:r>
    </w:p>
    <w:p w:rsidR="00867BC8" w:rsidRDefault="00ED5D94">
      <w:pPr>
        <w:pBdr>
          <w:bottom w:val="single" w:sz="6" w:space="4" w:color="1F8A5B"/>
        </w:pBdr>
        <w:spacing w:before="320" w:after="120"/>
      </w:pPr>
      <w:r>
        <w:rPr>
          <w:b/>
          <w:color w:val="1F8A5B"/>
        </w:rPr>
        <w:t>What We Want to See</w:t>
      </w:r>
    </w:p>
    <w:p w:rsidR="00867BC8" w:rsidRDefault="00ED5D94">
      <w:pPr>
        <w:spacing w:before="40"/>
      </w:pPr>
      <w:r>
        <w:rPr>
          <w:color w:val="374151"/>
          <w:sz w:val="21"/>
        </w:rPr>
        <w:t>Build a single page at /partner that renders a different view depending on who is logged in and what their application status is. All transitions between views should happen without a full page reload. Below is what we expect to see when we open and test the application.</w:t>
      </w:r>
    </w:p>
    <w:p w:rsidR="00867BC8" w:rsidRDefault="00ED5D94">
      <w:pPr>
        <w:spacing w:before="240" w:after="60"/>
      </w:pPr>
      <w:r>
        <w:rPr>
          <w:b/>
          <w:color w:val="1F8A5B"/>
          <w:sz w:val="21"/>
        </w:rPr>
        <w:t xml:space="preserve">1.  </w:t>
      </w:r>
      <w:r>
        <w:rPr>
          <w:b/>
          <w:color w:val="111827"/>
          <w:sz w:val="21"/>
        </w:rPr>
        <w:t>Visitor (Not Logged In)</w:t>
      </w:r>
      <w:r>
        <w:rPr>
          <w:color w:val="6B7280"/>
          <w:sz w:val="21"/>
        </w:rPr>
        <w:t xml:space="preserve">  —  Landing View</w:t>
      </w:r>
    </w:p>
    <w:p w:rsidR="00867BC8" w:rsidRDefault="00ED5D94">
      <w:pPr>
        <w:spacing w:after="80"/>
      </w:pPr>
      <w:r>
        <w:rPr>
          <w:color w:val="374151"/>
          <w:sz w:val="21"/>
        </w:rPr>
        <w:t>When someone opens the page without being logged in they should see a clean landing section that explains what the affiliate programme is — what a partner gets and why they should join. There should be one clear call-to-action that takes them to login and returns them to this page afterwards.</w:t>
      </w:r>
    </w:p>
    <w:p w:rsidR="00867BC8" w:rsidRDefault="00ED5D94">
      <w:pPr>
        <w:spacing w:before="240" w:after="60"/>
      </w:pPr>
      <w:r>
        <w:rPr>
          <w:b/>
          <w:color w:val="1F8A5B"/>
          <w:sz w:val="21"/>
        </w:rPr>
        <w:t xml:space="preserve">2.  </w:t>
      </w:r>
      <w:r>
        <w:rPr>
          <w:b/>
          <w:color w:val="111827"/>
          <w:sz w:val="21"/>
        </w:rPr>
        <w:t>Regular User</w:t>
      </w:r>
      <w:r>
        <w:rPr>
          <w:color w:val="6B7280"/>
          <w:sz w:val="21"/>
        </w:rPr>
        <w:t xml:space="preserve">  —  Application Form</w:t>
      </w:r>
    </w:p>
    <w:p w:rsidR="00867BC8" w:rsidRDefault="00ED5D94">
      <w:pPr>
        <w:spacing w:after="80"/>
      </w:pPr>
      <w:r>
        <w:rPr>
          <w:color w:val="374151"/>
          <w:sz w:val="21"/>
        </w:rPr>
        <w:t>A logged-in user who has not applied yet should see an application form with the following: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 selector to choose their partner type — Affiliate, Influencer, Gym, Corporate, or Partner Associate (required)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Their business or brand name (required)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Optional fields: contact phone, website or social media link, estimated audience size, and a short description of what they do (max 500 characters)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The submit button should be disabled until the two required fields are filled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On submission, show an inline error if it fails; on success, switch to the pending view without reloading the page</w:t>
      </w:r>
    </w:p>
    <w:p w:rsidR="00867BC8" w:rsidRDefault="00ED5D94">
      <w:pPr>
        <w:spacing w:before="240" w:after="60"/>
      </w:pPr>
      <w:r>
        <w:rPr>
          <w:b/>
          <w:color w:val="1F8A5B"/>
          <w:sz w:val="21"/>
        </w:rPr>
        <w:t xml:space="preserve">3.  </w:t>
      </w:r>
      <w:r>
        <w:rPr>
          <w:b/>
          <w:color w:val="111827"/>
          <w:sz w:val="21"/>
        </w:rPr>
        <w:t>Pending Applicant</w:t>
      </w:r>
      <w:r>
        <w:rPr>
          <w:color w:val="6B7280"/>
          <w:sz w:val="21"/>
        </w:rPr>
        <w:t xml:space="preserve">  —  Under Review</w:t>
      </w:r>
    </w:p>
    <w:p w:rsidR="00867BC8" w:rsidRDefault="00ED5D94">
      <w:pPr>
        <w:spacing w:after="80"/>
        <w:rPr>
          <w:color w:val="374151"/>
          <w:sz w:val="21"/>
        </w:rPr>
      </w:pPr>
      <w:r>
        <w:rPr>
          <w:color w:val="374151"/>
          <w:sz w:val="21"/>
        </w:rPr>
        <w:t>After submitting — or when a user with a pending application opens the page — they should see a simple status card communicating that their application is under review, the date they applied, and that they will hear back within a few business days.</w:t>
      </w:r>
    </w:p>
    <w:p w:rsidR="00ED5D94" w:rsidRDefault="00ED5D94">
      <w:pPr>
        <w:spacing w:after="80"/>
      </w:pPr>
    </w:p>
    <w:p w:rsidR="00867BC8" w:rsidRDefault="00ED5D94">
      <w:pPr>
        <w:spacing w:before="240" w:after="60"/>
      </w:pPr>
      <w:r>
        <w:rPr>
          <w:b/>
          <w:color w:val="1F8A5B"/>
          <w:sz w:val="21"/>
        </w:rPr>
        <w:lastRenderedPageBreak/>
        <w:t xml:space="preserve">4.  </w:t>
      </w:r>
      <w:r>
        <w:rPr>
          <w:b/>
          <w:color w:val="111827"/>
          <w:sz w:val="21"/>
        </w:rPr>
        <w:t xml:space="preserve">Rejected </w:t>
      </w:r>
      <w:proofErr w:type="gramStart"/>
      <w:r>
        <w:rPr>
          <w:b/>
          <w:color w:val="111827"/>
          <w:sz w:val="21"/>
        </w:rPr>
        <w:t>Applicant</w:t>
      </w:r>
      <w:r>
        <w:rPr>
          <w:color w:val="6B7280"/>
          <w:sz w:val="21"/>
        </w:rPr>
        <w:t xml:space="preserve">  —</w:t>
      </w:r>
      <w:proofErr w:type="gramEnd"/>
      <w:r>
        <w:rPr>
          <w:color w:val="6B7280"/>
          <w:sz w:val="21"/>
        </w:rPr>
        <w:t xml:space="preserve">  Rejection View</w:t>
      </w:r>
    </w:p>
    <w:p w:rsidR="00867BC8" w:rsidRDefault="00ED5D94">
      <w:pPr>
        <w:spacing w:after="80"/>
      </w:pPr>
      <w:r>
        <w:rPr>
          <w:color w:val="374151"/>
          <w:sz w:val="21"/>
        </w:rPr>
        <w:t>If the admin rejected their application, the page should clearly show the reason provided. There should be a button to reapply that takes them back to the application form pre-cleared so they can update their details and submit again.</w:t>
      </w:r>
    </w:p>
    <w:p w:rsidR="00867BC8" w:rsidRDefault="00ED5D94">
      <w:pPr>
        <w:spacing w:before="240" w:after="60"/>
      </w:pPr>
      <w:r>
        <w:rPr>
          <w:b/>
          <w:color w:val="1F8A5B"/>
          <w:sz w:val="21"/>
        </w:rPr>
        <w:t xml:space="preserve">5.  </w:t>
      </w:r>
      <w:r>
        <w:rPr>
          <w:b/>
          <w:color w:val="111827"/>
          <w:sz w:val="21"/>
        </w:rPr>
        <w:t>Approved Partner</w:t>
      </w:r>
      <w:r>
        <w:rPr>
          <w:color w:val="6B7280"/>
          <w:sz w:val="21"/>
        </w:rPr>
        <w:t xml:space="preserve">  —  Partner Dashboard</w:t>
      </w:r>
    </w:p>
    <w:p w:rsidR="00867BC8" w:rsidRDefault="00ED5D94">
      <w:pPr>
        <w:spacing w:after="80"/>
      </w:pPr>
      <w:r>
        <w:rPr>
          <w:color w:val="374151"/>
          <w:sz w:val="21"/>
        </w:rPr>
        <w:t>An approved partner should land on a personal dashboard showing: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Their partner type and the date they were approved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 summary row with three numbers: total codes they have, total times their codes have been used, and total discount their codes have given customers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 list of their discount codes — each showing the code itself with a copy-to-clipboard button, whether it is active or inactive, the discount value (e.g. 20% off or ₹500 off), how many times it has been used, and the expiry date if one is set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 clear empty state message if no codes have been assigned yet</w:t>
      </w:r>
    </w:p>
    <w:p w:rsidR="00867BC8" w:rsidRDefault="00ED5D94">
      <w:pPr>
        <w:spacing w:before="240" w:after="60"/>
      </w:pPr>
      <w:r>
        <w:rPr>
          <w:b/>
          <w:color w:val="1F8A5B"/>
          <w:sz w:val="21"/>
        </w:rPr>
        <w:t xml:space="preserve">6.  </w:t>
      </w:r>
      <w:r>
        <w:rPr>
          <w:b/>
          <w:color w:val="111827"/>
          <w:sz w:val="21"/>
        </w:rPr>
        <w:t>Admin</w:t>
      </w:r>
      <w:r>
        <w:rPr>
          <w:color w:val="6B7280"/>
          <w:sz w:val="21"/>
        </w:rPr>
        <w:t xml:space="preserve">  —  Review Panel</w:t>
      </w:r>
    </w:p>
    <w:p w:rsidR="00867BC8" w:rsidRDefault="00ED5D94">
      <w:pPr>
        <w:spacing w:after="80"/>
      </w:pPr>
      <w:r>
        <w:rPr>
          <w:color w:val="374151"/>
          <w:sz w:val="21"/>
        </w:rPr>
        <w:t>When an admin opens the page they should see a panel to manage all partner applications: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Filter tabs across the top — Pending, Approved, Rejected, and All — each showing a count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Application cards showing the applicant's name, email, partner type, business name, social link, audience size, and description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For pending applications: an Approve button and a Reject button. The reject flow should ask for a reason inline before confirming — the confirm button stays disabled until a reason is typed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On approval, a discount code should be automatically created and assigned to the partner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For approved applications: the partner's existing codes should be visible with an Activate or Deactivate toggle on each one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 toast notification should appear after every action to confirm what happened</w:t>
      </w:r>
    </w:p>
    <w:p w:rsidR="00867BC8" w:rsidRDefault="00ED5D94">
      <w:pPr>
        <w:pBdr>
          <w:bottom w:val="single" w:sz="6" w:space="4" w:color="1F8A5B"/>
        </w:pBdr>
        <w:spacing w:before="320" w:after="120"/>
      </w:pPr>
      <w:r>
        <w:rPr>
          <w:b/>
          <w:color w:val="1F8A5B"/>
        </w:rPr>
        <w:t>What to Cover</w:t>
      </w:r>
    </w:p>
    <w:p w:rsidR="00867BC8" w:rsidRDefault="00ED5D94">
      <w:pPr>
        <w:spacing w:before="40" w:after="120"/>
      </w:pPr>
      <w:r>
        <w:rPr>
          <w:color w:val="374151"/>
          <w:sz w:val="21"/>
        </w:rPr>
        <w:t>Build all six views above as a single page that switches state based on who is logged in. You will need both a frontend and a backend.</w:t>
      </w:r>
    </w:p>
    <w:p w:rsidR="00867BC8" w:rsidRDefault="00ED5D94">
      <w:pPr>
        <w:spacing w:after="60"/>
      </w:pPr>
      <w:r>
        <w:rPr>
          <w:b/>
          <w:color w:val="111827"/>
          <w:sz w:val="21"/>
        </w:rPr>
        <w:t xml:space="preserve">Frontend  </w:t>
      </w:r>
      <w:r>
        <w:rPr>
          <w:color w:val="374151"/>
          <w:sz w:val="21"/>
        </w:rPr>
        <w:t>—  one page, six views, no blank screens on loading or errors.</w:t>
      </w:r>
    </w:p>
    <w:p w:rsidR="00867BC8" w:rsidRDefault="00ED5D94">
      <w:pPr>
        <w:spacing w:after="60"/>
      </w:pPr>
      <w:r>
        <w:rPr>
          <w:b/>
          <w:color w:val="111827"/>
          <w:sz w:val="21"/>
        </w:rPr>
        <w:t xml:space="preserve">Backend  </w:t>
      </w:r>
      <w:r>
        <w:rPr>
          <w:color w:val="374151"/>
          <w:sz w:val="21"/>
        </w:rPr>
        <w:t>—  the API endpoints that power the views above. The spec document is your contract; match it exactly.</w:t>
      </w:r>
    </w:p>
    <w:p w:rsidR="00867BC8" w:rsidRDefault="00ED5D94">
      <w:pPr>
        <w:spacing w:after="60"/>
      </w:pPr>
      <w:r>
        <w:rPr>
          <w:b/>
          <w:color w:val="111827"/>
          <w:sz w:val="21"/>
        </w:rPr>
        <w:t xml:space="preserve">Database  </w:t>
      </w:r>
      <w:r>
        <w:rPr>
          <w:color w:val="374151"/>
          <w:sz w:val="21"/>
        </w:rPr>
        <w:t>—  a schema for applications and discount codes, plus a seed file with one admin account and one test user so we can run and test the app without creating anything manually.</w:t>
      </w:r>
    </w:p>
    <w:p w:rsidR="00ED5D94" w:rsidRDefault="00ED5D94">
      <w:pPr>
        <w:pBdr>
          <w:bottom w:val="single" w:sz="6" w:space="4" w:color="1F8A5B"/>
        </w:pBdr>
        <w:spacing w:before="320" w:after="120"/>
        <w:rPr>
          <w:b/>
          <w:color w:val="1F8A5B"/>
        </w:rPr>
      </w:pPr>
    </w:p>
    <w:p w:rsidR="00ED5D94" w:rsidRDefault="00ED5D94">
      <w:pPr>
        <w:pBdr>
          <w:bottom w:val="single" w:sz="6" w:space="4" w:color="1F8A5B"/>
        </w:pBdr>
        <w:spacing w:before="320" w:after="120"/>
        <w:rPr>
          <w:b/>
          <w:color w:val="1F8A5B"/>
        </w:rPr>
      </w:pPr>
    </w:p>
    <w:p w:rsidR="00ED5D94" w:rsidRDefault="00ED5D94">
      <w:pPr>
        <w:pBdr>
          <w:bottom w:val="single" w:sz="6" w:space="4" w:color="1F8A5B"/>
        </w:pBdr>
        <w:spacing w:before="320" w:after="120"/>
        <w:rPr>
          <w:b/>
          <w:color w:val="1F8A5B"/>
        </w:rPr>
      </w:pPr>
    </w:p>
    <w:p w:rsidR="00867BC8" w:rsidRDefault="00ED5D94">
      <w:pPr>
        <w:pBdr>
          <w:bottom w:val="single" w:sz="6" w:space="4" w:color="1F8A5B"/>
        </w:pBdr>
        <w:spacing w:before="320" w:after="120"/>
      </w:pPr>
      <w:r>
        <w:rPr>
          <w:b/>
          <w:color w:val="1F8A5B"/>
        </w:rPr>
        <w:lastRenderedPageBreak/>
        <w:t>Evaluation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6"/>
        <w:gridCol w:w="2976"/>
        <w:gridCol w:w="2976"/>
      </w:tblGrid>
      <w:tr w:rsidR="00867BC8">
        <w:tc>
          <w:tcPr>
            <w:tcW w:w="2976" w:type="dxa"/>
            <w:shd w:val="clear" w:color="auto" w:fill="1F8A5B"/>
          </w:tcPr>
          <w:p w:rsidR="00867BC8" w:rsidRDefault="00ED5D94">
            <w:pPr>
              <w:spacing w:before="100" w:after="100"/>
              <w:ind w:left="115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2976" w:type="dxa"/>
            <w:shd w:val="clear" w:color="auto" w:fill="1F8A5B"/>
          </w:tcPr>
          <w:p w:rsidR="00867BC8" w:rsidRDefault="00ED5D94">
            <w:pPr>
              <w:spacing w:before="100" w:after="100"/>
              <w:ind w:left="115"/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2976" w:type="dxa"/>
            <w:shd w:val="clear" w:color="auto" w:fill="1F8A5B"/>
          </w:tcPr>
          <w:p w:rsidR="00867BC8" w:rsidRDefault="00ED5D94">
            <w:pPr>
              <w:spacing w:before="100" w:after="100"/>
              <w:ind w:left="115"/>
            </w:pPr>
            <w:r>
              <w:rPr>
                <w:b/>
                <w:color w:val="FFFFFF"/>
                <w:sz w:val="19"/>
              </w:rPr>
              <w:t>What we look for</w:t>
            </w:r>
          </w:p>
        </w:tc>
      </w:tr>
      <w:tr w:rsidR="00867BC8"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</w:pPr>
            <w:r>
              <w:rPr>
                <w:color w:val="111827"/>
                <w:sz w:val="20"/>
              </w:rPr>
              <w:t>The application works as described</w:t>
            </w:r>
          </w:p>
        </w:tc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  <w:jc w:val="center"/>
            </w:pPr>
            <w:r>
              <w:rPr>
                <w:b/>
                <w:color w:val="1F8A5B"/>
                <w:sz w:val="20"/>
              </w:rPr>
              <w:t>50%</w:t>
            </w:r>
          </w:p>
        </w:tc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</w:pPr>
            <w:r>
              <w:rPr>
                <w:color w:val="374151"/>
                <w:sz w:val="20"/>
              </w:rPr>
              <w:t>All six states render with the right content. Loading and error states are handled. No screen breaks on a failed API call.</w:t>
            </w:r>
          </w:p>
        </w:tc>
      </w:tr>
      <w:tr w:rsidR="00867BC8"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</w:pPr>
            <w:r>
              <w:rPr>
                <w:color w:val="111827"/>
                <w:sz w:val="20"/>
              </w:rPr>
              <w:t>The core flow works end-to-end</w:t>
            </w:r>
          </w:p>
        </w:tc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  <w:jc w:val="center"/>
            </w:pPr>
            <w:r>
              <w:rPr>
                <w:b/>
                <w:color w:val="1F8A5B"/>
                <w:sz w:val="20"/>
              </w:rPr>
              <w:t>30%</w:t>
            </w:r>
          </w:p>
        </w:tc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</w:pPr>
            <w:r>
              <w:rPr>
                <w:color w:val="374151"/>
                <w:sz w:val="20"/>
              </w:rPr>
              <w:t>Approve and reject work correctly. A rejected partner can reapply. The admin can see and toggle partner codes.</w:t>
            </w:r>
          </w:p>
        </w:tc>
      </w:tr>
      <w:tr w:rsidR="00867BC8"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</w:pPr>
            <w:r>
              <w:rPr>
                <w:color w:val="111827"/>
                <w:sz w:val="20"/>
              </w:rPr>
              <w:t>Code and documentation</w:t>
            </w:r>
          </w:p>
        </w:tc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  <w:jc w:val="center"/>
            </w:pPr>
            <w:r>
              <w:rPr>
                <w:b/>
                <w:color w:val="1F8A5B"/>
                <w:sz w:val="20"/>
              </w:rPr>
              <w:t>20%</w:t>
            </w:r>
          </w:p>
        </w:tc>
        <w:tc>
          <w:tcPr>
            <w:tcW w:w="2976" w:type="dxa"/>
            <w:shd w:val="clear" w:color="auto" w:fill="FAFAFA"/>
          </w:tcPr>
          <w:p w:rsidR="00867BC8" w:rsidRDefault="00ED5D94">
            <w:pPr>
              <w:spacing w:before="100" w:after="100"/>
              <w:ind w:left="115"/>
            </w:pPr>
            <w:r>
              <w:rPr>
                <w:color w:val="374151"/>
                <w:sz w:val="20"/>
              </w:rPr>
              <w:t>The code is readable and well-structured. The README lets us run the app from scratch in under five minutes.</w:t>
            </w:r>
          </w:p>
        </w:tc>
      </w:tr>
    </w:tbl>
    <w:p w:rsidR="00867BC8" w:rsidRDefault="00ED5D94">
      <w:pPr>
        <w:pBdr>
          <w:bottom w:val="single" w:sz="6" w:space="4" w:color="1F8A5B"/>
        </w:pBdr>
        <w:spacing w:before="320" w:after="120"/>
      </w:pPr>
      <w:r>
        <w:rPr>
          <w:b/>
          <w:color w:val="1F8A5B"/>
        </w:rPr>
        <w:t>Submission</w:t>
      </w:r>
    </w:p>
    <w:p w:rsidR="00867BC8" w:rsidRDefault="00ED5D94">
      <w:pPr>
        <w:spacing w:before="40" w:after="120"/>
      </w:pPr>
      <w:r>
        <w:rPr>
          <w:color w:val="374151"/>
          <w:sz w:val="21"/>
        </w:rPr>
        <w:t>Push your code to GitHub and share the link. Include the following: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 GitHub repository with your frontend and backend code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A README with the exact commands to install, migrate, seed, and start both services — along with the test credentials</w:t>
      </w:r>
    </w:p>
    <w:p w:rsidR="00867BC8" w:rsidRDefault="00ED5D94">
      <w:pPr>
        <w:spacing w:after="40"/>
        <w:ind w:left="432" w:hanging="259"/>
      </w:pPr>
      <w:r>
        <w:rPr>
          <w:color w:val="6B7280"/>
          <w:sz w:val="20"/>
        </w:rPr>
        <w:t xml:space="preserve">–  </w:t>
      </w:r>
      <w:r>
        <w:rPr>
          <w:color w:val="374151"/>
          <w:sz w:val="21"/>
        </w:rPr>
        <w:t>Screenshots or a short screen recording showing each of the six states working</w:t>
      </w:r>
    </w:p>
    <w:p w:rsidR="00867BC8" w:rsidRDefault="00ED5D94">
      <w:pPr>
        <w:spacing w:before="200" w:after="0"/>
      </w:pPr>
      <w:r>
        <w:rPr>
          <w:b/>
          <w:color w:val="111827"/>
          <w:sz w:val="21"/>
        </w:rPr>
        <w:t xml:space="preserve">Note:  </w:t>
      </w:r>
      <w:r>
        <w:rPr>
          <w:i/>
          <w:color w:val="6B7280"/>
          <w:sz w:val="21"/>
        </w:rPr>
        <w:t>A clean, working approve and reject flow scores higher than all six states with broken API calls. If you run out of time, document what is working and what is not.</w:t>
      </w:r>
      <w:bookmarkStart w:id="0" w:name="_GoBack"/>
      <w:bookmarkEnd w:id="0"/>
    </w:p>
    <w:sectPr w:rsidR="00867BC8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3D0"/>
    <w:rsid w:val="00867BC8"/>
    <w:rsid w:val="00AA1D8D"/>
    <w:rsid w:val="00B47730"/>
    <w:rsid w:val="00CB0664"/>
    <w:rsid w:val="00ED5D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F2F6D6-B121-490D-A8A0-A49DEB67C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2026-06-02T08:23:00Z</dcterms:modified>
  <cp:category/>
</cp:coreProperties>
</file>