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Empathize &amp; Discover</w:t>
      </w:r>
    </w:p>
    <w:tbl>
      <w:tblPr>
        <w:tblStyle w:val="Table1"/>
        <w:tblW w:w="5832.0" w:type="dxa"/>
        <w:jc w:val="left"/>
        <w:tblInd w:w="1005.0" w:type="dxa"/>
        <w:tblLayout w:type="fixed"/>
        <w:tblLook w:val="0400"/>
      </w:tblPr>
      <w:tblGrid>
        <w:gridCol w:w="2024"/>
        <w:gridCol w:w="3808"/>
        <w:tblGridChange w:id="0">
          <w:tblGrid>
            <w:gridCol w:w="2024"/>
            <w:gridCol w:w="3808"/>
          </w:tblGrid>
        </w:tblGridChange>
      </w:tblGrid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LTVIP2025TMID54832</w:t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BOOKNEST: Where stories nestle</w:t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B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u w:val="single"/>
          <w:rtl w:val="0"/>
        </w:rPr>
        <w:t xml:space="preserve">EMPATHY MAP CANVAS: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Sees</w:t>
      </w:r>
      <w:r w:rsidDel="00000000" w:rsidR="00000000" w:rsidRPr="00000000">
        <w:rPr>
          <w:rtl w:val="0"/>
        </w:rPr>
        <w:t xml:space="preserve">: A cluttered interface with limited filters and poor book categorization.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  </w:t>
      </w:r>
      <w:r w:rsidDel="00000000" w:rsidR="00000000" w:rsidRPr="00000000">
        <w:rPr>
          <w:b w:val="1"/>
          <w:rtl w:val="0"/>
        </w:rPr>
        <w:t xml:space="preserve">Hears</w:t>
      </w:r>
      <w:r w:rsidDel="00000000" w:rsidR="00000000" w:rsidRPr="00000000">
        <w:rPr>
          <w:rtl w:val="0"/>
        </w:rPr>
        <w:t xml:space="preserve">: Negative feedback like “It’s hard to find the right book” or “Use another site.”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  </w:t>
      </w:r>
      <w:r w:rsidDel="00000000" w:rsidR="00000000" w:rsidRPr="00000000">
        <w:rPr>
          <w:b w:val="1"/>
          <w:rtl w:val="0"/>
        </w:rPr>
        <w:t xml:space="preserve">Thinks &amp; Feels</w:t>
      </w:r>
      <w:r w:rsidDel="00000000" w:rsidR="00000000" w:rsidRPr="00000000">
        <w:rPr>
          <w:rtl w:val="0"/>
        </w:rPr>
        <w:t xml:space="preserve">: Feels frustrated, confused, and unsure about purchase decisions.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  </w:t>
      </w:r>
      <w:r w:rsidDel="00000000" w:rsidR="00000000" w:rsidRPr="00000000">
        <w:rPr>
          <w:b w:val="1"/>
          <w:rtl w:val="0"/>
        </w:rPr>
        <w:t xml:space="preserve">Says</w:t>
      </w:r>
      <w:r w:rsidDel="00000000" w:rsidR="00000000" w:rsidRPr="00000000">
        <w:rPr>
          <w:rtl w:val="0"/>
        </w:rPr>
        <w:t xml:space="preserve">: “I just want a quick and simple way to find my book.”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  </w:t>
      </w:r>
      <w:r w:rsidDel="00000000" w:rsidR="00000000" w:rsidRPr="00000000">
        <w:rPr>
          <w:b w:val="1"/>
          <w:rtl w:val="0"/>
        </w:rPr>
        <w:t xml:space="preserve">Does</w:t>
      </w:r>
      <w:r w:rsidDel="00000000" w:rsidR="00000000" w:rsidRPr="00000000">
        <w:rPr>
          <w:rtl w:val="0"/>
        </w:rPr>
        <w:t xml:space="preserve">: Tries searching but often leaves the site without purchasing.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 </w:t>
      </w:r>
      <w:r w:rsidDel="00000000" w:rsidR="00000000" w:rsidRPr="00000000">
        <w:rPr>
          <w:b w:val="1"/>
          <w:rtl w:val="0"/>
        </w:rPr>
        <w:t xml:space="preserve">Needs</w:t>
      </w:r>
      <w:r w:rsidDel="00000000" w:rsidR="00000000" w:rsidRPr="00000000">
        <w:rPr>
          <w:rtl w:val="0"/>
        </w:rPr>
        <w:t xml:space="preserve">: A clean interface, better filters, reviews, and a smooth checkout experience.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285750</wp:posOffset>
            </wp:positionV>
            <wp:extent cx="5909945" cy="292544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9945" cy="29254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