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 Architecture</w:t>
      </w:r>
    </w:p>
    <w:tbl>
      <w:tblPr>
        <w:tblStyle w:val="Table1"/>
        <w:tblW w:w="5832.0" w:type="dxa"/>
        <w:jc w:val="left"/>
        <w:tblInd w:w="1007.0" w:type="dxa"/>
        <w:tblLayout w:type="fixed"/>
        <w:tblLook w:val="0400"/>
      </w:tblPr>
      <w:tblGrid>
        <w:gridCol w:w="2024"/>
        <w:gridCol w:w="3808"/>
        <w:tblGridChange w:id="0">
          <w:tblGrid>
            <w:gridCol w:w="2024"/>
            <w:gridCol w:w="3808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JUNE 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LTVIP2025TMID54832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BOOKNEST: Where stories nestle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 Architecture for BookNest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solution architecture</w:t>
      </w:r>
      <w:r w:rsidDel="00000000" w:rsidR="00000000" w:rsidRPr="00000000">
        <w:rPr>
          <w:rtl w:val="0"/>
        </w:rPr>
        <w:t xml:space="preserve"> of BookNest outlines the structural design of the system, showing how different components interact to deliver a seamless online book shopping experience. It ensures scalability, security, and usability by dividing the system into multiple layers—frontend, backend, database, and external services.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Key Components of BookNest Solution Architecture: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(Client-Side)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Built using HTML, CSS, JavaScript (React or Angular)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Provides user interfaces for browsing, searching, account management, and checkout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Responsive design for mobile and desktop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(Server-Side)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Developed using Node.js / Django / Spring Boot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Handles business logic, API requests, authentication, and user sessions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Uses MySQL / MongoDB / PostgreSQL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Stores user data, book details, orders, and inventory information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RESTful APIs to connect frontend with backend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Enables secure data transfer and integration with external services (e.g., payment gateways)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 &amp;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JWT (JSON Web Token) or OAuth 2.0 for user authentication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SSL encryption and input validation to prevent security threats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Payment Gateway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with Razorpay, Stripe, or PayPal for secure online transactions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portal for managing books, users, orders, and reports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