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F1D" w:rsidRDefault="001D3F1D" w:rsidP="001D3F1D">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D3F1D">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w:t>
      </w:r>
      <w:proofErr w:type="gramStart"/>
      <w:r w:rsidRPr="001D3F1D">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roofErr w:type="gramEnd"/>
      <w:r w:rsidRPr="001D3F1D">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PRODUCT  SALES</w:t>
      </w:r>
      <w: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ANALYSIS.</w:t>
      </w:r>
    </w:p>
    <w:p w:rsidR="001D3F1D" w:rsidRDefault="001D3F1D" w:rsidP="001D3F1D">
      <w:pPr>
        <w:rPr>
          <w:b/>
          <w:sz w:val="40"/>
          <w:szCs w:val="40"/>
        </w:rPr>
      </w:pPr>
      <w:proofErr w:type="gramStart"/>
      <w:r w:rsidRPr="001D3F1D">
        <w:rPr>
          <w:b/>
          <w:sz w:val="40"/>
          <w:szCs w:val="40"/>
        </w:rPr>
        <w:t>1.Introduction</w:t>
      </w:r>
      <w:proofErr w:type="gramEnd"/>
      <w:r w:rsidRPr="001D3F1D">
        <w:rPr>
          <w:b/>
          <w:sz w:val="40"/>
          <w:szCs w:val="40"/>
        </w:rPr>
        <w:t>.</w:t>
      </w:r>
    </w:p>
    <w:p w:rsidR="001D3F1D" w:rsidRDefault="001B176C" w:rsidP="001D3F1D">
      <w:pPr>
        <w:rPr>
          <w:sz w:val="28"/>
          <w:szCs w:val="28"/>
        </w:rPr>
      </w:pPr>
      <w:r w:rsidRPr="001B176C">
        <w:rPr>
          <w:sz w:val="28"/>
          <w:szCs w:val="28"/>
        </w:rPr>
        <w:t xml:space="preserve">Product sales analysis is the process of examining data related to the sales of a company's products to gain valuable insights and make informed decisions. When these analyses are conducted using IBM </w:t>
      </w:r>
      <w:proofErr w:type="spellStart"/>
      <w:r w:rsidRPr="001B176C">
        <w:rPr>
          <w:sz w:val="28"/>
          <w:szCs w:val="28"/>
        </w:rPr>
        <w:t>Cognos</w:t>
      </w:r>
      <w:proofErr w:type="spellEnd"/>
      <w:r w:rsidRPr="001B176C">
        <w:rPr>
          <w:sz w:val="28"/>
          <w:szCs w:val="28"/>
        </w:rPr>
        <w:t xml:space="preserve">, a powerful business intelligence and performance management tool, it enables organizations to delve deep into their sales data for comprehensive understanding. IBM </w:t>
      </w:r>
      <w:proofErr w:type="spellStart"/>
      <w:r w:rsidRPr="001B176C">
        <w:rPr>
          <w:sz w:val="28"/>
          <w:szCs w:val="28"/>
        </w:rPr>
        <w:t>Cognos</w:t>
      </w:r>
      <w:proofErr w:type="spellEnd"/>
      <w:r w:rsidRPr="001B176C">
        <w:rPr>
          <w:sz w:val="28"/>
          <w:szCs w:val="28"/>
        </w:rPr>
        <w:t xml:space="preserve"> provides the means to collect, organize, and visualize sales data, helping businesses identify trends, patterns, and opportunities in their product sales. This analysis can encompass a range of metrics, including sales volume, revenue, customer </w:t>
      </w:r>
      <w:proofErr w:type="spellStart"/>
      <w:r w:rsidRPr="001B176C">
        <w:rPr>
          <w:sz w:val="28"/>
          <w:szCs w:val="28"/>
        </w:rPr>
        <w:t>behavior</w:t>
      </w:r>
      <w:proofErr w:type="spellEnd"/>
      <w:r w:rsidRPr="001B176C">
        <w:rPr>
          <w:sz w:val="28"/>
          <w:szCs w:val="28"/>
        </w:rPr>
        <w:t xml:space="preserve">, market segmentation, and more. By leveraging IBM </w:t>
      </w:r>
      <w:proofErr w:type="spellStart"/>
      <w:r w:rsidRPr="001B176C">
        <w:rPr>
          <w:sz w:val="28"/>
          <w:szCs w:val="28"/>
        </w:rPr>
        <w:t>Cognos</w:t>
      </w:r>
      <w:proofErr w:type="spellEnd"/>
      <w:r w:rsidRPr="001B176C">
        <w:rPr>
          <w:sz w:val="28"/>
          <w:szCs w:val="28"/>
        </w:rPr>
        <w:t>, companies can make data-driven decisions to optimize their product sales strategies, improve profitability, and stay competitive in the market.</w:t>
      </w:r>
    </w:p>
    <w:p w:rsidR="001B176C" w:rsidRDefault="001B176C" w:rsidP="001D3F1D">
      <w:pPr>
        <w:rPr>
          <w:b/>
          <w:sz w:val="40"/>
          <w:szCs w:val="40"/>
        </w:rPr>
      </w:pPr>
    </w:p>
    <w:p w:rsidR="001B176C" w:rsidRDefault="001B176C" w:rsidP="001D3F1D">
      <w:pPr>
        <w:rPr>
          <w:b/>
          <w:sz w:val="40"/>
          <w:szCs w:val="40"/>
        </w:rPr>
      </w:pPr>
      <w:r w:rsidRPr="001B176C">
        <w:rPr>
          <w:b/>
          <w:sz w:val="40"/>
          <w:szCs w:val="40"/>
        </w:rPr>
        <w:t>2.</w:t>
      </w:r>
      <w:r w:rsidR="000D2677">
        <w:rPr>
          <w:b/>
          <w:sz w:val="40"/>
          <w:szCs w:val="40"/>
        </w:rPr>
        <w:t xml:space="preserve"> </w:t>
      </w:r>
      <w:r w:rsidRPr="001B176C">
        <w:rPr>
          <w:b/>
          <w:sz w:val="40"/>
          <w:szCs w:val="40"/>
        </w:rPr>
        <w:t>Data Creation.</w:t>
      </w:r>
    </w:p>
    <w:p w:rsidR="001B176C" w:rsidRDefault="001B176C" w:rsidP="001D3F1D">
      <w:pPr>
        <w:rPr>
          <w:sz w:val="28"/>
          <w:szCs w:val="28"/>
        </w:rPr>
      </w:pPr>
      <w:r>
        <w:rPr>
          <w:sz w:val="28"/>
          <w:szCs w:val="28"/>
        </w:rPr>
        <w:t xml:space="preserve">The Product sales </w:t>
      </w:r>
      <w:proofErr w:type="spellStart"/>
      <w:r>
        <w:rPr>
          <w:sz w:val="28"/>
          <w:szCs w:val="28"/>
        </w:rPr>
        <w:t>datas</w:t>
      </w:r>
      <w:proofErr w:type="spellEnd"/>
      <w:r>
        <w:rPr>
          <w:sz w:val="28"/>
          <w:szCs w:val="28"/>
        </w:rPr>
        <w:t xml:space="preserve"> are uploaded to IBM </w:t>
      </w:r>
      <w:proofErr w:type="spellStart"/>
      <w:proofErr w:type="gramStart"/>
      <w:r>
        <w:rPr>
          <w:sz w:val="28"/>
          <w:szCs w:val="28"/>
        </w:rPr>
        <w:t>cognos</w:t>
      </w:r>
      <w:proofErr w:type="spellEnd"/>
      <w:r>
        <w:rPr>
          <w:sz w:val="28"/>
          <w:szCs w:val="28"/>
        </w:rPr>
        <w:t xml:space="preserve"> ,</w:t>
      </w:r>
      <w:proofErr w:type="gramEnd"/>
      <w:r>
        <w:rPr>
          <w:sz w:val="28"/>
          <w:szCs w:val="28"/>
        </w:rPr>
        <w:t xml:space="preserve"> and data cleansing is performed to check for missing values and outliers.</w:t>
      </w:r>
    </w:p>
    <w:p w:rsidR="001B176C" w:rsidRDefault="001B176C" w:rsidP="001D3F1D">
      <w:pPr>
        <w:rPr>
          <w:sz w:val="28"/>
          <w:szCs w:val="28"/>
        </w:rPr>
      </w:pPr>
    </w:p>
    <w:p w:rsidR="001B176C" w:rsidRDefault="001B176C" w:rsidP="001D3F1D">
      <w:pPr>
        <w:rPr>
          <w:b/>
          <w:sz w:val="40"/>
          <w:szCs w:val="40"/>
        </w:rPr>
      </w:pPr>
      <w:r w:rsidRPr="000D2677">
        <w:rPr>
          <w:b/>
          <w:sz w:val="40"/>
          <w:szCs w:val="40"/>
        </w:rPr>
        <w:t xml:space="preserve">3. </w:t>
      </w:r>
      <w:r w:rsidR="000D2677" w:rsidRPr="000D2677">
        <w:rPr>
          <w:b/>
          <w:sz w:val="40"/>
          <w:szCs w:val="40"/>
        </w:rPr>
        <w:t>Data visualization.</w:t>
      </w:r>
    </w:p>
    <w:p w:rsidR="000D2677" w:rsidRDefault="000D2677" w:rsidP="001D3F1D">
      <w:pPr>
        <w:rPr>
          <w:sz w:val="28"/>
          <w:szCs w:val="28"/>
        </w:rPr>
      </w:pPr>
      <w:r>
        <w:rPr>
          <w:sz w:val="28"/>
          <w:szCs w:val="28"/>
        </w:rPr>
        <w:t xml:space="preserve">Column charts, Bar charts are used to visualize and analyse the given data by uploading it into IBM </w:t>
      </w:r>
      <w:proofErr w:type="spellStart"/>
      <w:r>
        <w:rPr>
          <w:sz w:val="28"/>
          <w:szCs w:val="28"/>
        </w:rPr>
        <w:t>cognos</w:t>
      </w:r>
      <w:proofErr w:type="spellEnd"/>
      <w:r>
        <w:rPr>
          <w:sz w:val="28"/>
          <w:szCs w:val="28"/>
        </w:rPr>
        <w:t>.</w:t>
      </w:r>
    </w:p>
    <w:p w:rsidR="000D2677" w:rsidRDefault="000D2677" w:rsidP="001D3F1D">
      <w:pPr>
        <w:rPr>
          <w:sz w:val="28"/>
          <w:szCs w:val="28"/>
        </w:rPr>
      </w:pPr>
    </w:p>
    <w:p w:rsidR="000D2677" w:rsidRDefault="000D2677" w:rsidP="001D3F1D">
      <w:pPr>
        <w:rPr>
          <w:b/>
          <w:sz w:val="40"/>
          <w:szCs w:val="40"/>
        </w:rPr>
      </w:pPr>
    </w:p>
    <w:p w:rsidR="000D2677" w:rsidRDefault="000D2677" w:rsidP="001D3F1D">
      <w:pPr>
        <w:rPr>
          <w:b/>
          <w:sz w:val="40"/>
          <w:szCs w:val="40"/>
        </w:rPr>
      </w:pPr>
    </w:p>
    <w:p w:rsidR="000D2677" w:rsidRDefault="000D2677" w:rsidP="001D3F1D">
      <w:pPr>
        <w:rPr>
          <w:b/>
          <w:sz w:val="40"/>
          <w:szCs w:val="40"/>
        </w:rPr>
      </w:pPr>
      <w:r w:rsidRPr="000D2677">
        <w:rPr>
          <w:b/>
          <w:sz w:val="40"/>
          <w:szCs w:val="40"/>
        </w:rPr>
        <w:lastRenderedPageBreak/>
        <w:t>4.</w:t>
      </w:r>
      <w:r>
        <w:rPr>
          <w:b/>
          <w:sz w:val="40"/>
          <w:szCs w:val="40"/>
        </w:rPr>
        <w:t xml:space="preserve"> </w:t>
      </w:r>
      <w:r w:rsidRPr="000D2677">
        <w:rPr>
          <w:b/>
          <w:sz w:val="40"/>
          <w:szCs w:val="40"/>
        </w:rPr>
        <w:t>Conclusion.</w:t>
      </w:r>
    </w:p>
    <w:p w:rsidR="001B176C" w:rsidRPr="001B176C" w:rsidRDefault="000D2677" w:rsidP="001D3F1D">
      <w:pPr>
        <w:rPr>
          <w:sz w:val="28"/>
          <w:szCs w:val="28"/>
        </w:rPr>
      </w:pPr>
      <w:r w:rsidRPr="000D2677">
        <w:rPr>
          <w:sz w:val="28"/>
          <w:szCs w:val="28"/>
        </w:rPr>
        <w:t xml:space="preserve">In conclusion, the product sales analysis project conducted using IBM </w:t>
      </w:r>
      <w:proofErr w:type="spellStart"/>
      <w:r w:rsidRPr="000D2677">
        <w:rPr>
          <w:sz w:val="28"/>
          <w:szCs w:val="28"/>
        </w:rPr>
        <w:t>Cognos</w:t>
      </w:r>
      <w:proofErr w:type="spellEnd"/>
      <w:r w:rsidRPr="000D2677">
        <w:rPr>
          <w:sz w:val="28"/>
          <w:szCs w:val="28"/>
        </w:rPr>
        <w:t xml:space="preserve"> has provided invaluable insights into our sales performance. Through a diverse array of visualizations and data-driven analytics, we've gained a comprehensive understanding of our product sales trends, enabling us to make informed decisions and strategic adjustments. This powerful tool has empowered us to optimize product offerings, identify growth opportunities, and enhance profitability. The project's success underscores the importance of leveraging cutting-edge technology for data-driven decision-making, positioning us for </w:t>
      </w:r>
      <w:bookmarkStart w:id="0" w:name="_GoBack"/>
      <w:r w:rsidRPr="000D2677">
        <w:rPr>
          <w:sz w:val="28"/>
          <w:szCs w:val="28"/>
        </w:rPr>
        <w:t>continued success in a dynamic market.</w:t>
      </w:r>
    </w:p>
    <w:bookmarkEnd w:id="0"/>
    <w:p w:rsidR="000D2677" w:rsidRDefault="000D2677" w:rsidP="001D3F1D">
      <w:pPr>
        <w:rPr>
          <w:sz w:val="28"/>
          <w:szCs w:val="28"/>
        </w:rPr>
      </w:pPr>
    </w:p>
    <w:p w:rsidR="00CB30EF" w:rsidRDefault="000D2677" w:rsidP="001D3F1D">
      <w:pPr>
        <w:rPr>
          <w:b/>
          <w:sz w:val="40"/>
          <w:szCs w:val="40"/>
        </w:rPr>
      </w:pPr>
      <w:proofErr w:type="gramStart"/>
      <w:r w:rsidRPr="000D2677">
        <w:rPr>
          <w:b/>
          <w:sz w:val="40"/>
          <w:szCs w:val="40"/>
        </w:rPr>
        <w:t>DATA VISUALIZATION AND ANALYSIS.</w:t>
      </w:r>
      <w:proofErr w:type="gramEnd"/>
    </w:p>
    <w:p w:rsidR="001B176C" w:rsidRDefault="00CB30EF" w:rsidP="001D3F1D">
      <w:pPr>
        <w:rPr>
          <w:b/>
          <w:sz w:val="40"/>
          <w:szCs w:val="40"/>
        </w:rPr>
      </w:pPr>
      <w:r>
        <w:rPr>
          <w:b/>
          <w:noProof/>
          <w:sz w:val="40"/>
          <w:szCs w:val="40"/>
          <w:lang w:eastAsia="en-IN"/>
        </w:rPr>
        <w:drawing>
          <wp:inline distT="0" distB="0" distL="0" distR="0" wp14:anchorId="358B858B" wp14:editId="448EFBF7">
            <wp:extent cx="6156960"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2.jpg"/>
                    <pic:cNvPicPr/>
                  </pic:nvPicPr>
                  <pic:blipFill>
                    <a:blip r:embed="rId5">
                      <a:extLst>
                        <a:ext uri="{28A0092B-C50C-407E-A947-70E740481C1C}">
                          <a14:useLocalDpi xmlns:a14="http://schemas.microsoft.com/office/drawing/2010/main" val="0"/>
                        </a:ext>
                      </a:extLst>
                    </a:blip>
                    <a:stretch>
                      <a:fillRect/>
                    </a:stretch>
                  </pic:blipFill>
                  <pic:spPr>
                    <a:xfrm>
                      <a:off x="0" y="0"/>
                      <a:ext cx="6152575" cy="4134713"/>
                    </a:xfrm>
                    <a:prstGeom prst="rect">
                      <a:avLst/>
                    </a:prstGeom>
                  </pic:spPr>
                </pic:pic>
              </a:graphicData>
            </a:graphic>
          </wp:inline>
        </w:drawing>
      </w:r>
    </w:p>
    <w:p w:rsidR="00CB30EF" w:rsidRPr="000D2677" w:rsidRDefault="00CB30EF" w:rsidP="001D3F1D">
      <w:pPr>
        <w:rPr>
          <w:b/>
          <w:sz w:val="40"/>
          <w:szCs w:val="40"/>
        </w:rPr>
      </w:pPr>
    </w:p>
    <w:p w:rsidR="000D2677" w:rsidRPr="000D2677" w:rsidRDefault="000D2677" w:rsidP="001D3F1D">
      <w:pPr>
        <w:rPr>
          <w:b/>
          <w:sz w:val="40"/>
          <w:szCs w:val="40"/>
        </w:rPr>
      </w:pPr>
    </w:p>
    <w:p w:rsidR="001D3F1D" w:rsidRDefault="00CB30EF" w:rsidP="001D3F1D">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44"/>
          <w:szCs w:val="44"/>
          <w:lang w:eastAsia="en-IN"/>
        </w:rPr>
        <w:lastRenderedPageBreak/>
        <w:drawing>
          <wp:inline distT="0" distB="0" distL="0" distR="0">
            <wp:extent cx="573786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942792"/>
                    </a:xfrm>
                    <a:prstGeom prst="rect">
                      <a:avLst/>
                    </a:prstGeom>
                  </pic:spPr>
                </pic:pic>
              </a:graphicData>
            </a:graphic>
          </wp:inline>
        </w:drawing>
      </w:r>
    </w:p>
    <w:p w:rsidR="00CB30EF" w:rsidRDefault="00CB30EF" w:rsidP="001D3F1D">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B30EF" w:rsidRDefault="00CB30EF" w:rsidP="001D3F1D">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44"/>
          <w:szCs w:val="44"/>
          <w:lang w:eastAsia="en-IN"/>
        </w:rPr>
        <w:drawing>
          <wp:inline distT="0" distB="0" distL="0" distR="0">
            <wp:extent cx="5734107"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5.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22523"/>
                    </a:xfrm>
                    <a:prstGeom prst="rect">
                      <a:avLst/>
                    </a:prstGeom>
                  </pic:spPr>
                </pic:pic>
              </a:graphicData>
            </a:graphic>
          </wp:inline>
        </w:drawing>
      </w:r>
    </w:p>
    <w:p w:rsidR="00CB30EF" w:rsidRPr="001D3F1D" w:rsidRDefault="00CB30EF" w:rsidP="001D3F1D">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44"/>
          <w:szCs w:val="44"/>
          <w:lang w:eastAsia="en-IN"/>
        </w:rPr>
        <w:lastRenderedPageBreak/>
        <w:drawing>
          <wp:inline distT="0" distB="0" distL="0" distR="0">
            <wp:extent cx="5731510" cy="4709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709160"/>
                    </a:xfrm>
                    <a:prstGeom prst="rect">
                      <a:avLst/>
                    </a:prstGeom>
                  </pic:spPr>
                </pic:pic>
              </a:graphicData>
            </a:graphic>
          </wp:inline>
        </w:drawing>
      </w:r>
    </w:p>
    <w:sectPr w:rsidR="00CB30EF" w:rsidRPr="001D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1D"/>
    <w:rsid w:val="000D2677"/>
    <w:rsid w:val="001975A7"/>
    <w:rsid w:val="001B176C"/>
    <w:rsid w:val="001D3F1D"/>
    <w:rsid w:val="00241927"/>
    <w:rsid w:val="0031686C"/>
    <w:rsid w:val="00554A05"/>
    <w:rsid w:val="00AC0B5B"/>
    <w:rsid w:val="00CB30EF"/>
    <w:rsid w:val="00DC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0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offset</dc:creator>
  <cp:lastModifiedBy>Lavanya offset</cp:lastModifiedBy>
  <cp:revision>2</cp:revision>
  <dcterms:created xsi:type="dcterms:W3CDTF">2023-10-26T14:13:00Z</dcterms:created>
  <dcterms:modified xsi:type="dcterms:W3CDTF">2023-10-26T14:13:00Z</dcterms:modified>
</cp:coreProperties>
</file>