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Locust Results Analyzer — Implementation Plan &amp;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Author: GitHub Copilot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2026-02-26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Concise implementation plan and architecture diagram for the Locust Results Analyzer agent. The system ingests Locust CSV/HTML reports, correlates with NFRs and Splunk logs, generates PDF and HTML reports with charts, stores embeddings in MongoDB, and delivers outputs via email + Box. Production deployment target: EKS.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High-level components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Ingestor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File watcher (watch folder)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IMAP ingestion adapter (existing Python utility)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Parser &amp; Normalizer (Pandas)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Embedding service (Mistral) → Vectorizer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Vector Store (MongoDB) — embeddings (V) and partial vectors (PV)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Analyzer (KPI computation, baseline comparison, trend analysis)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Splunk Connector (placeholder integration)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Reporter (Plotly + WeasyPrint, HTML dashboard)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Delivery (SMTP email, Box upload)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Orchestration (EKS: Deployments, Jobs, CronJobs)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Observability (Prometheus metrics, /healthz, structured logs)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Architecture diagram (ASCII)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Legend: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[SVC] = Kubernetes Service / microservice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(file) = local filesystem path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&lt;-&gt; = network call / data flow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+-----------------------------+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|   External Sources / Users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|                   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|  - Locust CSV / HTML emails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|  - NFR documents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|  - Splunk (logs)    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+-------------+---------------+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(1) IMAP or Watcher    |  IMAP download / file write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    v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+----------------------+   C:\Users\.../GenAI-Phase2   +----------------------+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|  IMAP Adapter /      | ---------------------------&gt;  |  Watch Folder (Dev)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|  File Watcher (SVC)  |                               +----------------------+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+----------+-----------+                                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|                                                      | (file created)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| enqueue job                                           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v                                              +----------------------+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+----------------------+                                 |   Ingestor Queue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|   Job Queue / Broker |  &lt;------------------------------  +----------------------+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+----------+-----------+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+----------------------+       +----------------------+       +----------------------+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| Parser &amp; Normalizer  | ----&gt; |  Analyzer Service    | &lt;---- |  MongoDB (Vectors)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|  (Pandas, HTML parse)|       |  (KPIs, Baseline,    |       |  - embeddings (V/PV)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+----------+-----------+       |   trend analysis)    |       +----------------------+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|                   +----------+-----------+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|                        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v                              v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+----------------------+       +----------------------+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|  Vectorizer (SVC)    | ----&gt; |  Splunk Connector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|  (call Mistral API)  |       |  (placeholder)   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+----------+-----------+       +----------+-----------+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|                             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v                              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+---------------------------------------------+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|                Reporter Service  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|  - Plotly charts, HTML dashboard (Flask)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|  - WeasyPrint PDF generation           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+-----------+----------------+----------------+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|         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|          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v                v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+----------------+   +-----------------+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|  Email (SMTP)  |   |  Box (upload)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|  (summary + PDF)|  |  (store artifacts)|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+----------------+   +-----------------+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All services run as Kubernetes Deployments/Jobs on EKS.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MongoDB can be in-cluster StatefulSet + PVCs or managed (Atlas) — to be decided.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Secrets (IMAP/SMTP/Mistral/Splunk/Mongo) stored in chosen secret manager (placeholder).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Dataflow (short)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IMAP utility downloads emails or file watcher observes new CSV+HTML pair and enqueues an analysis job.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Parser validates and normalizes CSV into canonical schema; extracts metadata from filename (service, semver, date).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Analyzer computes KPIs: p50/p90/p95, avg, throughput (RPS/TPS), error%, SLA checks (p95 &lt; 1s, error% &lt; 0.5%).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 Vectorizer extracts textual sections (NFRs, report summaries) and calls Mistral to generate embeddings; store in MongoDB.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5. If Splunk credentials are provided, Splunk Connector runs configured SPL queries for the run window and correlates logs with Locust endpoints.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6. Reporter generates Plotly charts, HTML dashboard, and WeasyPrint PDF. Saves artifacts, uploads to Box, and sends summary email.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7. Retention job enforces lifecycle: raw 90d, vectors 365d, outputs 180d.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Deployment mapping (EKS)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Deployments: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ingestor (watcher + IMAP adapter) — Deployment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parser/worker — Deployment / Horizontal Pod Autoscaler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 vectorizer (embedding client) — Deployment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analyzer (stat engine) — Deployment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reporter (Flask static server + PDF generator) — Deployment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Jobs/CronJobs: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retention-cleanup job (daily)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one-off analysis jobs (K8s Jobs) for manual re-run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Storage: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PVC for artifacts (shared between pods)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MongoDB: StatefulSet + PVCs or external Managed (to be decided)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Config: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 ConfigMap: filename pattern, KPIs, retention periods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- Secrets: IMAP/SMTP/Splunk/Mistral/Mongo credentials (placeholder)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Diagram file / alternative (PlantUML)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Include a PlantUML diagram later if you want an image export. Provide credentials/placeholders before automated rendering.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Key placeholders to supply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Mistral endpoint &amp; API key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Splunk host/index/SPL examples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SMTP &amp; Box details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MongoDB connection and decision (in-cluster vs managed)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Exact CSV header example (for robust parser)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Next steps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1. Confirm acceptance of architecture and component mapping.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Provide the placeholder credentials and one sample CSV+HTML.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3. Approve MongoDB hosting choice (in-cluster vs managed).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4. I will scaffold repo and create EKS manifests and a PlantUML diagram (renderable).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