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26C0" w14:textId="77777777" w:rsidR="00107863" w:rsidRPr="009226B8" w:rsidRDefault="00000000">
      <w:pPr>
        <w:spacing w:after="20"/>
        <w:jc w:val="center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VIJAYA LAXMI BODA</w:t>
      </w:r>
    </w:p>
    <w:p w14:paraId="75B67A66" w14:textId="77777777" w:rsidR="00107863" w:rsidRPr="009226B8" w:rsidRDefault="00000000">
      <w:pPr>
        <w:spacing w:after="20"/>
        <w:jc w:val="center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Boston, MA</w:t>
      </w:r>
    </w:p>
    <w:p w14:paraId="74829569" w14:textId="77777777" w:rsidR="00107863" w:rsidRPr="009226B8" w:rsidRDefault="00000000">
      <w:pPr>
        <w:spacing w:after="20"/>
        <w:jc w:val="center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 xml:space="preserve">Email: </w:t>
      </w:r>
      <w:r w:rsidRPr="009226B8">
        <w:rPr>
          <w:rFonts w:ascii="Times New Roman" w:hAnsi="Times New Roman" w:cs="Times New Roman"/>
          <w:sz w:val="20"/>
          <w:szCs w:val="20"/>
        </w:rPr>
        <w:t>vijayalaxmiyadav1106@gmail.com   |   Mobile: +1(857)221-6369</w:t>
      </w:r>
    </w:p>
    <w:p w14:paraId="50AACECF" w14:textId="2A015813" w:rsidR="00107863" w:rsidRPr="009226B8" w:rsidRDefault="00000000">
      <w:pPr>
        <w:spacing w:after="80"/>
        <w:jc w:val="center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 xml:space="preserve">LinkedIn: </w:t>
      </w:r>
      <w:hyperlink r:id="rId5" w:history="1">
        <w:r w:rsidR="009226B8" w:rsidRPr="009226B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https://www.linkedin.com/in/vijayalaxmi1106/</w:t>
        </w:r>
      </w:hyperlink>
      <w:r w:rsidRPr="009226B8">
        <w:rPr>
          <w:rFonts w:ascii="Times New Roman" w:hAnsi="Times New Roman" w:cs="Times New Roman"/>
          <w:b/>
          <w:bCs/>
          <w:sz w:val="20"/>
          <w:szCs w:val="20"/>
        </w:rPr>
        <w:t xml:space="preserve">|   Portfolio: </w:t>
      </w:r>
      <w:hyperlink r:id="rId6" w:history="1">
        <w:r w:rsidR="009226B8" w:rsidRPr="009226B8">
          <w:rPr>
            <w:rStyle w:val="Hyperlink"/>
            <w:rFonts w:ascii="Times New Roman" w:hAnsi="Times New Roman" w:cs="Times New Roman"/>
            <w:b/>
            <w:bCs/>
            <w:sz w:val="20"/>
            <w:szCs w:val="20"/>
          </w:rPr>
          <w:t>https://vijayalaxmi1106.github.io/</w:t>
        </w:r>
      </w:hyperlink>
    </w:p>
    <w:p w14:paraId="43CCCA2B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PROFESSIONAL SUMMARY:</w:t>
      </w:r>
    </w:p>
    <w:p w14:paraId="2274ADD6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Informatics graduate from Northeastern University with hands-on SAP IBP experience including Demand Planning, S&amp;OP, Supply Planning, Control Tower, Statistical Forecasting, ABC-XYZ Classification, Key Figure and Attribute creation, and IBP Excel Add-in.</w:t>
      </w:r>
    </w:p>
    <w:p w14:paraId="713DB8E4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Skilled in Power BI (DAX), Tableau, and MS Excel for data visualization and business intelligence reporting. Built real-world dashboards for live sponsors during the Informatics Capstone at Northeastern University.</w:t>
      </w:r>
    </w:p>
    <w:p w14:paraId="67EAEDF9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2+ years of professional experience as an Associate Functional Business Analyst at Retunes IT Media, with a background in requirements gathering, BRD documentation, and client-facing communication.</w:t>
      </w:r>
    </w:p>
    <w:p w14:paraId="3AB86012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EDUCATION:</w:t>
      </w:r>
    </w:p>
    <w:p w14:paraId="4E4A5A9F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Master of Professional Studies in Informatics, Northeastern University, Boston (2024 – 2026)</w:t>
      </w:r>
    </w:p>
    <w:p w14:paraId="15835590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Bachelor of Commerce (Computer Applications), Osmania University, Hyderabad (2019 – 2022)</w:t>
      </w:r>
    </w:p>
    <w:p w14:paraId="6A7639F2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p w14:paraId="5499E170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SAP IBP: Demand Planning, S&amp;OP, Supply Planning, Control Tower, IBP for Inventory, Key Figure &amp; Attribute Creation, Statistical Forecasting, ABC-XYZ Classification, Outlier Corrections, IBP Excel Add-in</w:t>
      </w:r>
    </w:p>
    <w:p w14:paraId="2E6A6E70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Data Visualization: Power BI (DAX, dashboards), Tableau (interactive dashboards, calculated fields), Looker Studio, MS Excel (PivotTables, advanced formulas, charts)</w:t>
      </w:r>
    </w:p>
    <w:p w14:paraId="441B95FB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Project Management: Microsoft Project, PMBOK Framework, Scrum / Agile</w:t>
      </w:r>
    </w:p>
    <w:p w14:paraId="7155891C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Business Analysis: Requirements gathering, BRD documentation, stakeholder communication, process documentation, usability testing</w:t>
      </w:r>
    </w:p>
    <w:p w14:paraId="7979E996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Tools: SharePoint, Outlook, Microsoft Teams, Tableau Public, MS PowerPoint, MS Word</w:t>
      </w:r>
    </w:p>
    <w:p w14:paraId="5503076B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PROFESSIONAL EXPERIENCE:</w:t>
      </w:r>
    </w:p>
    <w:p w14:paraId="70406B4F" w14:textId="77777777" w:rsidR="00107863" w:rsidRPr="009226B8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Retunes IT Media</w:t>
      </w:r>
      <w:r w:rsidRPr="009226B8">
        <w:rPr>
          <w:rFonts w:ascii="Times New Roman" w:hAnsi="Times New Roman" w:cs="Times New Roman"/>
          <w:sz w:val="20"/>
          <w:szCs w:val="20"/>
        </w:rPr>
        <w:t>, India</w:t>
      </w:r>
      <w:r w:rsidRPr="009226B8">
        <w:rPr>
          <w:rFonts w:ascii="Times New Roman" w:hAnsi="Times New Roman" w:cs="Times New Roman"/>
          <w:b/>
          <w:bCs/>
          <w:sz w:val="20"/>
          <w:szCs w:val="20"/>
        </w:rPr>
        <w:tab/>
        <w:t>July 2022 – May 2024</w:t>
      </w:r>
    </w:p>
    <w:p w14:paraId="7261B4ED" w14:textId="77777777" w:rsidR="00107863" w:rsidRPr="009226B8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Associate Functional Business Analyst</w:t>
      </w:r>
    </w:p>
    <w:p w14:paraId="2966D26C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Gathered and documented client requirements for web application development projects for the Government of Andhra Pradesh.</w:t>
      </w:r>
    </w:p>
    <w:p w14:paraId="68A3497B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Prepared Business Requirements Documents (BRDs) and project notes; supported data loading, validation, and error resolution.</w:t>
      </w:r>
    </w:p>
    <w:p w14:paraId="5B46E220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Acted as primary liaison between clients and the development team, managing communication, testing, and deployment.</w:t>
      </w:r>
    </w:p>
    <w:p w14:paraId="495DDBC9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Promoted from intern to full Software Consultant based on performance and client feedback.</w:t>
      </w:r>
    </w:p>
    <w:p w14:paraId="30C59905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278C16FB" w14:textId="77777777" w:rsidR="00107863" w:rsidRPr="009226B8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FIA Manipulation Detection Analysis Dashboard</w:t>
      </w:r>
      <w:r w:rsidRPr="009226B8">
        <w:rPr>
          <w:rFonts w:ascii="Times New Roman" w:hAnsi="Times New Roman" w:cs="Times New Roman"/>
          <w:sz w:val="20"/>
          <w:szCs w:val="20"/>
        </w:rPr>
        <w:t>, ITC6040 Informatics Capstone, Northeastern University</w:t>
      </w:r>
      <w:r w:rsidRPr="009226B8">
        <w:rPr>
          <w:rFonts w:ascii="Times New Roman" w:hAnsi="Times New Roman" w:cs="Times New Roman"/>
          <w:b/>
          <w:bCs/>
          <w:sz w:val="20"/>
          <w:szCs w:val="20"/>
        </w:rPr>
        <w:tab/>
        <w:t>Jun 2026</w:t>
      </w:r>
    </w:p>
    <w:p w14:paraId="445A5D92" w14:textId="77777777" w:rsidR="00107863" w:rsidRPr="009226B8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Analytical Design Lead</w:t>
      </w:r>
    </w:p>
    <w:p w14:paraId="59C48154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Defined detection metrics, suppression gap logic, and six-sheet Tableau dashboard structure for a live sponsor project with the Feminine Intelligence Agency (FIA).</w:t>
      </w:r>
    </w:p>
    <w:p w14:paraId="62A264CE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Served as navigation observer during user testing; co-led post-testing analysis and produced the prioritized improvement list adopted in the final dashboard.</w:t>
      </w:r>
    </w:p>
    <w:p w14:paraId="0B022541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Key finding: LLM detection rates doubled from 17% to 40%; 65% of missed signals were suppressions not blindness across three models.</w:t>
      </w:r>
    </w:p>
    <w:p w14:paraId="6C5BF019" w14:textId="77777777" w:rsidR="00107863" w:rsidRPr="009226B8" w:rsidRDefault="00107863">
      <w:pPr>
        <w:spacing w:after="80"/>
        <w:rPr>
          <w:rFonts w:ascii="Times New Roman" w:hAnsi="Times New Roman" w:cs="Times New Roman"/>
          <w:sz w:val="20"/>
          <w:szCs w:val="20"/>
        </w:rPr>
      </w:pPr>
    </w:p>
    <w:p w14:paraId="1E16E5D9" w14:textId="77777777" w:rsidR="00107863" w:rsidRPr="009226B8" w:rsidRDefault="00000000">
      <w:pPr>
        <w:tabs>
          <w:tab w:val="right" w:pos="9360"/>
        </w:tabs>
        <w:spacing w:before="1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SAP IBP Demand Planning &amp; S&amp;OP Simulation</w:t>
      </w:r>
      <w:r w:rsidRPr="009226B8">
        <w:rPr>
          <w:rFonts w:ascii="Times New Roman" w:hAnsi="Times New Roman" w:cs="Times New Roman"/>
          <w:sz w:val="20"/>
          <w:szCs w:val="20"/>
        </w:rPr>
        <w:t>, Hands-on Practice — Live SAP IBP Server</w:t>
      </w:r>
      <w:r w:rsidRPr="009226B8">
        <w:rPr>
          <w:rFonts w:ascii="Times New Roman" w:hAnsi="Times New Roman" w:cs="Times New Roman"/>
          <w:b/>
          <w:bCs/>
          <w:sz w:val="20"/>
          <w:szCs w:val="20"/>
        </w:rPr>
        <w:tab/>
        <w:t>2025 – Present</w:t>
      </w:r>
    </w:p>
    <w:p w14:paraId="6F7C658F" w14:textId="77777777" w:rsidR="00107863" w:rsidRPr="009226B8" w:rsidRDefault="00000000">
      <w:pPr>
        <w:spacing w:after="4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SAP IBP Analyst (Self-directed)</w:t>
      </w:r>
    </w:p>
    <w:p w14:paraId="125113D7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Practicing end-to-end Demand Planning and S&amp;OP workflows on a live SAP IBP server — including statistical forecasting, outlier corrections, ABC-XYZ classification, and key figure calculations.</w:t>
      </w:r>
    </w:p>
    <w:p w14:paraId="4B72E05E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Building proficiency in IBP master data, attributes, planning activities, application jobs, and IBP Excel Add-in template creation.</w:t>
      </w:r>
    </w:p>
    <w:p w14:paraId="11165802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lastRenderedPageBreak/>
        <w:t>Working toward SAP IBP certification with focused study on Demand, Supply, S&amp;OP, Control Tower, and Inventory modules.</w:t>
      </w:r>
    </w:p>
    <w:p w14:paraId="213B00BF" w14:textId="77777777" w:rsidR="00107863" w:rsidRPr="009226B8" w:rsidRDefault="00000000">
      <w:pPr>
        <w:pBdr>
          <w:bottom w:val="single" w:sz="4" w:space="2" w:color="000000"/>
        </w:pBdr>
        <w:spacing w:before="200" w:after="6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b/>
          <w:bCs/>
          <w:sz w:val="20"/>
          <w:szCs w:val="20"/>
        </w:rPr>
        <w:t>CERTIFICATIONS &amp; ACHIEVEMENTS:</w:t>
      </w:r>
    </w:p>
    <w:p w14:paraId="6F9865D1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SAP IBP hands-on training — Demand Planning, S&amp;OP, Supply Planning, Control Tower (live server access)</w:t>
      </w:r>
    </w:p>
    <w:p w14:paraId="4486F93D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Best Seminar of the Month — Annie Besant Women’s Degree College, 2021</w:t>
      </w:r>
    </w:p>
    <w:p w14:paraId="09146BCF" w14:textId="77777777" w:rsidR="00107863" w:rsidRPr="009226B8" w:rsidRDefault="00000000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sz w:val="20"/>
          <w:szCs w:val="20"/>
        </w:rPr>
      </w:pPr>
      <w:r w:rsidRPr="009226B8">
        <w:rPr>
          <w:rFonts w:ascii="Times New Roman" w:hAnsi="Times New Roman" w:cs="Times New Roman"/>
          <w:sz w:val="20"/>
          <w:szCs w:val="20"/>
        </w:rPr>
        <w:t>Promoted from Intern to Software Consultant — Retunes IT Media, 2023</w:t>
      </w:r>
    </w:p>
    <w:sectPr w:rsidR="00107863" w:rsidRPr="009226B8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02166"/>
    <w:multiLevelType w:val="hybridMultilevel"/>
    <w:tmpl w:val="147AFDA6"/>
    <w:lvl w:ilvl="0" w:tplc="93105138">
      <w:start w:val="1"/>
      <w:numFmt w:val="bullet"/>
      <w:lvlText w:val="•"/>
      <w:lvlJc w:val="left"/>
      <w:pPr>
        <w:ind w:left="560" w:hanging="280"/>
      </w:pPr>
    </w:lvl>
    <w:lvl w:ilvl="1" w:tplc="3A7E6846">
      <w:numFmt w:val="decimal"/>
      <w:lvlText w:val=""/>
      <w:lvlJc w:val="left"/>
    </w:lvl>
    <w:lvl w:ilvl="2" w:tplc="D61A63B2">
      <w:numFmt w:val="decimal"/>
      <w:lvlText w:val=""/>
      <w:lvlJc w:val="left"/>
    </w:lvl>
    <w:lvl w:ilvl="3" w:tplc="F9B420BA">
      <w:numFmt w:val="decimal"/>
      <w:lvlText w:val=""/>
      <w:lvlJc w:val="left"/>
    </w:lvl>
    <w:lvl w:ilvl="4" w:tplc="FE7C9CFE">
      <w:numFmt w:val="decimal"/>
      <w:lvlText w:val=""/>
      <w:lvlJc w:val="left"/>
    </w:lvl>
    <w:lvl w:ilvl="5" w:tplc="275C3C32">
      <w:numFmt w:val="decimal"/>
      <w:lvlText w:val=""/>
      <w:lvlJc w:val="left"/>
    </w:lvl>
    <w:lvl w:ilvl="6" w:tplc="A7C6E512">
      <w:numFmt w:val="decimal"/>
      <w:lvlText w:val=""/>
      <w:lvlJc w:val="left"/>
    </w:lvl>
    <w:lvl w:ilvl="7" w:tplc="6832C766">
      <w:numFmt w:val="decimal"/>
      <w:lvlText w:val=""/>
      <w:lvlJc w:val="left"/>
    </w:lvl>
    <w:lvl w:ilvl="8" w:tplc="404C2AE4">
      <w:numFmt w:val="decimal"/>
      <w:lvlText w:val=""/>
      <w:lvlJc w:val="left"/>
    </w:lvl>
  </w:abstractNum>
  <w:abstractNum w:abstractNumId="1" w15:restartNumberingAfterBreak="0">
    <w:nsid w:val="2A1534C9"/>
    <w:multiLevelType w:val="hybridMultilevel"/>
    <w:tmpl w:val="C6F680FA"/>
    <w:lvl w:ilvl="0" w:tplc="6B10BDAE">
      <w:start w:val="1"/>
      <w:numFmt w:val="bullet"/>
      <w:lvlText w:val="●"/>
      <w:lvlJc w:val="left"/>
      <w:pPr>
        <w:ind w:left="720" w:hanging="360"/>
      </w:pPr>
    </w:lvl>
    <w:lvl w:ilvl="1" w:tplc="5598FCE2">
      <w:start w:val="1"/>
      <w:numFmt w:val="bullet"/>
      <w:lvlText w:val="○"/>
      <w:lvlJc w:val="left"/>
      <w:pPr>
        <w:ind w:left="1440" w:hanging="360"/>
      </w:pPr>
    </w:lvl>
    <w:lvl w:ilvl="2" w:tplc="118098EC">
      <w:start w:val="1"/>
      <w:numFmt w:val="bullet"/>
      <w:lvlText w:val="■"/>
      <w:lvlJc w:val="left"/>
      <w:pPr>
        <w:ind w:left="2160" w:hanging="360"/>
      </w:pPr>
    </w:lvl>
    <w:lvl w:ilvl="3" w:tplc="30AA6012">
      <w:start w:val="1"/>
      <w:numFmt w:val="bullet"/>
      <w:lvlText w:val="●"/>
      <w:lvlJc w:val="left"/>
      <w:pPr>
        <w:ind w:left="2880" w:hanging="360"/>
      </w:pPr>
    </w:lvl>
    <w:lvl w:ilvl="4" w:tplc="09AEC390">
      <w:start w:val="1"/>
      <w:numFmt w:val="bullet"/>
      <w:lvlText w:val="○"/>
      <w:lvlJc w:val="left"/>
      <w:pPr>
        <w:ind w:left="3600" w:hanging="360"/>
      </w:pPr>
    </w:lvl>
    <w:lvl w:ilvl="5" w:tplc="1E60B232">
      <w:start w:val="1"/>
      <w:numFmt w:val="bullet"/>
      <w:lvlText w:val="■"/>
      <w:lvlJc w:val="left"/>
      <w:pPr>
        <w:ind w:left="4320" w:hanging="360"/>
      </w:pPr>
    </w:lvl>
    <w:lvl w:ilvl="6" w:tplc="AE161388">
      <w:start w:val="1"/>
      <w:numFmt w:val="bullet"/>
      <w:lvlText w:val="●"/>
      <w:lvlJc w:val="left"/>
      <w:pPr>
        <w:ind w:left="5040" w:hanging="360"/>
      </w:pPr>
    </w:lvl>
    <w:lvl w:ilvl="7" w:tplc="B330C51C">
      <w:start w:val="1"/>
      <w:numFmt w:val="bullet"/>
      <w:lvlText w:val="●"/>
      <w:lvlJc w:val="left"/>
      <w:pPr>
        <w:ind w:left="5760" w:hanging="360"/>
      </w:pPr>
    </w:lvl>
    <w:lvl w:ilvl="8" w:tplc="7828F354">
      <w:start w:val="1"/>
      <w:numFmt w:val="bullet"/>
      <w:lvlText w:val="●"/>
      <w:lvlJc w:val="left"/>
      <w:pPr>
        <w:ind w:left="6480" w:hanging="360"/>
      </w:pPr>
    </w:lvl>
  </w:abstractNum>
  <w:num w:numId="1" w16cid:durableId="635109885">
    <w:abstractNumId w:val="1"/>
    <w:lvlOverride w:ilvl="0">
      <w:startOverride w:val="1"/>
    </w:lvlOverride>
  </w:num>
  <w:num w:numId="2" w16cid:durableId="1177767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863"/>
    <w:rsid w:val="00107863"/>
    <w:rsid w:val="00250C84"/>
    <w:rsid w:val="004F0283"/>
    <w:rsid w:val="0092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4E26"/>
  <w15:docId w15:val="{F2568CCA-1B3F-4AF6-9C2F-13E373F0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22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jayalaxmi1106.github.io/" TargetMode="External"/><Relationship Id="rId5" Type="http://schemas.openxmlformats.org/officeDocument/2006/relationships/hyperlink" Target="https://www.linkedin.com/in/vijayalaxmi110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Vijaya Laxmi Boda</cp:lastModifiedBy>
  <cp:revision>2</cp:revision>
  <dcterms:created xsi:type="dcterms:W3CDTF">2026-06-29T13:39:00Z</dcterms:created>
  <dcterms:modified xsi:type="dcterms:W3CDTF">2026-06-29T13:39:00Z</dcterms:modified>
</cp:coreProperties>
</file>