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6D72" w14:textId="77777777" w:rsidR="00182646" w:rsidRDefault="00000000">
      <w:pPr>
        <w:pStyle w:val="Title"/>
        <w:jc w:val="center"/>
      </w:pPr>
      <w:r>
        <w:t>Data Analysis Assignment Evaluation</w:t>
      </w:r>
    </w:p>
    <w:p w14:paraId="04D652AF" w14:textId="77777777" w:rsidR="00182646" w:rsidRDefault="00000000">
      <w:pPr>
        <w:pStyle w:val="Heading1"/>
      </w:pPr>
      <w:r>
        <w:t>1. Executive Summary</w:t>
      </w:r>
    </w:p>
    <w:p w14:paraId="2D2EB3C2" w14:textId="77777777" w:rsidR="00182646" w:rsidRDefault="00000000">
      <w:r>
        <w:rPr>
          <w:b/>
        </w:rPr>
        <w:t xml:space="preserve">Overview: </w:t>
      </w:r>
      <w:r>
        <w:t>This report evaluates the completion and quality of the data analysis assignment, covering data cleaning (Task 1), integration (Task 2), and strategic insight generation (Task 3).</w:t>
      </w:r>
    </w:p>
    <w:p w14:paraId="73B2DC13" w14:textId="77777777" w:rsidR="00182646" w:rsidRDefault="00000000">
      <w:r>
        <w:rPr>
          <w:b/>
        </w:rPr>
        <w:t>Key Outcomes:</w:t>
      </w:r>
    </w:p>
    <w:p w14:paraId="2FB1C837" w14:textId="77777777" w:rsidR="00182646" w:rsidRDefault="00000000">
      <w:pPr>
        <w:pStyle w:val="ListBullet"/>
      </w:pPr>
      <w:r>
        <w:t>Successfully integrated Work Order and Repair Data, resulting in 503 consolidated records.</w:t>
      </w:r>
    </w:p>
    <w:p w14:paraId="525AB93A" w14:textId="77777777" w:rsidR="00182646" w:rsidRDefault="00000000">
      <w:pPr>
        <w:pStyle w:val="ListBullet"/>
      </w:pPr>
      <w:r>
        <w:t>Identified a major revenue spike in May 2022 ($1.34M), primarily driven by increased order volume (33 orders) compared to April 2022 (5 orders).</w:t>
      </w:r>
    </w:p>
    <w:p w14:paraId="7D80B857" w14:textId="77777777" w:rsidR="00182646" w:rsidRDefault="00000000">
      <w:pPr>
        <w:pStyle w:val="ListBullet"/>
      </w:pPr>
      <w:r>
        <w:t>Established a strong positive correlation (0.68) between Actual Labor Hours and Total Segment Cost.</w:t>
      </w:r>
    </w:p>
    <w:p w14:paraId="4E2CCC61" w14:textId="77777777" w:rsidR="00182646" w:rsidRDefault="00000000">
      <w:pPr>
        <w:pStyle w:val="ListBullet"/>
      </w:pPr>
      <w:r>
        <w:t>Pinpointed "Coolant", "Oil", and "Filter" issues as top failure modes.</w:t>
      </w:r>
    </w:p>
    <w:p w14:paraId="27A978EF" w14:textId="77777777" w:rsidR="00182646" w:rsidRDefault="00000000">
      <w:pPr>
        <w:pStyle w:val="Heading1"/>
      </w:pPr>
      <w:r>
        <w:t>2. Detailed Evaluation</w:t>
      </w:r>
    </w:p>
    <w:p w14:paraId="2B913E8B" w14:textId="77777777" w:rsidR="00182646" w:rsidRDefault="00000000">
      <w:pPr>
        <w:pStyle w:val="Heading2"/>
      </w:pPr>
      <w:r>
        <w:t>Task 1: Data Preparation &amp; EDA</w:t>
      </w:r>
    </w:p>
    <w:p w14:paraId="7E192C8A" w14:textId="77777777" w:rsidR="00182646" w:rsidRDefault="00000000">
      <w:r>
        <w:rPr>
          <w:b/>
        </w:rPr>
        <w:t>Status: Completed</w:t>
      </w:r>
    </w:p>
    <w:p w14:paraId="26CEA65E" w14:textId="77777777" w:rsidR="00182646" w:rsidRDefault="00000000">
      <w:r>
        <w:t>The analyst successfully loaded and cleaned the raw dataset. Key actions included:</w:t>
      </w:r>
    </w:p>
    <w:p w14:paraId="60D11DEB" w14:textId="77777777" w:rsidR="00182646" w:rsidRDefault="00000000">
      <w:pPr>
        <w:pStyle w:val="ListBullet"/>
      </w:pPr>
      <w:r>
        <w:t>Handling Missing Values: Imputed numerical medians for "KM" and "REPAIR_AGE"; filled categorical nulls with "Unknown".</w:t>
      </w:r>
    </w:p>
    <w:p w14:paraId="51759BEF" w14:textId="77777777" w:rsidR="00182646" w:rsidRDefault="00000000">
      <w:pPr>
        <w:pStyle w:val="ListBullet"/>
      </w:pPr>
      <w:r>
        <w:t>Data Quality: Identified and dropped the empty "CAMPAIGN_NBR" column.</w:t>
      </w:r>
    </w:p>
    <w:p w14:paraId="27EBF851" w14:textId="77777777" w:rsidR="00182646" w:rsidRDefault="00000000">
      <w:pPr>
        <w:pStyle w:val="ListBullet"/>
      </w:pPr>
      <w:r>
        <w:t>Standardization: Corrected text inconsistencies (uppercase conversion, whitespace trimming).</w:t>
      </w:r>
    </w:p>
    <w:p w14:paraId="22A202C2" w14:textId="77777777" w:rsidR="00182646" w:rsidRDefault="00000000">
      <w:pPr>
        <w:pStyle w:val="Heading2"/>
      </w:pPr>
      <w:r>
        <w:t>Task 2: Data Integration</w:t>
      </w:r>
    </w:p>
    <w:p w14:paraId="3C50A352" w14:textId="77777777" w:rsidR="00182646" w:rsidRDefault="00000000">
      <w:r>
        <w:rPr>
          <w:b/>
        </w:rPr>
        <w:t>Status: Completed</w:t>
      </w:r>
    </w:p>
    <w:p w14:paraId="7C964844" w14:textId="77777777" w:rsidR="00182646" w:rsidRDefault="00000000">
      <w:r>
        <w:t>The integration strategy was sound:</w:t>
      </w:r>
    </w:p>
    <w:p w14:paraId="2C5F63D9" w14:textId="77777777" w:rsidR="00182646" w:rsidRDefault="00000000">
      <w:pPr>
        <w:pStyle w:val="ListBullet"/>
      </w:pPr>
      <w:r>
        <w:t>Join Key: Correctly identified "Primary Key" (Order No + Segment Number) as the join identifier.</w:t>
      </w:r>
    </w:p>
    <w:p w14:paraId="62863B25" w14:textId="77777777" w:rsidR="00182646" w:rsidRDefault="00000000">
      <w:pPr>
        <w:pStyle w:val="ListBullet"/>
      </w:pPr>
      <w:r>
        <w:t>Merge Strategy: Used a Left Join to preserve all Work Order headers, ensuring no loss of parent records even if repair details were missing.</w:t>
      </w:r>
    </w:p>
    <w:p w14:paraId="5297E6F0" w14:textId="77777777" w:rsidR="00182646" w:rsidRDefault="00000000">
      <w:pPr>
        <w:pStyle w:val="ListBullet"/>
      </w:pPr>
      <w:r>
        <w:t>Duplicate Handling: Acknowledged the 1-to-many relationship where one Work Order segment can have multiple repair parts (resulting in row expansion from 500 to 503).</w:t>
      </w:r>
    </w:p>
    <w:p w14:paraId="28835FA1" w14:textId="77777777" w:rsidR="00182646" w:rsidRDefault="00000000">
      <w:pPr>
        <w:pStyle w:val="Heading2"/>
      </w:pPr>
      <w:r>
        <w:lastRenderedPageBreak/>
        <w:t>Task 3: Analytics &amp; Insights</w:t>
      </w:r>
    </w:p>
    <w:p w14:paraId="52F8602E" w14:textId="77777777" w:rsidR="00182646" w:rsidRDefault="00000000">
      <w:r>
        <w:rPr>
          <w:b/>
        </w:rPr>
        <w:t>Status: Completed</w:t>
      </w:r>
    </w:p>
    <w:p w14:paraId="1D8EA37F" w14:textId="77777777" w:rsidR="00182646" w:rsidRDefault="00000000">
      <w:r>
        <w:t>The analysis provided valuable business insights:</w:t>
      </w:r>
    </w:p>
    <w:p w14:paraId="0423105D" w14:textId="77777777" w:rsidR="00182646" w:rsidRDefault="00000000">
      <w:pPr>
        <w:pStyle w:val="ListBullet"/>
      </w:pPr>
      <w:r>
        <w:t>Trend Analysis: Visualized monthly costs, highlighting the May 2022 anomaly.</w:t>
      </w:r>
    </w:p>
    <w:p w14:paraId="50376F5D" w14:textId="77777777" w:rsidR="00182646" w:rsidRDefault="00000000">
      <w:pPr>
        <w:pStyle w:val="ListBullet"/>
      </w:pPr>
      <w:r>
        <w:t>Correlation: Confirmed that labor intensity is a significant cost driver.</w:t>
      </w:r>
    </w:p>
    <w:p w14:paraId="79B829BC" w14:textId="77777777" w:rsidR="00182646" w:rsidRDefault="00000000">
      <w:pPr>
        <w:pStyle w:val="ListBullet"/>
      </w:pPr>
      <w:r>
        <w:t>Root Cause: Pareto charts effectively identified the "Vital Few" failure components.</w:t>
      </w:r>
    </w:p>
    <w:p w14:paraId="2926012B" w14:textId="77777777" w:rsidR="00182646" w:rsidRDefault="00000000">
      <w:pPr>
        <w:pStyle w:val="Heading1"/>
      </w:pPr>
      <w:r>
        <w:t>3. Code Quality &amp; Best Practices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2646" w14:paraId="6D61B0C9" w14:textId="77777777">
        <w:tc>
          <w:tcPr>
            <w:tcW w:w="4320" w:type="dxa"/>
          </w:tcPr>
          <w:p w14:paraId="32078971" w14:textId="77777777" w:rsidR="00182646" w:rsidRDefault="00000000">
            <w:r>
              <w:t>Aspect</w:t>
            </w:r>
          </w:p>
        </w:tc>
        <w:tc>
          <w:tcPr>
            <w:tcW w:w="4320" w:type="dxa"/>
          </w:tcPr>
          <w:p w14:paraId="66307E14" w14:textId="77777777" w:rsidR="00182646" w:rsidRDefault="00000000">
            <w:r>
              <w:t>Observation</w:t>
            </w:r>
          </w:p>
        </w:tc>
      </w:tr>
      <w:tr w:rsidR="00182646" w14:paraId="2F031EB9" w14:textId="77777777">
        <w:tc>
          <w:tcPr>
            <w:tcW w:w="4320" w:type="dxa"/>
          </w:tcPr>
          <w:p w14:paraId="57C801F5" w14:textId="77777777" w:rsidR="00182646" w:rsidRDefault="00000000">
            <w:r>
              <w:t>Modularity</w:t>
            </w:r>
          </w:p>
        </w:tc>
        <w:tc>
          <w:tcPr>
            <w:tcW w:w="4320" w:type="dxa"/>
          </w:tcPr>
          <w:p w14:paraId="2F00066C" w14:textId="77777777" w:rsidR="00182646" w:rsidRDefault="00000000">
            <w:r>
              <w:t>Code is broken into logical cells with clear headers (Imports, Cleaning, Merging, Analysis).</w:t>
            </w:r>
          </w:p>
        </w:tc>
      </w:tr>
      <w:tr w:rsidR="00182646" w14:paraId="5D0B5512" w14:textId="77777777">
        <w:tc>
          <w:tcPr>
            <w:tcW w:w="4320" w:type="dxa"/>
          </w:tcPr>
          <w:p w14:paraId="25BE6F9B" w14:textId="77777777" w:rsidR="00182646" w:rsidRDefault="00000000">
            <w:r>
              <w:t>Documentation</w:t>
            </w:r>
          </w:p>
        </w:tc>
        <w:tc>
          <w:tcPr>
            <w:tcW w:w="4320" w:type="dxa"/>
          </w:tcPr>
          <w:p w14:paraId="15CC6354" w14:textId="77777777" w:rsidR="00182646" w:rsidRDefault="00000000">
            <w:r>
              <w:t>Extensive comments explain the "Why" behind decisions (e.g., why Left Join was chosen).</w:t>
            </w:r>
          </w:p>
        </w:tc>
      </w:tr>
      <w:tr w:rsidR="00182646" w14:paraId="5F69E6E7" w14:textId="77777777">
        <w:tc>
          <w:tcPr>
            <w:tcW w:w="4320" w:type="dxa"/>
          </w:tcPr>
          <w:p w14:paraId="16CB7F4A" w14:textId="77777777" w:rsidR="00182646" w:rsidRDefault="00000000">
            <w:r>
              <w:t>Reproducibility</w:t>
            </w:r>
          </w:p>
        </w:tc>
        <w:tc>
          <w:tcPr>
            <w:tcW w:w="4320" w:type="dxa"/>
          </w:tcPr>
          <w:p w14:paraId="17DEF501" w14:textId="77777777" w:rsidR="00182646" w:rsidRDefault="00000000">
            <w:r>
              <w:t>Relative paths and standard libraries ensure the notebooks can run in other environments.</w:t>
            </w:r>
          </w:p>
        </w:tc>
      </w:tr>
    </w:tbl>
    <w:p w14:paraId="7CCC06F4" w14:textId="77777777" w:rsidR="00182646" w:rsidRDefault="00000000">
      <w:pPr>
        <w:pStyle w:val="Heading1"/>
      </w:pPr>
      <w:r>
        <w:t>4. Final Recommendation</w:t>
      </w:r>
    </w:p>
    <w:p w14:paraId="3A33B314" w14:textId="77777777" w:rsidR="00182646" w:rsidRDefault="00000000">
      <w:r>
        <w:t>The assignment demonstrates a high level of competency in data engineering and exploratory analysis. The insights are well-founded, and the technical implementation is robust. The output "Task_2_Integrated_Data.xlsx" and the accompanying notebooks meet all specified requirements.</w:t>
      </w:r>
    </w:p>
    <w:sectPr w:rsidR="001826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03344">
    <w:abstractNumId w:val="8"/>
  </w:num>
  <w:num w:numId="2" w16cid:durableId="813910545">
    <w:abstractNumId w:val="6"/>
  </w:num>
  <w:num w:numId="3" w16cid:durableId="830411711">
    <w:abstractNumId w:val="5"/>
  </w:num>
  <w:num w:numId="4" w16cid:durableId="1162621333">
    <w:abstractNumId w:val="4"/>
  </w:num>
  <w:num w:numId="5" w16cid:durableId="1316186365">
    <w:abstractNumId w:val="7"/>
  </w:num>
  <w:num w:numId="6" w16cid:durableId="337542610">
    <w:abstractNumId w:val="3"/>
  </w:num>
  <w:num w:numId="7" w16cid:durableId="520356357">
    <w:abstractNumId w:val="2"/>
  </w:num>
  <w:num w:numId="8" w16cid:durableId="1777558823">
    <w:abstractNumId w:val="1"/>
  </w:num>
  <w:num w:numId="9" w16cid:durableId="39211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646"/>
    <w:rsid w:val="0029639D"/>
    <w:rsid w:val="00326F90"/>
    <w:rsid w:val="00670B3A"/>
    <w:rsid w:val="006936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01A160A-D514-4BE9-B089-E5EF56AFF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2240</Characters>
  <Application>Microsoft Office Word</Application>
  <DocSecurity>0</DocSecurity>
  <Lines>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Vijayendran Suriya Prakash</cp:lastModifiedBy>
  <cp:revision>2</cp:revision>
  <dcterms:created xsi:type="dcterms:W3CDTF">2013-12-23T23:15:00Z</dcterms:created>
  <dcterms:modified xsi:type="dcterms:W3CDTF">2026-01-07T12:38:00Z</dcterms:modified>
  <cp:category/>
</cp:coreProperties>
</file>