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tl w:val="0"/>
        </w:rPr>
        <w:t xml:space="preserve">        Project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74747"/>
          <w:rtl w:val="0"/>
        </w:rPr>
        <w:t xml:space="preserve">Serverless IoT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7" w:line="259" w:lineRule="auto"/>
        <w:ind w:left="38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7" w:line="259" w:lineRule="auto"/>
        <w:ind w:left="38" w:right="1" w:firstLine="0"/>
        <w:jc w:val="center"/>
        <w:rPr/>
      </w:pPr>
      <w:r w:rsidDel="00000000" w:rsidR="00000000" w:rsidRPr="00000000">
        <w:rPr>
          <w:b w:val="1"/>
          <w:rtl w:val="0"/>
        </w:rPr>
        <w:t xml:space="preserve">210621205054–VIAJY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6" w:line="259" w:lineRule="auto"/>
        <w:ind w:left="9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213" w:lineRule="auto"/>
        <w:rPr>
          <w:color w:val="000000"/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Project Title: Serverless IoT Data Processing for Smart Home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Innovation in serverless IoT data processing can greatly enhance efficiency and scalability.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Real-time Data Processing: Develop serverless functions that can process IoT data in real-time, enabling immediate insights and actions based on incoming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Edge Computing Integration: Combine serverless with edge computing to process data closer to the source, reducing latency and bandwidth usage.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Auto-scaling: Create serverless functions that can automatically scale up or down based on the volume of incoming data, ensuring cost-effectiveness.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Machine Learning Integration: Incorporate machine learning models within serverless functions for predictive analytics and anomaly detection.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Event-Driven Architectures: Use event-driven paradigms, such as AWS Lambda and Azure Functions, to trigger processing functions only when relevant data events occur.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Data Transformation: Develop serverless workflows for data transformation, normalization, and enrichment to prepare data for analytics and storage.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Security and Privacy: Innovate in security measures to protect IoT data in a serverless environment, including encryption and access control.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Serverless Data Storage: Explore serverless data storage solutions like AWS S3 or Azure Blob Storage for cost-effective and scalable data retention.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Serverless Orchestrations: Use tools like AWS Step Functions or Azure Durable Functions to create complex workflows for IoT data processing.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Serverless Ecosystem Integration: Leverage serverless ecosystems like AWS Lambda Layers or Azure Functions Extensions to streamline development.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665" w:top="1440" w:left="1440" w:right="14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Times New Roman"/>
  <w:font w:name="Georg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8"/>
        <w:szCs w:val="28"/>
        <w:lang w:val="en-US"/>
      </w:rPr>
    </w:rPrDefault>
    <w:pPrDefault>
      <w:pPr>
        <w:spacing w:after="158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5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