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8811" w14:textId="60ABF4DA" w:rsidR="00F400A1" w:rsidRDefault="00416B67" w:rsidP="00174BBC">
      <w:pPr>
        <w:spacing w:after="0" w:line="240" w:lineRule="auto"/>
        <w:ind w:left="567" w:right="522"/>
      </w:pPr>
      <w:r>
        <w:rPr>
          <w:rFonts w:ascii="Arial" w:eastAsia="Arial" w:hAnsi="Arial" w:cs="Arial"/>
          <w:b/>
          <w:color w:val="4468B0"/>
          <w:sz w:val="40"/>
        </w:rPr>
        <w:t>VIJAYKUMAR</w:t>
      </w:r>
      <w:r w:rsidR="00000000">
        <w:rPr>
          <w:rFonts w:ascii="Arial" w:eastAsia="Arial" w:hAnsi="Arial" w:cs="Arial"/>
          <w:b/>
          <w:color w:val="4468B0"/>
          <w:sz w:val="40"/>
        </w:rPr>
        <w:t xml:space="preserve"> </w:t>
      </w:r>
      <w:r>
        <w:rPr>
          <w:rFonts w:ascii="Arial" w:eastAsia="Arial" w:hAnsi="Arial" w:cs="Arial"/>
          <w:b/>
          <w:color w:val="4468B0"/>
          <w:sz w:val="40"/>
        </w:rPr>
        <w:t>KOLLI</w:t>
      </w:r>
      <w:r w:rsidR="00000000">
        <w:rPr>
          <w:rFonts w:ascii="Arial" w:eastAsia="Arial" w:hAnsi="Arial" w:cs="Arial"/>
          <w:b/>
          <w:color w:val="4468B0"/>
          <w:sz w:val="40"/>
        </w:rPr>
        <w:t xml:space="preserve"> </w:t>
      </w:r>
    </w:p>
    <w:p w14:paraId="40E6C087" w14:textId="6E51E90E" w:rsidR="00F400A1" w:rsidRDefault="00000000" w:rsidP="00174BBC">
      <w:pPr>
        <w:spacing w:after="0" w:line="240" w:lineRule="auto"/>
        <w:ind w:left="567" w:right="522"/>
      </w:pPr>
      <w:r>
        <w:rPr>
          <w:rFonts w:ascii="Arial" w:eastAsia="Arial" w:hAnsi="Arial" w:cs="Arial"/>
          <w:color w:val="666666"/>
          <w:sz w:val="20"/>
        </w:rPr>
        <w:t>+</w:t>
      </w:r>
      <w:r>
        <w:rPr>
          <w:rFonts w:ascii="Arial" w:eastAsia="Arial" w:hAnsi="Arial" w:cs="Arial"/>
          <w:color w:val="666666"/>
          <w:sz w:val="32"/>
        </w:rPr>
        <w:t xml:space="preserve">91 </w:t>
      </w:r>
      <w:r w:rsidR="00A7362E">
        <w:rPr>
          <w:rFonts w:ascii="Arial" w:eastAsia="Arial" w:hAnsi="Arial" w:cs="Arial"/>
          <w:color w:val="666666"/>
          <w:sz w:val="32"/>
        </w:rPr>
        <w:t>9108703343</w:t>
      </w:r>
      <w:r>
        <w:rPr>
          <w:rFonts w:ascii="Arial" w:eastAsia="Arial" w:hAnsi="Arial" w:cs="Arial"/>
          <w:color w:val="666666"/>
          <w:sz w:val="32"/>
        </w:rPr>
        <w:t xml:space="preserve"> | </w:t>
      </w:r>
      <w:r w:rsidR="00A7362E">
        <w:rPr>
          <w:rFonts w:ascii="Arial" w:eastAsia="Arial" w:hAnsi="Arial" w:cs="Arial"/>
          <w:color w:val="666666"/>
          <w:sz w:val="32"/>
          <w:u w:val="single" w:color="666666"/>
        </w:rPr>
        <w:t>vijaykumarkolli33</w:t>
      </w:r>
      <w:r>
        <w:rPr>
          <w:rFonts w:ascii="Arial" w:eastAsia="Arial" w:hAnsi="Arial" w:cs="Arial"/>
          <w:color w:val="666666"/>
          <w:sz w:val="32"/>
          <w:u w:val="single" w:color="666666"/>
        </w:rPr>
        <w:t>@gmail.com</w:t>
      </w:r>
      <w:r>
        <w:rPr>
          <w:rFonts w:ascii="Arial" w:eastAsia="Arial" w:hAnsi="Arial" w:cs="Arial"/>
          <w:color w:val="666666"/>
          <w:sz w:val="32"/>
        </w:rPr>
        <w:t xml:space="preserve"> | Bangalore</w:t>
      </w:r>
      <w:r>
        <w:rPr>
          <w:rFonts w:ascii="Arial" w:eastAsia="Arial" w:hAnsi="Arial" w:cs="Arial"/>
          <w:sz w:val="32"/>
          <w:vertAlign w:val="subscript"/>
        </w:rPr>
        <w:t xml:space="preserve"> </w:t>
      </w:r>
    </w:p>
    <w:p w14:paraId="5AE779D0" w14:textId="6B1D22C6" w:rsidR="00024F8C" w:rsidRPr="00024F8C" w:rsidRDefault="00024F8C" w:rsidP="00174BBC">
      <w:pPr>
        <w:spacing w:after="33" w:line="240" w:lineRule="auto"/>
        <w:ind w:left="567" w:right="522" w:hanging="10"/>
        <w:jc w:val="both"/>
        <w:rPr>
          <w:rFonts w:ascii="Arial" w:eastAsia="Arial" w:hAnsi="Arial" w:cs="Arial"/>
          <w:color w:val="666666"/>
          <w:sz w:val="20"/>
        </w:rPr>
      </w:pPr>
      <w:r w:rsidRPr="00024F8C">
        <w:rPr>
          <w:rFonts w:ascii="Arial" w:eastAsia="Arial" w:hAnsi="Arial" w:cs="Arial"/>
          <w:color w:val="666666"/>
          <w:sz w:val="20"/>
        </w:rPr>
        <w:t>Results-driven IBM Sterling Integrator Professional with 3+ years of experience managing and supporting enterprise-scale EDI platforms. Proficient in IBM Sterling B2B Integrator administration, business process monitoring, trading partner management, and issue resolution. Skilled in EDI standards, communication protocols, and performance optimization, ensuring secure, reliable, and high-availability B2B data exchanges.</w:t>
      </w:r>
    </w:p>
    <w:p w14:paraId="1745FD42" w14:textId="4684B596" w:rsidR="00F400A1" w:rsidRDefault="00000000" w:rsidP="00174BBC">
      <w:pPr>
        <w:spacing w:after="33" w:line="240" w:lineRule="auto"/>
        <w:ind w:left="567" w:right="522" w:hanging="10"/>
        <w:jc w:val="both"/>
      </w:pPr>
      <w:r>
        <w:rPr>
          <w:noProof/>
        </w:rPr>
        <mc:AlternateContent>
          <mc:Choice Requires="wpg">
            <w:drawing>
              <wp:inline distT="0" distB="0" distL="0" distR="0" wp14:anchorId="6263B73D" wp14:editId="26797BA0">
                <wp:extent cx="7179310" cy="19050"/>
                <wp:effectExtent l="0" t="0" r="0" b="0"/>
                <wp:docPr id="2334" name="Group 2334"/>
                <wp:cNvGraphicFramePr/>
                <a:graphic xmlns:a="http://schemas.openxmlformats.org/drawingml/2006/main">
                  <a:graphicData uri="http://schemas.microsoft.com/office/word/2010/wordprocessingGroup">
                    <wpg:wgp>
                      <wpg:cNvGrpSpPr/>
                      <wpg:grpSpPr>
                        <a:xfrm>
                          <a:off x="0" y="0"/>
                          <a:ext cx="7179310" cy="19050"/>
                          <a:chOff x="0" y="0"/>
                          <a:chExt cx="7179310" cy="19050"/>
                        </a:xfrm>
                      </wpg:grpSpPr>
                      <wps:wsp>
                        <wps:cNvPr id="383" name="Shape 383"/>
                        <wps:cNvSpPr/>
                        <wps:spPr>
                          <a:xfrm>
                            <a:off x="0" y="0"/>
                            <a:ext cx="7179310" cy="0"/>
                          </a:xfrm>
                          <a:custGeom>
                            <a:avLst/>
                            <a:gdLst/>
                            <a:ahLst/>
                            <a:cxnLst/>
                            <a:rect l="0" t="0" r="0" b="0"/>
                            <a:pathLst>
                              <a:path w="7179310">
                                <a:moveTo>
                                  <a:pt x="0" y="0"/>
                                </a:moveTo>
                                <a:lnTo>
                                  <a:pt x="7179310" y="0"/>
                                </a:lnTo>
                              </a:path>
                            </a:pathLst>
                          </a:custGeom>
                          <a:ln w="19050" cap="flat">
                            <a:round/>
                          </a:ln>
                        </wps:spPr>
                        <wps:style>
                          <a:lnRef idx="1">
                            <a:srgbClr val="66666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4" style="width:565.3pt;height:1.5pt;mso-position-horizontal-relative:char;mso-position-vertical-relative:line" coordsize="71793,190">
                <v:shape id="Shape 383" style="position:absolute;width:71793;height:0;left:0;top:0;" coordsize="7179310,0" path="m0,0l7179310,0">
                  <v:stroke weight="1.5pt" endcap="flat" joinstyle="round" on="true" color="#666666"/>
                  <v:fill on="false" color="#000000" opacity="0"/>
                </v:shape>
              </v:group>
            </w:pict>
          </mc:Fallback>
        </mc:AlternateContent>
      </w:r>
    </w:p>
    <w:p w14:paraId="73118D7D" w14:textId="3BDB8CE0" w:rsidR="00F400A1" w:rsidRDefault="00000000" w:rsidP="00174BBC">
      <w:pPr>
        <w:pStyle w:val="Heading1"/>
        <w:spacing w:line="240" w:lineRule="auto"/>
        <w:ind w:left="567" w:right="522"/>
      </w:pPr>
      <w:r>
        <w:t xml:space="preserve">Key </w:t>
      </w:r>
      <w:r w:rsidR="00024F8C">
        <w:t>Skills</w:t>
      </w:r>
      <w:r w:rsidR="00024F8C">
        <w:rPr>
          <w:noProof/>
        </w:rPr>
        <w:t xml:space="preserve"> </w:t>
      </w:r>
      <w:r>
        <w:rPr>
          <w:noProof/>
        </w:rPr>
        <mc:AlternateContent>
          <mc:Choice Requires="wpg">
            <w:drawing>
              <wp:inline distT="0" distB="0" distL="0" distR="0" wp14:anchorId="1D886226" wp14:editId="142A080D">
                <wp:extent cx="7179310" cy="10160"/>
                <wp:effectExtent l="0" t="0" r="0" b="0"/>
                <wp:docPr id="2335" name="Group 2335"/>
                <wp:cNvGraphicFramePr/>
                <a:graphic xmlns:a="http://schemas.openxmlformats.org/drawingml/2006/main">
                  <a:graphicData uri="http://schemas.microsoft.com/office/word/2010/wordprocessingGroup">
                    <wpg:wgp>
                      <wpg:cNvGrpSpPr/>
                      <wpg:grpSpPr>
                        <a:xfrm>
                          <a:off x="0" y="0"/>
                          <a:ext cx="7179310" cy="10160"/>
                          <a:chOff x="0" y="0"/>
                          <a:chExt cx="7179310" cy="10160"/>
                        </a:xfrm>
                      </wpg:grpSpPr>
                      <wps:wsp>
                        <wps:cNvPr id="384" name="Shape 384"/>
                        <wps:cNvSpPr/>
                        <wps:spPr>
                          <a:xfrm>
                            <a:off x="0" y="0"/>
                            <a:ext cx="7179310" cy="9525"/>
                          </a:xfrm>
                          <a:custGeom>
                            <a:avLst/>
                            <a:gdLst/>
                            <a:ahLst/>
                            <a:cxnLst/>
                            <a:rect l="0" t="0" r="0" b="0"/>
                            <a:pathLst>
                              <a:path w="7179310" h="9525">
                                <a:moveTo>
                                  <a:pt x="0" y="0"/>
                                </a:moveTo>
                                <a:lnTo>
                                  <a:pt x="7179310" y="0"/>
                                </a:lnTo>
                                <a:lnTo>
                                  <a:pt x="7169785" y="9525"/>
                                </a:lnTo>
                                <a:lnTo>
                                  <a:pt x="9525" y="9525"/>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385" name="Shape 385"/>
                        <wps:cNvSpPr/>
                        <wps:spPr>
                          <a:xfrm>
                            <a:off x="5080" y="10160"/>
                            <a:ext cx="7169150" cy="0"/>
                          </a:xfrm>
                          <a:custGeom>
                            <a:avLst/>
                            <a:gdLst/>
                            <a:ahLst/>
                            <a:cxnLst/>
                            <a:rect l="0" t="0" r="0" b="0"/>
                            <a:pathLst>
                              <a:path w="7169150">
                                <a:moveTo>
                                  <a:pt x="0" y="0"/>
                                </a:moveTo>
                                <a:lnTo>
                                  <a:pt x="7169150" y="0"/>
                                </a:lnTo>
                              </a:path>
                            </a:pathLst>
                          </a:custGeom>
                          <a:ln w="3048" cap="flat">
                            <a:round/>
                          </a:ln>
                        </wps:spPr>
                        <wps:style>
                          <a:lnRef idx="1">
                            <a:srgbClr val="DDDDDD"/>
                          </a:lnRef>
                          <a:fillRef idx="0">
                            <a:srgbClr val="000000">
                              <a:alpha val="0"/>
                            </a:srgbClr>
                          </a:fillRef>
                          <a:effectRef idx="0">
                            <a:scrgbClr r="0" g="0" b="0"/>
                          </a:effectRef>
                          <a:fontRef idx="none"/>
                        </wps:style>
                        <wps:bodyPr/>
                      </wps:wsp>
                      <wps:wsp>
                        <wps:cNvPr id="386" name="Shape 386"/>
                        <wps:cNvSpPr/>
                        <wps:spPr>
                          <a:xfrm>
                            <a:off x="7169150" y="0"/>
                            <a:ext cx="9525" cy="10160"/>
                          </a:xfrm>
                          <a:custGeom>
                            <a:avLst/>
                            <a:gdLst/>
                            <a:ahLst/>
                            <a:cxnLst/>
                            <a:rect l="0" t="0" r="0" b="0"/>
                            <a:pathLst>
                              <a:path w="9525" h="10160">
                                <a:moveTo>
                                  <a:pt x="9525" y="0"/>
                                </a:moveTo>
                                <a:lnTo>
                                  <a:pt x="9525" y="10160"/>
                                </a:lnTo>
                                <a:lnTo>
                                  <a:pt x="0" y="9525"/>
                                </a:lnTo>
                                <a:lnTo>
                                  <a:pt x="9525" y="0"/>
                                </a:lnTo>
                                <a:close/>
                              </a:path>
                            </a:pathLst>
                          </a:custGeom>
                          <a:ln w="0" cap="flat">
                            <a:round/>
                          </a:ln>
                        </wps:spPr>
                        <wps:style>
                          <a:lnRef idx="0">
                            <a:srgbClr val="000000">
                              <a:alpha val="0"/>
                            </a:srgbClr>
                          </a:lnRef>
                          <a:fillRef idx="1">
                            <a:srgbClr val="8E8E8E"/>
                          </a:fillRef>
                          <a:effectRef idx="0">
                            <a:scrgbClr r="0" g="0" b="0"/>
                          </a:effectRef>
                          <a:fontRef idx="none"/>
                        </wps:style>
                        <wps:bodyPr/>
                      </wps:wsp>
                      <wps:wsp>
                        <wps:cNvPr id="387" name="Shape 387"/>
                        <wps:cNvSpPr/>
                        <wps:spPr>
                          <a:xfrm>
                            <a:off x="0" y="0"/>
                            <a:ext cx="9525" cy="10160"/>
                          </a:xfrm>
                          <a:custGeom>
                            <a:avLst/>
                            <a:gdLst/>
                            <a:ahLst/>
                            <a:cxnLst/>
                            <a:rect l="0" t="0" r="0" b="0"/>
                            <a:pathLst>
                              <a:path w="9525" h="10160">
                                <a:moveTo>
                                  <a:pt x="0" y="0"/>
                                </a:moveTo>
                                <a:lnTo>
                                  <a:pt x="9525" y="9525"/>
                                </a:lnTo>
                                <a:lnTo>
                                  <a:pt x="0" y="10160"/>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2335" style="width:565.3pt;height:0.799988pt;mso-position-horizontal-relative:char;mso-position-vertical-relative:line" coordsize="71793,101">
                <v:shape id="Shape 384" style="position:absolute;width:71793;height:95;left:0;top:0;" coordsize="7179310,9525" path="m0,0l7179310,0l7169785,9525l9525,9525l0,0x">
                  <v:stroke weight="0pt" endcap="flat" joinstyle="round" on="false" color="#000000" opacity="0"/>
                  <v:fill on="true" color="#111111"/>
                </v:shape>
                <v:shape id="Shape 385" style="position:absolute;width:71691;height:0;left:50;top:101;" coordsize="7169150,0" path="m0,0l7169150,0">
                  <v:stroke weight="0.24pt" endcap="flat" joinstyle="round" on="true" color="#dddddd"/>
                  <v:fill on="false" color="#000000" opacity="0"/>
                </v:shape>
                <v:shape id="Shape 386" style="position:absolute;width:95;height:101;left:71691;top:0;" coordsize="9525,10160" path="m9525,0l9525,10160l0,9525l9525,0x">
                  <v:stroke weight="0pt" endcap="flat" joinstyle="round" on="false" color="#000000" opacity="0"/>
                  <v:fill on="true" color="#8e8e8e"/>
                </v:shape>
                <v:shape id="Shape 387" style="position:absolute;width:95;height:101;left:0;top:0;" coordsize="9525,10160" path="m0,0l9525,9525l0,10160l0,0x">
                  <v:stroke weight="0pt" endcap="flat" joinstyle="round" on="false" color="#000000" opacity="0"/>
                  <v:fill on="true" color="#111111"/>
                </v:shape>
              </v:group>
            </w:pict>
          </mc:Fallback>
        </mc:AlternateContent>
      </w:r>
      <w:r>
        <w:rPr>
          <w:color w:val="000000"/>
        </w:rPr>
        <w:t xml:space="preserve"> </w:t>
      </w:r>
    </w:p>
    <w:p w14:paraId="68D370ED" w14:textId="46A922D2"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Programming Languages: </w:t>
      </w:r>
      <w:r w:rsidRPr="001D695D">
        <w:rPr>
          <w:rFonts w:asciiTheme="majorHAnsi" w:hAnsiTheme="majorHAnsi"/>
          <w:b w:val="0"/>
          <w:bCs/>
          <w:color w:val="666666"/>
          <w:sz w:val="22"/>
          <w:szCs w:val="22"/>
        </w:rPr>
        <w:t xml:space="preserve">Java, SQL, </w:t>
      </w:r>
      <w:r w:rsidR="001D695D">
        <w:rPr>
          <w:rFonts w:asciiTheme="majorHAnsi" w:hAnsiTheme="majorHAnsi"/>
          <w:b w:val="0"/>
          <w:bCs/>
          <w:color w:val="666666"/>
          <w:sz w:val="22"/>
          <w:szCs w:val="22"/>
        </w:rPr>
        <w:t>Spring Boot</w:t>
      </w:r>
      <w:r w:rsidRPr="001D695D">
        <w:rPr>
          <w:rFonts w:asciiTheme="majorHAnsi" w:hAnsiTheme="majorHAnsi"/>
          <w:b w:val="0"/>
          <w:bCs/>
          <w:color w:val="666666"/>
          <w:sz w:val="22"/>
          <w:szCs w:val="22"/>
        </w:rPr>
        <w:t>, XML, XSLT</w:t>
      </w:r>
    </w:p>
    <w:p w14:paraId="258AA299" w14:textId="129CBCB7" w:rsidR="00B27E89" w:rsidRPr="00717FAA" w:rsidRDefault="00B27E89" w:rsidP="00174BBC">
      <w:pPr>
        <w:pStyle w:val="Heading1"/>
        <w:spacing w:line="240" w:lineRule="auto"/>
        <w:ind w:left="567" w:right="522"/>
        <w:rPr>
          <w:rFonts w:asciiTheme="majorHAnsi" w:hAnsiTheme="majorHAnsi"/>
          <w:b w:val="0"/>
          <w:bCs/>
          <w:color w:val="666666"/>
          <w:sz w:val="22"/>
          <w:szCs w:val="22"/>
        </w:rPr>
      </w:pPr>
      <w:r w:rsidRPr="001D695D">
        <w:rPr>
          <w:rFonts w:asciiTheme="majorHAnsi" w:hAnsiTheme="majorHAnsi"/>
          <w:color w:val="666666"/>
          <w:sz w:val="22"/>
          <w:szCs w:val="22"/>
        </w:rPr>
        <w:t xml:space="preserve">Databases &amp; Connectors: </w:t>
      </w:r>
      <w:r w:rsidRPr="00717FAA">
        <w:rPr>
          <w:rFonts w:asciiTheme="majorHAnsi" w:hAnsiTheme="majorHAnsi"/>
          <w:b w:val="0"/>
          <w:bCs/>
          <w:color w:val="666666"/>
          <w:sz w:val="22"/>
          <w:szCs w:val="22"/>
        </w:rPr>
        <w:t>Oracle, SQL Server, JDBC, Connect:Direct (C:D), AS2, SFTP, FTP/S, HTTP/S</w:t>
      </w:r>
    </w:p>
    <w:p w14:paraId="44389089" w14:textId="28B12A16"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EDI &amp; B2B Integration Tools: </w:t>
      </w:r>
      <w:r w:rsidRPr="00717FAA">
        <w:rPr>
          <w:rFonts w:asciiTheme="majorHAnsi" w:hAnsiTheme="majorHAnsi"/>
          <w:b w:val="0"/>
          <w:bCs/>
          <w:color w:val="666666"/>
          <w:sz w:val="22"/>
          <w:szCs w:val="22"/>
        </w:rPr>
        <w:t>IBM Sterling B2B Integrator (SI), Sterling File Gateway (SFG), Global Mailbox, TPM, ITXA, ITX</w:t>
      </w:r>
    </w:p>
    <w:p w14:paraId="2A67CB8E" w14:textId="77777777"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EDI Standards &amp; Protocols: </w:t>
      </w:r>
      <w:r w:rsidRPr="00717FAA">
        <w:rPr>
          <w:rFonts w:asciiTheme="majorHAnsi" w:hAnsiTheme="majorHAnsi"/>
          <w:b w:val="0"/>
          <w:bCs/>
          <w:color w:val="666666"/>
          <w:sz w:val="22"/>
          <w:szCs w:val="22"/>
        </w:rPr>
        <w:t>ANSI X12, EDIFACT, XML, CSV, Flat Files, RosettaNet, cXML</w:t>
      </w:r>
    </w:p>
    <w:p w14:paraId="4B451B13" w14:textId="7334CEF3"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Monitoring &amp; Support Tools: </w:t>
      </w:r>
      <w:r w:rsidRPr="00717FAA">
        <w:rPr>
          <w:rFonts w:asciiTheme="majorHAnsi" w:hAnsiTheme="majorHAnsi"/>
          <w:b w:val="0"/>
          <w:bCs/>
          <w:color w:val="666666"/>
          <w:sz w:val="22"/>
          <w:szCs w:val="22"/>
        </w:rPr>
        <w:t xml:space="preserve">IBM Control </w:t>
      </w:r>
      <w:proofErr w:type="spellStart"/>
      <w:r w:rsidRPr="00717FAA">
        <w:rPr>
          <w:rFonts w:asciiTheme="majorHAnsi" w:hAnsiTheme="majorHAnsi"/>
          <w:b w:val="0"/>
          <w:bCs/>
          <w:color w:val="666666"/>
          <w:sz w:val="22"/>
          <w:szCs w:val="22"/>
        </w:rPr>
        <w:t>Center</w:t>
      </w:r>
      <w:proofErr w:type="spellEnd"/>
      <w:r w:rsidRPr="00717FAA">
        <w:rPr>
          <w:rFonts w:asciiTheme="majorHAnsi" w:hAnsiTheme="majorHAnsi"/>
          <w:b w:val="0"/>
          <w:bCs/>
          <w:color w:val="666666"/>
          <w:sz w:val="22"/>
          <w:szCs w:val="22"/>
        </w:rPr>
        <w:t xml:space="preserve">, </w:t>
      </w:r>
      <w:r w:rsidR="00717FAA">
        <w:rPr>
          <w:rFonts w:asciiTheme="majorHAnsi" w:hAnsiTheme="majorHAnsi"/>
          <w:b w:val="0"/>
          <w:bCs/>
          <w:color w:val="666666"/>
          <w:sz w:val="22"/>
          <w:szCs w:val="22"/>
        </w:rPr>
        <w:t>FileZilla</w:t>
      </w:r>
      <w:r w:rsidRPr="00717FAA">
        <w:rPr>
          <w:rFonts w:asciiTheme="majorHAnsi" w:hAnsiTheme="majorHAnsi"/>
          <w:b w:val="0"/>
          <w:bCs/>
          <w:color w:val="666666"/>
          <w:sz w:val="22"/>
          <w:szCs w:val="22"/>
        </w:rPr>
        <w:t>, ServiceNow, Dynatrace</w:t>
      </w:r>
    </w:p>
    <w:p w14:paraId="4C29B92D" w14:textId="1A4909C7" w:rsidR="00B27E89" w:rsidRPr="00717FAA" w:rsidRDefault="00B27E89" w:rsidP="00174BBC">
      <w:pPr>
        <w:pStyle w:val="Heading1"/>
        <w:spacing w:line="240" w:lineRule="auto"/>
        <w:ind w:left="567" w:right="522"/>
        <w:rPr>
          <w:rFonts w:asciiTheme="majorHAnsi" w:hAnsiTheme="majorHAnsi"/>
          <w:b w:val="0"/>
          <w:bCs/>
          <w:color w:val="666666"/>
          <w:sz w:val="22"/>
          <w:szCs w:val="22"/>
        </w:rPr>
      </w:pPr>
      <w:r w:rsidRPr="001D695D">
        <w:rPr>
          <w:rFonts w:asciiTheme="majorHAnsi" w:hAnsiTheme="majorHAnsi"/>
          <w:color w:val="666666"/>
          <w:sz w:val="22"/>
          <w:szCs w:val="22"/>
        </w:rPr>
        <w:t xml:space="preserve">Business Process &amp; Workflow Management: </w:t>
      </w:r>
      <w:r w:rsidRPr="00717FAA">
        <w:rPr>
          <w:rFonts w:asciiTheme="majorHAnsi" w:hAnsiTheme="majorHAnsi"/>
          <w:b w:val="0"/>
          <w:bCs/>
          <w:color w:val="666666"/>
          <w:sz w:val="22"/>
          <w:szCs w:val="22"/>
        </w:rPr>
        <w:t xml:space="preserve">BPML, Business Process </w:t>
      </w:r>
      <w:r w:rsidR="00717FAA" w:rsidRPr="00717FAA">
        <w:rPr>
          <w:rFonts w:asciiTheme="majorHAnsi" w:hAnsiTheme="majorHAnsi"/>
          <w:b w:val="0"/>
          <w:bCs/>
          <w:color w:val="666666"/>
          <w:sz w:val="22"/>
          <w:szCs w:val="22"/>
        </w:rPr>
        <w:t>Modelling</w:t>
      </w:r>
      <w:r w:rsidRPr="00717FAA">
        <w:rPr>
          <w:rFonts w:asciiTheme="majorHAnsi" w:hAnsiTheme="majorHAnsi"/>
          <w:b w:val="0"/>
          <w:bCs/>
          <w:color w:val="666666"/>
          <w:sz w:val="22"/>
          <w:szCs w:val="22"/>
        </w:rPr>
        <w:t>, Scheduler Services, Routing Rules</w:t>
      </w:r>
    </w:p>
    <w:p w14:paraId="491E69F6" w14:textId="7F08E1D8"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Data Transformation &amp; Mapping: </w:t>
      </w:r>
      <w:r w:rsidRPr="00717FAA">
        <w:rPr>
          <w:rFonts w:asciiTheme="majorHAnsi" w:hAnsiTheme="majorHAnsi"/>
          <w:b w:val="0"/>
          <w:bCs/>
          <w:color w:val="666666"/>
          <w:sz w:val="22"/>
          <w:szCs w:val="22"/>
        </w:rPr>
        <w:t>Sterling Map Editor, IBM Transformation Extender (ITX), XML Mapping, EDI Encoder/Decoder</w:t>
      </w:r>
    </w:p>
    <w:p w14:paraId="6ABDCA9B" w14:textId="77777777"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File Transfer &amp; Communication: </w:t>
      </w:r>
      <w:r w:rsidRPr="00717FAA">
        <w:rPr>
          <w:rFonts w:asciiTheme="majorHAnsi" w:hAnsiTheme="majorHAnsi"/>
          <w:b w:val="0"/>
          <w:bCs/>
          <w:color w:val="666666"/>
          <w:sz w:val="22"/>
          <w:szCs w:val="22"/>
        </w:rPr>
        <w:t>AS2, SFTP, FTP, FTPS, HTTP, HTTPS, SSH, SMTP</w:t>
      </w:r>
    </w:p>
    <w:p w14:paraId="567A7053" w14:textId="69470DF6"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DevOps &amp; Version Control: </w:t>
      </w:r>
      <w:r w:rsidRPr="00717FAA">
        <w:rPr>
          <w:rFonts w:asciiTheme="majorHAnsi" w:hAnsiTheme="majorHAnsi"/>
          <w:b w:val="0"/>
          <w:bCs/>
          <w:color w:val="666666"/>
          <w:sz w:val="22"/>
          <w:szCs w:val="22"/>
        </w:rPr>
        <w:t xml:space="preserve">Git, GitHub, </w:t>
      </w:r>
      <w:r w:rsidR="00717FAA" w:rsidRPr="00717FAA">
        <w:rPr>
          <w:rFonts w:asciiTheme="majorHAnsi" w:hAnsiTheme="majorHAnsi"/>
          <w:b w:val="0"/>
          <w:bCs/>
          <w:color w:val="666666"/>
          <w:sz w:val="22"/>
          <w:szCs w:val="22"/>
        </w:rPr>
        <w:t>AWS</w:t>
      </w:r>
      <w:r w:rsidRPr="00717FAA">
        <w:rPr>
          <w:rFonts w:asciiTheme="majorHAnsi" w:hAnsiTheme="majorHAnsi"/>
          <w:b w:val="0"/>
          <w:bCs/>
          <w:color w:val="666666"/>
          <w:sz w:val="22"/>
          <w:szCs w:val="22"/>
        </w:rPr>
        <w:t xml:space="preserve"> DevOps, Jenkins, CI/CD Pipelines</w:t>
      </w:r>
    </w:p>
    <w:p w14:paraId="3A5B0248" w14:textId="401D8FC5"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Production Support &amp; Operations: </w:t>
      </w:r>
      <w:r w:rsidRPr="00717FAA">
        <w:rPr>
          <w:rFonts w:asciiTheme="majorHAnsi" w:hAnsiTheme="majorHAnsi"/>
          <w:b w:val="0"/>
          <w:bCs/>
          <w:color w:val="666666"/>
          <w:sz w:val="22"/>
          <w:szCs w:val="22"/>
        </w:rPr>
        <w:t>Incident Management, Problem Management, Root Cause Analysis (RCA), Application Monitoring, Performance Tuning, SLA Management</w:t>
      </w:r>
    </w:p>
    <w:p w14:paraId="50735501" w14:textId="77777777" w:rsidR="00B27E89" w:rsidRPr="001D695D" w:rsidRDefault="00B27E89" w:rsidP="00174BBC">
      <w:pPr>
        <w:pStyle w:val="Heading1"/>
        <w:spacing w:line="240" w:lineRule="auto"/>
        <w:ind w:left="567" w:right="522"/>
        <w:rPr>
          <w:rFonts w:asciiTheme="majorHAnsi" w:hAnsiTheme="majorHAnsi"/>
          <w:color w:val="666666"/>
          <w:sz w:val="22"/>
          <w:szCs w:val="22"/>
        </w:rPr>
      </w:pPr>
      <w:r w:rsidRPr="001D695D">
        <w:rPr>
          <w:rFonts w:asciiTheme="majorHAnsi" w:hAnsiTheme="majorHAnsi"/>
          <w:color w:val="666666"/>
          <w:sz w:val="22"/>
          <w:szCs w:val="22"/>
        </w:rPr>
        <w:t xml:space="preserve">Others: </w:t>
      </w:r>
      <w:r w:rsidRPr="00717FAA">
        <w:rPr>
          <w:rFonts w:asciiTheme="majorHAnsi" w:hAnsiTheme="majorHAnsi"/>
          <w:b w:val="0"/>
          <w:bCs/>
          <w:color w:val="666666"/>
          <w:sz w:val="22"/>
          <w:szCs w:val="22"/>
        </w:rPr>
        <w:t>Trading Partner Onboarding, EDI Implementation, B2B Integrations, System Administration, Security Configuration, Certificate Management, Logging &amp; Monitoring, Performance Optimization</w:t>
      </w:r>
    </w:p>
    <w:p w14:paraId="5E126943" w14:textId="77777777" w:rsidR="00F400A1" w:rsidRDefault="00000000" w:rsidP="00174BBC">
      <w:pPr>
        <w:pStyle w:val="Heading1"/>
        <w:spacing w:line="240" w:lineRule="auto"/>
        <w:ind w:left="567" w:right="522"/>
      </w:pPr>
      <w:r>
        <w:rPr>
          <w:noProof/>
        </w:rPr>
        <mc:AlternateContent>
          <mc:Choice Requires="wpg">
            <w:drawing>
              <wp:anchor distT="0" distB="0" distL="114300" distR="114300" simplePos="0" relativeHeight="251658240" behindDoc="0" locked="0" layoutInCell="1" allowOverlap="1" wp14:anchorId="2B838FB3" wp14:editId="712C899C">
                <wp:simplePos x="0" y="0"/>
                <wp:positionH relativeFrom="column">
                  <wp:posOffset>10668</wp:posOffset>
                </wp:positionH>
                <wp:positionV relativeFrom="paragraph">
                  <wp:posOffset>170276</wp:posOffset>
                </wp:positionV>
                <wp:extent cx="7179310" cy="10160"/>
                <wp:effectExtent l="0" t="0" r="0" b="0"/>
                <wp:wrapNone/>
                <wp:docPr id="2336" name="Group 2336"/>
                <wp:cNvGraphicFramePr/>
                <a:graphic xmlns:a="http://schemas.openxmlformats.org/drawingml/2006/main">
                  <a:graphicData uri="http://schemas.microsoft.com/office/word/2010/wordprocessingGroup">
                    <wpg:wgp>
                      <wpg:cNvGrpSpPr/>
                      <wpg:grpSpPr>
                        <a:xfrm>
                          <a:off x="0" y="0"/>
                          <a:ext cx="7179310" cy="10160"/>
                          <a:chOff x="0" y="0"/>
                          <a:chExt cx="7179310" cy="10160"/>
                        </a:xfrm>
                      </wpg:grpSpPr>
                      <wps:wsp>
                        <wps:cNvPr id="388" name="Shape 388"/>
                        <wps:cNvSpPr/>
                        <wps:spPr>
                          <a:xfrm>
                            <a:off x="0" y="0"/>
                            <a:ext cx="7179310" cy="9525"/>
                          </a:xfrm>
                          <a:custGeom>
                            <a:avLst/>
                            <a:gdLst/>
                            <a:ahLst/>
                            <a:cxnLst/>
                            <a:rect l="0" t="0" r="0" b="0"/>
                            <a:pathLst>
                              <a:path w="7179310" h="9525">
                                <a:moveTo>
                                  <a:pt x="0" y="0"/>
                                </a:moveTo>
                                <a:lnTo>
                                  <a:pt x="7179310" y="0"/>
                                </a:lnTo>
                                <a:lnTo>
                                  <a:pt x="7169785" y="9525"/>
                                </a:lnTo>
                                <a:lnTo>
                                  <a:pt x="9525" y="9525"/>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389" name="Shape 389"/>
                        <wps:cNvSpPr/>
                        <wps:spPr>
                          <a:xfrm>
                            <a:off x="5080" y="10160"/>
                            <a:ext cx="7169150" cy="0"/>
                          </a:xfrm>
                          <a:custGeom>
                            <a:avLst/>
                            <a:gdLst/>
                            <a:ahLst/>
                            <a:cxnLst/>
                            <a:rect l="0" t="0" r="0" b="0"/>
                            <a:pathLst>
                              <a:path w="7169150">
                                <a:moveTo>
                                  <a:pt x="0" y="0"/>
                                </a:moveTo>
                                <a:lnTo>
                                  <a:pt x="7169150" y="0"/>
                                </a:lnTo>
                              </a:path>
                            </a:pathLst>
                          </a:custGeom>
                          <a:ln w="3048" cap="flat">
                            <a:round/>
                          </a:ln>
                        </wps:spPr>
                        <wps:style>
                          <a:lnRef idx="1">
                            <a:srgbClr val="DDDDDD"/>
                          </a:lnRef>
                          <a:fillRef idx="0">
                            <a:srgbClr val="000000">
                              <a:alpha val="0"/>
                            </a:srgbClr>
                          </a:fillRef>
                          <a:effectRef idx="0">
                            <a:scrgbClr r="0" g="0" b="0"/>
                          </a:effectRef>
                          <a:fontRef idx="none"/>
                        </wps:style>
                        <wps:bodyPr/>
                      </wps:wsp>
                      <wps:wsp>
                        <wps:cNvPr id="390" name="Shape 390"/>
                        <wps:cNvSpPr/>
                        <wps:spPr>
                          <a:xfrm>
                            <a:off x="7169150" y="0"/>
                            <a:ext cx="9525" cy="10160"/>
                          </a:xfrm>
                          <a:custGeom>
                            <a:avLst/>
                            <a:gdLst/>
                            <a:ahLst/>
                            <a:cxnLst/>
                            <a:rect l="0" t="0" r="0" b="0"/>
                            <a:pathLst>
                              <a:path w="9525" h="10160">
                                <a:moveTo>
                                  <a:pt x="9525" y="0"/>
                                </a:moveTo>
                                <a:lnTo>
                                  <a:pt x="9525" y="10160"/>
                                </a:lnTo>
                                <a:lnTo>
                                  <a:pt x="0" y="9525"/>
                                </a:lnTo>
                                <a:lnTo>
                                  <a:pt x="9525" y="0"/>
                                </a:lnTo>
                                <a:close/>
                              </a:path>
                            </a:pathLst>
                          </a:custGeom>
                          <a:ln w="0" cap="flat">
                            <a:round/>
                          </a:ln>
                        </wps:spPr>
                        <wps:style>
                          <a:lnRef idx="0">
                            <a:srgbClr val="000000">
                              <a:alpha val="0"/>
                            </a:srgbClr>
                          </a:lnRef>
                          <a:fillRef idx="1">
                            <a:srgbClr val="8E8E8E"/>
                          </a:fillRef>
                          <a:effectRef idx="0">
                            <a:scrgbClr r="0" g="0" b="0"/>
                          </a:effectRef>
                          <a:fontRef idx="none"/>
                        </wps:style>
                        <wps:bodyPr/>
                      </wps:wsp>
                      <wps:wsp>
                        <wps:cNvPr id="391" name="Shape 391"/>
                        <wps:cNvSpPr/>
                        <wps:spPr>
                          <a:xfrm>
                            <a:off x="0" y="0"/>
                            <a:ext cx="9525" cy="10160"/>
                          </a:xfrm>
                          <a:custGeom>
                            <a:avLst/>
                            <a:gdLst/>
                            <a:ahLst/>
                            <a:cxnLst/>
                            <a:rect l="0" t="0" r="0" b="0"/>
                            <a:pathLst>
                              <a:path w="9525" h="10160">
                                <a:moveTo>
                                  <a:pt x="0" y="0"/>
                                </a:moveTo>
                                <a:lnTo>
                                  <a:pt x="9525" y="9525"/>
                                </a:lnTo>
                                <a:lnTo>
                                  <a:pt x="0" y="10160"/>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2336" style="width:565.3pt;height:0.799988pt;position:absolute;z-index:384;mso-position-horizontal-relative:text;mso-position-horizontal:absolute;margin-left:0.84pt;mso-position-vertical-relative:text;margin-top:13.4076pt;" coordsize="71793,101">
                <v:shape id="Shape 388" style="position:absolute;width:71793;height:95;left:0;top:0;" coordsize="7179310,9525" path="m0,0l7179310,0l7169785,9525l9525,9525l0,0x">
                  <v:stroke weight="0pt" endcap="flat" joinstyle="round" on="false" color="#000000" opacity="0"/>
                  <v:fill on="true" color="#111111"/>
                </v:shape>
                <v:shape id="Shape 389" style="position:absolute;width:71691;height:0;left:50;top:101;" coordsize="7169150,0" path="m0,0l7169150,0">
                  <v:stroke weight="0.24pt" endcap="flat" joinstyle="round" on="true" color="#dddddd"/>
                  <v:fill on="false" color="#000000" opacity="0"/>
                </v:shape>
                <v:shape id="Shape 390" style="position:absolute;width:95;height:101;left:71691;top:0;" coordsize="9525,10160" path="m9525,0l9525,10160l0,9525l9525,0x">
                  <v:stroke weight="0pt" endcap="flat" joinstyle="round" on="false" color="#000000" opacity="0"/>
                  <v:fill on="true" color="#8e8e8e"/>
                </v:shape>
                <v:shape id="Shape 391" style="position:absolute;width:95;height:101;left:0;top:0;" coordsize="9525,10160" path="m0,0l9525,9525l0,10160l0,0x">
                  <v:stroke weight="0pt" endcap="flat" joinstyle="round" on="false" color="#000000" opacity="0"/>
                  <v:fill on="true" color="#111111"/>
                </v:shape>
              </v:group>
            </w:pict>
          </mc:Fallback>
        </mc:AlternateContent>
      </w:r>
      <w:r>
        <w:t>Professional Experience</w:t>
      </w:r>
      <w:r>
        <w:rPr>
          <w:color w:val="000000"/>
        </w:rPr>
        <w:t xml:space="preserve"> </w:t>
      </w:r>
    </w:p>
    <w:p w14:paraId="663EE8B3" w14:textId="7FD057BE"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Capgemini</w:t>
      </w:r>
      <w:r w:rsidR="001D695D" w:rsidRPr="001D695D">
        <w:rPr>
          <w:rFonts w:asciiTheme="majorHAnsi" w:eastAsia="Arial" w:hAnsiTheme="majorHAnsi" w:cs="Arial"/>
          <w:b/>
          <w:color w:val="666666"/>
          <w:szCs w:val="22"/>
        </w:rPr>
        <w:t xml:space="preserve"> Technology Services</w:t>
      </w:r>
      <w:r w:rsidRPr="001D695D">
        <w:rPr>
          <w:rFonts w:asciiTheme="majorHAnsi" w:eastAsia="Arial" w:hAnsiTheme="majorHAnsi" w:cs="Arial"/>
          <w:b/>
          <w:color w:val="666666"/>
          <w:szCs w:val="22"/>
        </w:rPr>
        <w:t xml:space="preserve"> | Bangalore</w:t>
      </w:r>
    </w:p>
    <w:p w14:paraId="16720D85" w14:textId="447BD88A"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Cs/>
          <w:color w:val="666666"/>
          <w:szCs w:val="22"/>
        </w:rPr>
        <w:t>IBM Sterling B2B Integrator (EDI) Engineer (Full-Time)</w:t>
      </w:r>
      <w:r w:rsidR="001D695D" w:rsidRPr="001D695D">
        <w:rPr>
          <w:rFonts w:asciiTheme="majorHAnsi" w:eastAsia="Arial" w:hAnsiTheme="majorHAnsi" w:cs="Arial"/>
          <w:b/>
          <w:color w:val="666666"/>
          <w:szCs w:val="22"/>
        </w:rPr>
        <w:t xml:space="preserve"> </w:t>
      </w:r>
      <w:r w:rsidR="001D695D" w:rsidRPr="001D695D">
        <w:rPr>
          <w:rFonts w:asciiTheme="majorHAnsi" w:eastAsia="Arial" w:hAnsiTheme="majorHAnsi" w:cs="Arial"/>
          <w:b/>
          <w:color w:val="666666"/>
          <w:szCs w:val="22"/>
        </w:rPr>
        <w:tab/>
      </w:r>
      <w:r w:rsidR="001D695D" w:rsidRPr="001D695D">
        <w:rPr>
          <w:rFonts w:asciiTheme="majorHAnsi" w:eastAsia="Arial" w:hAnsiTheme="majorHAnsi" w:cs="Arial"/>
          <w:b/>
          <w:color w:val="666666"/>
          <w:szCs w:val="22"/>
        </w:rPr>
        <w:tab/>
      </w:r>
      <w:r w:rsidR="001D695D">
        <w:rPr>
          <w:rFonts w:asciiTheme="majorHAnsi" w:eastAsia="Arial" w:hAnsiTheme="majorHAnsi" w:cs="Arial"/>
          <w:b/>
          <w:color w:val="666666"/>
          <w:szCs w:val="22"/>
        </w:rPr>
        <w:tab/>
      </w:r>
      <w:r w:rsidR="001D695D" w:rsidRPr="001D695D">
        <w:rPr>
          <w:rFonts w:asciiTheme="majorHAnsi" w:eastAsia="Arial" w:hAnsiTheme="majorHAnsi" w:cs="Arial"/>
          <w:b/>
          <w:color w:val="666666"/>
          <w:szCs w:val="22"/>
        </w:rPr>
        <w:tab/>
      </w:r>
      <w:r w:rsidR="001D695D" w:rsidRPr="001D695D">
        <w:rPr>
          <w:rFonts w:asciiTheme="majorHAnsi" w:eastAsia="Arial" w:hAnsiTheme="majorHAnsi" w:cs="Arial"/>
          <w:b/>
          <w:color w:val="666666"/>
          <w:szCs w:val="22"/>
        </w:rPr>
        <w:tab/>
        <w:t xml:space="preserve"> </w:t>
      </w:r>
      <w:r w:rsidRPr="001D695D">
        <w:rPr>
          <w:rFonts w:asciiTheme="majorHAnsi" w:eastAsia="Arial" w:hAnsiTheme="majorHAnsi" w:cs="Arial"/>
          <w:b/>
          <w:color w:val="666666"/>
          <w:szCs w:val="22"/>
        </w:rPr>
        <w:t>Sept 202</w:t>
      </w:r>
      <w:r w:rsidR="00B12501">
        <w:rPr>
          <w:rFonts w:asciiTheme="majorHAnsi" w:eastAsia="Arial" w:hAnsiTheme="majorHAnsi" w:cs="Arial"/>
          <w:b/>
          <w:color w:val="666666"/>
          <w:szCs w:val="22"/>
        </w:rPr>
        <w:t>3</w:t>
      </w:r>
      <w:r w:rsidRPr="001D695D">
        <w:rPr>
          <w:rFonts w:asciiTheme="majorHAnsi" w:eastAsia="Arial" w:hAnsiTheme="majorHAnsi" w:cs="Arial"/>
          <w:b/>
          <w:color w:val="666666"/>
          <w:szCs w:val="22"/>
        </w:rPr>
        <w:t xml:space="preserve"> - Present</w:t>
      </w:r>
    </w:p>
    <w:p w14:paraId="708485E7" w14:textId="77777777" w:rsid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EDI Integration Architecture</w:t>
      </w:r>
    </w:p>
    <w:p w14:paraId="40E944BE" w14:textId="2711DE30" w:rsidR="001442E8" w:rsidRPr="001D695D"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1D695D">
        <w:rPr>
          <w:rFonts w:asciiTheme="majorHAnsi" w:eastAsia="Arial" w:hAnsiTheme="majorHAnsi" w:cs="Arial"/>
          <w:bCs/>
          <w:color w:val="666666"/>
          <w:szCs w:val="22"/>
        </w:rPr>
        <w:t>Designed and implemented end-to-end B2B/EDI integration solutions using IBM Sterling B2B Integrator (SI), supporting high-volume ANSI X12 and EDIFACT transaction processing for Farmers Insurance business partners.</w:t>
      </w:r>
    </w:p>
    <w:p w14:paraId="339CD6EA" w14:textId="77777777"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Trading Partner Onboarding &amp; Connectivity</w:t>
      </w:r>
    </w:p>
    <w:p w14:paraId="0F2C0445" w14:textId="0D6FD605" w:rsidR="001442E8" w:rsidRPr="001D695D"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1D695D">
        <w:rPr>
          <w:rFonts w:asciiTheme="majorHAnsi" w:eastAsia="Arial" w:hAnsiTheme="majorHAnsi" w:cs="Arial"/>
          <w:bCs/>
          <w:color w:val="666666"/>
          <w:szCs w:val="22"/>
        </w:rPr>
        <w:t>Configured and onboarded trading partners using AS2, SFTP, FTPS, and HTTPS protocols, including certificate management, communication setup, partner profile configuration, and connectivity validation.</w:t>
      </w:r>
    </w:p>
    <w:p w14:paraId="033A5139" w14:textId="77777777"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EDI Monitoring &amp; Error Management</w:t>
      </w:r>
    </w:p>
    <w:p w14:paraId="1E28C0AA" w14:textId="47CB06CF" w:rsidR="001442E8" w:rsidRPr="001D695D"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1D695D">
        <w:rPr>
          <w:rFonts w:asciiTheme="majorHAnsi" w:eastAsia="Arial" w:hAnsiTheme="majorHAnsi" w:cs="Arial"/>
          <w:bCs/>
          <w:color w:val="666666"/>
          <w:szCs w:val="22"/>
        </w:rPr>
        <w:t xml:space="preserve">Monitored and supported critical EDI business processes using IBM Control </w:t>
      </w:r>
      <w:proofErr w:type="spellStart"/>
      <w:r w:rsidRPr="001D695D">
        <w:rPr>
          <w:rFonts w:asciiTheme="majorHAnsi" w:eastAsia="Arial" w:hAnsiTheme="majorHAnsi" w:cs="Arial"/>
          <w:bCs/>
          <w:color w:val="666666"/>
          <w:szCs w:val="22"/>
        </w:rPr>
        <w:t>Center</w:t>
      </w:r>
      <w:proofErr w:type="spellEnd"/>
      <w:r w:rsidRPr="001D695D">
        <w:rPr>
          <w:rFonts w:asciiTheme="majorHAnsi" w:eastAsia="Arial" w:hAnsiTheme="majorHAnsi" w:cs="Arial"/>
          <w:bCs/>
          <w:color w:val="666666"/>
          <w:szCs w:val="22"/>
        </w:rPr>
        <w:t xml:space="preserve">, </w:t>
      </w:r>
      <w:proofErr w:type="spellStart"/>
      <w:r w:rsidRPr="001D695D">
        <w:rPr>
          <w:rFonts w:asciiTheme="majorHAnsi" w:eastAsia="Arial" w:hAnsiTheme="majorHAnsi" w:cs="Arial"/>
          <w:bCs/>
          <w:color w:val="666666"/>
          <w:szCs w:val="22"/>
        </w:rPr>
        <w:t>analyzed</w:t>
      </w:r>
      <w:proofErr w:type="spellEnd"/>
      <w:r w:rsidRPr="001D695D">
        <w:rPr>
          <w:rFonts w:asciiTheme="majorHAnsi" w:eastAsia="Arial" w:hAnsiTheme="majorHAnsi" w:cs="Arial"/>
          <w:bCs/>
          <w:color w:val="666666"/>
          <w:szCs w:val="22"/>
        </w:rPr>
        <w:t xml:space="preserve"> failed transactions, resolved production issues, and performed root cause analysis (RCA) to ensure uninterrupted business operations.</w:t>
      </w:r>
    </w:p>
    <w:p w14:paraId="3CC78386" w14:textId="77777777"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Business Process Development &amp; Optimization</w:t>
      </w:r>
    </w:p>
    <w:p w14:paraId="1B188D5F" w14:textId="71A283C9" w:rsidR="001442E8" w:rsidRPr="001D695D"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1D695D">
        <w:rPr>
          <w:rFonts w:asciiTheme="majorHAnsi" w:eastAsia="Arial" w:hAnsiTheme="majorHAnsi" w:cs="Arial"/>
          <w:bCs/>
          <w:color w:val="666666"/>
          <w:szCs w:val="22"/>
        </w:rPr>
        <w:t>Developed and enhanced Sterling Business Processes (BPML), routing rules, and workflow configurations for document translation, routing, and partner communication, improving process efficiency and reliability.</w:t>
      </w:r>
    </w:p>
    <w:p w14:paraId="11838E84" w14:textId="77777777" w:rsidR="001442E8" w:rsidRPr="001D695D" w:rsidRDefault="001442E8" w:rsidP="000F4F55">
      <w:pPr>
        <w:spacing w:after="38" w:line="240" w:lineRule="auto"/>
        <w:ind w:left="567" w:right="522"/>
        <w:rPr>
          <w:rFonts w:asciiTheme="majorHAnsi" w:eastAsia="Arial" w:hAnsiTheme="majorHAnsi" w:cs="Arial"/>
          <w:b/>
          <w:color w:val="666666"/>
          <w:szCs w:val="22"/>
        </w:rPr>
      </w:pPr>
      <w:r w:rsidRPr="001D695D">
        <w:rPr>
          <w:rFonts w:asciiTheme="majorHAnsi" w:eastAsia="Arial" w:hAnsiTheme="majorHAnsi" w:cs="Arial"/>
          <w:b/>
          <w:color w:val="666666"/>
          <w:szCs w:val="22"/>
        </w:rPr>
        <w:t>Production Support &amp; Compliance</w:t>
      </w:r>
    </w:p>
    <w:p w14:paraId="560FD73A" w14:textId="77777777" w:rsidR="00B12501"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1D695D">
        <w:rPr>
          <w:rFonts w:asciiTheme="majorHAnsi" w:eastAsia="Arial" w:hAnsiTheme="majorHAnsi" w:cs="Arial"/>
          <w:bCs/>
          <w:color w:val="666666"/>
          <w:szCs w:val="22"/>
        </w:rPr>
        <w:t>Collaborated with cross-functional teams to manage incident resolution, problem management, system maintenance, and SLA adherence while ensuring compliance with enterprise security and auditing standards.</w:t>
      </w:r>
    </w:p>
    <w:p w14:paraId="5ADA6C81" w14:textId="0F51F425" w:rsidR="00F400A1" w:rsidRPr="00B12501" w:rsidRDefault="001442E8" w:rsidP="000F4F55">
      <w:pPr>
        <w:pStyle w:val="ListParagraph"/>
        <w:numPr>
          <w:ilvl w:val="0"/>
          <w:numId w:val="3"/>
        </w:numPr>
        <w:spacing w:after="38" w:line="240" w:lineRule="auto"/>
        <w:ind w:left="567" w:right="522"/>
        <w:rPr>
          <w:rFonts w:asciiTheme="majorHAnsi" w:eastAsia="Arial" w:hAnsiTheme="majorHAnsi" w:cs="Arial"/>
          <w:bCs/>
          <w:color w:val="666666"/>
          <w:szCs w:val="22"/>
        </w:rPr>
      </w:pPr>
      <w:r w:rsidRPr="00B12501">
        <w:rPr>
          <w:rFonts w:asciiTheme="majorHAnsi" w:eastAsia="Arial" w:hAnsiTheme="majorHAnsi" w:cs="Arial"/>
          <w:b/>
          <w:color w:val="666666"/>
          <w:szCs w:val="22"/>
        </w:rPr>
        <w:lastRenderedPageBreak/>
        <w:t xml:space="preserve">Skills: </w:t>
      </w:r>
      <w:r w:rsidRPr="00B12501">
        <w:rPr>
          <w:rFonts w:asciiTheme="majorHAnsi" w:eastAsia="Arial" w:hAnsiTheme="majorHAnsi" w:cs="Arial"/>
          <w:bCs/>
          <w:color w:val="666666"/>
          <w:szCs w:val="22"/>
        </w:rPr>
        <w:t>IBM SI, SFG, IBM C</w:t>
      </w:r>
      <w:r w:rsidR="00B12501" w:rsidRPr="00B12501">
        <w:rPr>
          <w:rFonts w:asciiTheme="majorHAnsi" w:eastAsia="Arial" w:hAnsiTheme="majorHAnsi" w:cs="Arial"/>
          <w:bCs/>
          <w:color w:val="666666"/>
          <w:szCs w:val="22"/>
        </w:rPr>
        <w:t>C</w:t>
      </w:r>
      <w:r w:rsidRPr="00B12501">
        <w:rPr>
          <w:rFonts w:asciiTheme="majorHAnsi" w:eastAsia="Arial" w:hAnsiTheme="majorHAnsi" w:cs="Arial"/>
          <w:bCs/>
          <w:color w:val="666666"/>
          <w:szCs w:val="22"/>
        </w:rPr>
        <w:t xml:space="preserve">, BPML, ANSI X12, EDIFACT, AS2, SFTP, FTPS, HTTPS, </w:t>
      </w:r>
      <w:r w:rsidR="00B12501" w:rsidRPr="00B12501">
        <w:rPr>
          <w:rFonts w:asciiTheme="majorHAnsi" w:eastAsia="Arial" w:hAnsiTheme="majorHAnsi" w:cs="Arial"/>
          <w:bCs/>
          <w:color w:val="666666"/>
          <w:szCs w:val="22"/>
        </w:rPr>
        <w:t>TPM</w:t>
      </w:r>
      <w:r w:rsidRPr="00B12501">
        <w:rPr>
          <w:rFonts w:asciiTheme="majorHAnsi" w:eastAsia="Arial" w:hAnsiTheme="majorHAnsi" w:cs="Arial"/>
          <w:bCs/>
          <w:color w:val="666666"/>
          <w:szCs w:val="22"/>
        </w:rPr>
        <w:t>, XML, SQL, Java, Production Support, Incident Management, RCA</w:t>
      </w:r>
      <w:r w:rsidR="001D695D" w:rsidRPr="00B12501">
        <w:rPr>
          <w:rFonts w:asciiTheme="majorHAnsi" w:eastAsia="Arial" w:hAnsiTheme="majorHAnsi" w:cs="Arial"/>
          <w:bCs/>
          <w:color w:val="666666"/>
          <w:szCs w:val="22"/>
        </w:rPr>
        <w:t>.</w:t>
      </w:r>
      <w:r w:rsidR="00000000" w:rsidRPr="001D695D">
        <w:rPr>
          <w:noProof/>
        </w:rPr>
        <mc:AlternateContent>
          <mc:Choice Requires="wpg">
            <w:drawing>
              <wp:inline distT="0" distB="0" distL="0" distR="0" wp14:anchorId="54A81FBB" wp14:editId="50D61EBA">
                <wp:extent cx="7207885" cy="407122"/>
                <wp:effectExtent l="0" t="0" r="0" b="0"/>
                <wp:docPr id="2337" name="Group 2337"/>
                <wp:cNvGraphicFramePr/>
                <a:graphic xmlns:a="http://schemas.openxmlformats.org/drawingml/2006/main">
                  <a:graphicData uri="http://schemas.microsoft.com/office/word/2010/wordprocessingGroup">
                    <wpg:wgp>
                      <wpg:cNvGrpSpPr/>
                      <wpg:grpSpPr>
                        <a:xfrm>
                          <a:off x="0" y="0"/>
                          <a:ext cx="7207885" cy="407122"/>
                          <a:chOff x="0" y="0"/>
                          <a:chExt cx="7207885" cy="407122"/>
                        </a:xfrm>
                      </wpg:grpSpPr>
                      <wps:wsp>
                        <wps:cNvPr id="315" name="Rectangle 315"/>
                        <wps:cNvSpPr/>
                        <wps:spPr>
                          <a:xfrm>
                            <a:off x="17907" y="0"/>
                            <a:ext cx="42799" cy="171762"/>
                          </a:xfrm>
                          <a:prstGeom prst="rect">
                            <a:avLst/>
                          </a:prstGeom>
                          <a:ln>
                            <a:noFill/>
                          </a:ln>
                        </wps:spPr>
                        <wps:txbx>
                          <w:txbxContent>
                            <w:p w14:paraId="182B312E" w14:textId="77777777" w:rsidR="00F400A1" w:rsidRDefault="00000000">
                              <w:r>
                                <w:rPr>
                                  <w:rFonts w:ascii="Arial" w:eastAsia="Arial" w:hAnsi="Arial" w:cs="Arial"/>
                                  <w:sz w:val="18"/>
                                </w:rPr>
                                <w:t xml:space="preserve"> </w:t>
                              </w:r>
                            </w:p>
                          </w:txbxContent>
                        </wps:txbx>
                        <wps:bodyPr horzOverflow="overflow" vert="horz" lIns="0" tIns="0" rIns="0" bIns="0" rtlCol="0">
                          <a:noAutofit/>
                        </wps:bodyPr>
                      </wps:wsp>
                      <wps:wsp>
                        <wps:cNvPr id="316" name="Rectangle 316"/>
                        <wps:cNvSpPr/>
                        <wps:spPr>
                          <a:xfrm>
                            <a:off x="27051" y="210007"/>
                            <a:ext cx="843816" cy="262162"/>
                          </a:xfrm>
                          <a:prstGeom prst="rect">
                            <a:avLst/>
                          </a:prstGeom>
                          <a:ln>
                            <a:noFill/>
                          </a:ln>
                        </wps:spPr>
                        <wps:txbx>
                          <w:txbxContent>
                            <w:p w14:paraId="48CCB219" w14:textId="77777777" w:rsidR="00F400A1" w:rsidRDefault="00000000">
                              <w:r>
                                <w:rPr>
                                  <w:rFonts w:ascii="Arial" w:eastAsia="Arial" w:hAnsi="Arial" w:cs="Arial"/>
                                  <w:b/>
                                  <w:color w:val="4468B0"/>
                                  <w:sz w:val="28"/>
                                </w:rPr>
                                <w:t xml:space="preserve">Recent </w:t>
                              </w:r>
                            </w:p>
                          </w:txbxContent>
                        </wps:txbx>
                        <wps:bodyPr horzOverflow="overflow" vert="horz" lIns="0" tIns="0" rIns="0" bIns="0" rtlCol="0">
                          <a:noAutofit/>
                        </wps:bodyPr>
                      </wps:wsp>
                      <wps:wsp>
                        <wps:cNvPr id="317" name="Rectangle 317"/>
                        <wps:cNvSpPr/>
                        <wps:spPr>
                          <a:xfrm>
                            <a:off x="661340" y="210007"/>
                            <a:ext cx="1581706" cy="262162"/>
                          </a:xfrm>
                          <a:prstGeom prst="rect">
                            <a:avLst/>
                          </a:prstGeom>
                          <a:ln>
                            <a:noFill/>
                          </a:ln>
                        </wps:spPr>
                        <wps:txbx>
                          <w:txbxContent>
                            <w:p w14:paraId="7B651ADD" w14:textId="77777777" w:rsidR="00F400A1" w:rsidRDefault="00000000">
                              <w:r>
                                <w:rPr>
                                  <w:rFonts w:ascii="Arial" w:eastAsia="Arial" w:hAnsi="Arial" w:cs="Arial"/>
                                  <w:b/>
                                  <w:color w:val="4468B0"/>
                                  <w:sz w:val="28"/>
                                </w:rPr>
                                <w:t>Achievements</w:t>
                              </w:r>
                            </w:p>
                          </w:txbxContent>
                        </wps:txbx>
                        <wps:bodyPr horzOverflow="overflow" vert="horz" lIns="0" tIns="0" rIns="0" bIns="0" rtlCol="0">
                          <a:noAutofit/>
                        </wps:bodyPr>
                      </wps:wsp>
                      <wps:wsp>
                        <wps:cNvPr id="318" name="Rectangle 318"/>
                        <wps:cNvSpPr/>
                        <wps:spPr>
                          <a:xfrm>
                            <a:off x="1850644" y="210007"/>
                            <a:ext cx="65325" cy="262162"/>
                          </a:xfrm>
                          <a:prstGeom prst="rect">
                            <a:avLst/>
                          </a:prstGeom>
                          <a:ln>
                            <a:noFill/>
                          </a:ln>
                        </wps:spPr>
                        <wps:txbx>
                          <w:txbxContent>
                            <w:p w14:paraId="3CFC7EC8" w14:textId="77777777" w:rsidR="00F400A1" w:rsidRDefault="00000000">
                              <w:r>
                                <w:rPr>
                                  <w:rFonts w:ascii="Arial" w:eastAsia="Arial" w:hAnsi="Arial" w:cs="Arial"/>
                                  <w:b/>
                                  <w:sz w:val="28"/>
                                </w:rPr>
                                <w:t xml:space="preserve"> </w:t>
                              </w:r>
                            </w:p>
                          </w:txbxContent>
                        </wps:txbx>
                        <wps:bodyPr horzOverflow="overflow" vert="horz" lIns="0" tIns="0" rIns="0" bIns="0" rtlCol="0">
                          <a:noAutofit/>
                        </wps:bodyPr>
                      </wps:wsp>
                      <wps:wsp>
                        <wps:cNvPr id="392" name="Shape 392"/>
                        <wps:cNvSpPr/>
                        <wps:spPr>
                          <a:xfrm>
                            <a:off x="28575" y="380665"/>
                            <a:ext cx="7179310" cy="9525"/>
                          </a:xfrm>
                          <a:custGeom>
                            <a:avLst/>
                            <a:gdLst/>
                            <a:ahLst/>
                            <a:cxnLst/>
                            <a:rect l="0" t="0" r="0" b="0"/>
                            <a:pathLst>
                              <a:path w="7179310" h="9525">
                                <a:moveTo>
                                  <a:pt x="0" y="0"/>
                                </a:moveTo>
                                <a:lnTo>
                                  <a:pt x="7179310" y="0"/>
                                </a:lnTo>
                                <a:lnTo>
                                  <a:pt x="7169785" y="9525"/>
                                </a:lnTo>
                                <a:lnTo>
                                  <a:pt x="9525" y="9525"/>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393" name="Shape 393"/>
                        <wps:cNvSpPr/>
                        <wps:spPr>
                          <a:xfrm>
                            <a:off x="33655" y="390825"/>
                            <a:ext cx="7169150" cy="0"/>
                          </a:xfrm>
                          <a:custGeom>
                            <a:avLst/>
                            <a:gdLst/>
                            <a:ahLst/>
                            <a:cxnLst/>
                            <a:rect l="0" t="0" r="0" b="0"/>
                            <a:pathLst>
                              <a:path w="7169150">
                                <a:moveTo>
                                  <a:pt x="0" y="0"/>
                                </a:moveTo>
                                <a:lnTo>
                                  <a:pt x="7169150" y="0"/>
                                </a:lnTo>
                              </a:path>
                            </a:pathLst>
                          </a:custGeom>
                          <a:ln w="3048" cap="flat">
                            <a:round/>
                          </a:ln>
                        </wps:spPr>
                        <wps:style>
                          <a:lnRef idx="1">
                            <a:srgbClr val="DDDDDD"/>
                          </a:lnRef>
                          <a:fillRef idx="0">
                            <a:srgbClr val="000000">
                              <a:alpha val="0"/>
                            </a:srgbClr>
                          </a:fillRef>
                          <a:effectRef idx="0">
                            <a:scrgbClr r="0" g="0" b="0"/>
                          </a:effectRef>
                          <a:fontRef idx="none"/>
                        </wps:style>
                        <wps:bodyPr/>
                      </wps:wsp>
                      <wps:wsp>
                        <wps:cNvPr id="394" name="Shape 394"/>
                        <wps:cNvSpPr/>
                        <wps:spPr>
                          <a:xfrm>
                            <a:off x="7197725" y="380665"/>
                            <a:ext cx="9525" cy="10160"/>
                          </a:xfrm>
                          <a:custGeom>
                            <a:avLst/>
                            <a:gdLst/>
                            <a:ahLst/>
                            <a:cxnLst/>
                            <a:rect l="0" t="0" r="0" b="0"/>
                            <a:pathLst>
                              <a:path w="9525" h="10160">
                                <a:moveTo>
                                  <a:pt x="9525" y="0"/>
                                </a:moveTo>
                                <a:lnTo>
                                  <a:pt x="9525" y="10160"/>
                                </a:lnTo>
                                <a:lnTo>
                                  <a:pt x="0" y="9525"/>
                                </a:lnTo>
                                <a:lnTo>
                                  <a:pt x="9525" y="0"/>
                                </a:lnTo>
                                <a:close/>
                              </a:path>
                            </a:pathLst>
                          </a:custGeom>
                          <a:ln w="0" cap="flat">
                            <a:round/>
                          </a:ln>
                        </wps:spPr>
                        <wps:style>
                          <a:lnRef idx="0">
                            <a:srgbClr val="000000">
                              <a:alpha val="0"/>
                            </a:srgbClr>
                          </a:lnRef>
                          <a:fillRef idx="1">
                            <a:srgbClr val="8E8E8E"/>
                          </a:fillRef>
                          <a:effectRef idx="0">
                            <a:scrgbClr r="0" g="0" b="0"/>
                          </a:effectRef>
                          <a:fontRef idx="none"/>
                        </wps:style>
                        <wps:bodyPr/>
                      </wps:wsp>
                      <wps:wsp>
                        <wps:cNvPr id="395" name="Shape 395"/>
                        <wps:cNvSpPr/>
                        <wps:spPr>
                          <a:xfrm>
                            <a:off x="28575" y="380665"/>
                            <a:ext cx="9525" cy="10160"/>
                          </a:xfrm>
                          <a:custGeom>
                            <a:avLst/>
                            <a:gdLst/>
                            <a:ahLst/>
                            <a:cxnLst/>
                            <a:rect l="0" t="0" r="0" b="0"/>
                            <a:pathLst>
                              <a:path w="9525" h="10160">
                                <a:moveTo>
                                  <a:pt x="0" y="0"/>
                                </a:moveTo>
                                <a:lnTo>
                                  <a:pt x="9525" y="9525"/>
                                </a:lnTo>
                                <a:lnTo>
                                  <a:pt x="0" y="10160"/>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400" name="Shape 400"/>
                        <wps:cNvSpPr/>
                        <wps:spPr>
                          <a:xfrm>
                            <a:off x="0" y="57450"/>
                            <a:ext cx="7179310" cy="9525"/>
                          </a:xfrm>
                          <a:custGeom>
                            <a:avLst/>
                            <a:gdLst/>
                            <a:ahLst/>
                            <a:cxnLst/>
                            <a:rect l="0" t="0" r="0" b="0"/>
                            <a:pathLst>
                              <a:path w="7179310" h="9525">
                                <a:moveTo>
                                  <a:pt x="0" y="0"/>
                                </a:moveTo>
                                <a:lnTo>
                                  <a:pt x="7179310" y="0"/>
                                </a:lnTo>
                                <a:lnTo>
                                  <a:pt x="7169785" y="9525"/>
                                </a:lnTo>
                                <a:lnTo>
                                  <a:pt x="9525" y="9525"/>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401" name="Shape 401"/>
                        <wps:cNvSpPr/>
                        <wps:spPr>
                          <a:xfrm>
                            <a:off x="5080" y="67610"/>
                            <a:ext cx="7169150" cy="0"/>
                          </a:xfrm>
                          <a:custGeom>
                            <a:avLst/>
                            <a:gdLst/>
                            <a:ahLst/>
                            <a:cxnLst/>
                            <a:rect l="0" t="0" r="0" b="0"/>
                            <a:pathLst>
                              <a:path w="7169150">
                                <a:moveTo>
                                  <a:pt x="0" y="0"/>
                                </a:moveTo>
                                <a:lnTo>
                                  <a:pt x="7169150" y="0"/>
                                </a:lnTo>
                              </a:path>
                            </a:pathLst>
                          </a:custGeom>
                          <a:ln w="3048" cap="flat">
                            <a:round/>
                          </a:ln>
                        </wps:spPr>
                        <wps:style>
                          <a:lnRef idx="1">
                            <a:srgbClr val="DDDDDD"/>
                          </a:lnRef>
                          <a:fillRef idx="0">
                            <a:srgbClr val="000000">
                              <a:alpha val="0"/>
                            </a:srgbClr>
                          </a:fillRef>
                          <a:effectRef idx="0">
                            <a:scrgbClr r="0" g="0" b="0"/>
                          </a:effectRef>
                          <a:fontRef idx="none"/>
                        </wps:style>
                        <wps:bodyPr/>
                      </wps:wsp>
                      <wps:wsp>
                        <wps:cNvPr id="402" name="Shape 402"/>
                        <wps:cNvSpPr/>
                        <wps:spPr>
                          <a:xfrm>
                            <a:off x="7169150" y="57450"/>
                            <a:ext cx="9525" cy="10160"/>
                          </a:xfrm>
                          <a:custGeom>
                            <a:avLst/>
                            <a:gdLst/>
                            <a:ahLst/>
                            <a:cxnLst/>
                            <a:rect l="0" t="0" r="0" b="0"/>
                            <a:pathLst>
                              <a:path w="9525" h="10160">
                                <a:moveTo>
                                  <a:pt x="9525" y="0"/>
                                </a:moveTo>
                                <a:lnTo>
                                  <a:pt x="9525" y="10160"/>
                                </a:lnTo>
                                <a:lnTo>
                                  <a:pt x="0" y="9525"/>
                                </a:lnTo>
                                <a:lnTo>
                                  <a:pt x="9525" y="0"/>
                                </a:lnTo>
                                <a:close/>
                              </a:path>
                            </a:pathLst>
                          </a:custGeom>
                          <a:ln w="0" cap="flat">
                            <a:round/>
                          </a:ln>
                        </wps:spPr>
                        <wps:style>
                          <a:lnRef idx="0">
                            <a:srgbClr val="000000">
                              <a:alpha val="0"/>
                            </a:srgbClr>
                          </a:lnRef>
                          <a:fillRef idx="1">
                            <a:srgbClr val="8E8E8E"/>
                          </a:fillRef>
                          <a:effectRef idx="0">
                            <a:scrgbClr r="0" g="0" b="0"/>
                          </a:effectRef>
                          <a:fontRef idx="none"/>
                        </wps:style>
                        <wps:bodyPr/>
                      </wps:wsp>
                      <wps:wsp>
                        <wps:cNvPr id="403" name="Shape 403"/>
                        <wps:cNvSpPr/>
                        <wps:spPr>
                          <a:xfrm>
                            <a:off x="0" y="57450"/>
                            <a:ext cx="9525" cy="10160"/>
                          </a:xfrm>
                          <a:custGeom>
                            <a:avLst/>
                            <a:gdLst/>
                            <a:ahLst/>
                            <a:cxnLst/>
                            <a:rect l="0" t="0" r="0" b="0"/>
                            <a:pathLst>
                              <a:path w="9525" h="10160">
                                <a:moveTo>
                                  <a:pt x="0" y="0"/>
                                </a:moveTo>
                                <a:lnTo>
                                  <a:pt x="9525" y="9525"/>
                                </a:lnTo>
                                <a:lnTo>
                                  <a:pt x="0" y="10160"/>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g:wgp>
                  </a:graphicData>
                </a:graphic>
              </wp:inline>
            </w:drawing>
          </mc:Choice>
          <mc:Fallback>
            <w:pict>
              <v:group w14:anchorId="54A81FBB" id="Group 2337" o:spid="_x0000_s1026" style="width:567.55pt;height:32.05pt;mso-position-horizontal-relative:char;mso-position-vertical-relative:line" coordsize="72078,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">
                <v:rect id="Rectangle 315" o:spid="_x0000_s1027" style="position:absolute;left:179;width:428;height: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182B312E" w14:textId="77777777" w:rsidR="00F400A1" w:rsidRDefault="00000000">
                        <w:r>
                          <w:rPr>
                            <w:rFonts w:ascii="Arial" w:eastAsia="Arial" w:hAnsi="Arial" w:cs="Arial"/>
                            <w:sz w:val="18"/>
                          </w:rPr>
                          <w:t xml:space="preserve"> </w:t>
                        </w:r>
                      </w:p>
                    </w:txbxContent>
                  </v:textbox>
                </v:rect>
                <v:rect id="Rectangle 316" o:spid="_x0000_s1028" style="position:absolute;left:270;top:2100;width:8438;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48CCB219" w14:textId="77777777" w:rsidR="00F400A1" w:rsidRDefault="00000000">
                        <w:r>
                          <w:rPr>
                            <w:rFonts w:ascii="Arial" w:eastAsia="Arial" w:hAnsi="Arial" w:cs="Arial"/>
                            <w:b/>
                            <w:color w:val="4468B0"/>
                            <w:sz w:val="28"/>
                          </w:rPr>
                          <w:t xml:space="preserve">Recent </w:t>
                        </w:r>
                      </w:p>
                    </w:txbxContent>
                  </v:textbox>
                </v:rect>
                <v:rect id="Rectangle 317" o:spid="_x0000_s1029" style="position:absolute;left:6613;top:2100;width:15817;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B651ADD" w14:textId="77777777" w:rsidR="00F400A1" w:rsidRDefault="00000000">
                        <w:r>
                          <w:rPr>
                            <w:rFonts w:ascii="Arial" w:eastAsia="Arial" w:hAnsi="Arial" w:cs="Arial"/>
                            <w:b/>
                            <w:color w:val="4468B0"/>
                            <w:sz w:val="28"/>
                          </w:rPr>
                          <w:t>Achievements</w:t>
                        </w:r>
                      </w:p>
                    </w:txbxContent>
                  </v:textbox>
                </v:rect>
                <v:rect id="Rectangle 318" o:spid="_x0000_s1030" style="position:absolute;left:18506;top:2100;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CFC7EC8" w14:textId="77777777" w:rsidR="00F400A1" w:rsidRDefault="00000000">
                        <w:r>
                          <w:rPr>
                            <w:rFonts w:ascii="Arial" w:eastAsia="Arial" w:hAnsi="Arial" w:cs="Arial"/>
                            <w:b/>
                            <w:sz w:val="28"/>
                          </w:rPr>
                          <w:t xml:space="preserve"> </w:t>
                        </w:r>
                      </w:p>
                    </w:txbxContent>
                  </v:textbox>
                </v:rect>
                <v:shape id="Shape 392" o:spid="_x0000_s1031" style="position:absolute;left:285;top:3806;width:71793;height:95;visibility:visible;mso-wrap-style:square;v-text-anchor:top" coordsize="71793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" path="m,l7179310,r-9525,9525l9525,9525,,xe" fillcolor="#111" stroked="f" strokeweight="0">
                  <v:path arrowok="t" textboxrect="0,0,7179310,9525"/>
                </v:shape>
                <v:shape id="Shape 393" o:spid="_x0000_s1032" style="position:absolute;left:336;top:3908;width:71692;height:0;visibility:visible;mso-wrap-style:square;v-text-anchor:top" coordsize="716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" path="m,l7169150,e" filled="f" strokecolor="#ddd" strokeweight=".24pt">
                  <v:path arrowok="t" textboxrect="0,0,7169150,0"/>
                </v:shape>
                <v:shape id="Shape 394" o:spid="_x0000_s1033" style="position:absolute;left:71977;top:3806;width:95;height:102;visibility:visible;mso-wrap-style:square;v-text-anchor:top" coordsize="952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" path="m9525,r,10160l,9525,9525,xe" fillcolor="#8e8e8e" stroked="f" strokeweight="0">
                  <v:path arrowok="t" textboxrect="0,0,9525,10160"/>
                </v:shape>
                <v:shape id="Shape 395" o:spid="_x0000_s1034" style="position:absolute;left:285;top:3806;width:96;height:102;visibility:visible;mso-wrap-style:square;v-text-anchor:top" coordsize="952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" path="m,l9525,9525,,10160,,xe" fillcolor="#111" stroked="f" strokeweight="0">
                  <v:path arrowok="t" textboxrect="0,0,9525,10160"/>
                </v:shape>
                <v:shape id="Shape 400" o:spid="_x0000_s1035" style="position:absolute;top:574;width:71793;height:95;visibility:visible;mso-wrap-style:square;v-text-anchor:top" coordsize="71793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" path="m,l7179310,r-9525,9525l9525,9525,,xe" fillcolor="#111" stroked="f" strokeweight="0">
                  <v:path arrowok="t" textboxrect="0,0,7179310,9525"/>
                </v:shape>
                <v:shape id="Shape 401" o:spid="_x0000_s1036" style="position:absolute;left:50;top:676;width:71692;height:0;visibility:visible;mso-wrap-style:square;v-text-anchor:top" coordsize="716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" path="m,l7169150,e" filled="f" strokecolor="#ddd" strokeweight=".24pt">
                  <v:path arrowok="t" textboxrect="0,0,7169150,0"/>
                </v:shape>
                <v:shape id="Shape 402" o:spid="_x0000_s1037" style="position:absolute;left:71691;top:574;width:95;height:102;visibility:visible;mso-wrap-style:square;v-text-anchor:top" coordsize="952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" path="m9525,r,10160l,9525,9525,xe" fillcolor="#8e8e8e" stroked="f" strokeweight="0">
                  <v:path arrowok="t" textboxrect="0,0,9525,10160"/>
                </v:shape>
                <v:shape id="Shape 403" o:spid="_x0000_s1038" style="position:absolute;top:574;width:95;height:102;visibility:visible;mso-wrap-style:square;v-text-anchor:top" coordsize="952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" path="m,l9525,9525,,10160,,xe" fillcolor="#111" stroked="f" strokeweight="0">
                  <v:path arrowok="t" textboxrect="0,0,9525,10160"/>
                </v:shape>
                <w10:anchorlock/>
              </v:group>
            </w:pict>
          </mc:Fallback>
        </mc:AlternateContent>
      </w:r>
    </w:p>
    <w:p w14:paraId="5D1B2505" w14:textId="72271ADB" w:rsidR="008F7D2A" w:rsidRPr="008F7D2A" w:rsidRDefault="008F7D2A" w:rsidP="00B12501">
      <w:pPr>
        <w:spacing w:line="240" w:lineRule="auto"/>
        <w:ind w:left="567" w:right="522"/>
        <w:rPr>
          <w:rFonts w:asciiTheme="majorHAnsi" w:eastAsia="Arial" w:hAnsiTheme="majorHAnsi" w:cs="Segoe UI Symbol"/>
          <w:bCs/>
          <w:color w:val="auto"/>
          <w:szCs w:val="22"/>
        </w:rPr>
      </w:pPr>
      <w:r w:rsidRPr="008F7D2A">
        <w:rPr>
          <w:rFonts w:ascii="Segoe UI Symbol" w:eastAsia="Arial" w:hAnsi="Segoe UI Symbol" w:cs="Segoe UI Symbol"/>
          <w:bCs/>
          <w:color w:val="auto"/>
          <w:szCs w:val="22"/>
        </w:rPr>
        <w:t>➢</w:t>
      </w:r>
      <w:r w:rsidRPr="008F7D2A">
        <w:rPr>
          <w:rFonts w:asciiTheme="majorHAnsi" w:eastAsia="Arial" w:hAnsiTheme="majorHAnsi" w:cs="Segoe UI Symbol"/>
          <w:bCs/>
          <w:color w:val="auto"/>
          <w:szCs w:val="22"/>
        </w:rPr>
        <w:t xml:space="preserve"> EDI &amp; IBM Sterling B2B Integrator (SI) Certification – Udemy.</w:t>
      </w:r>
    </w:p>
    <w:p w14:paraId="379DD077" w14:textId="77777777" w:rsidR="008F7D2A" w:rsidRPr="008F7D2A" w:rsidRDefault="008F7D2A" w:rsidP="00B12501">
      <w:pPr>
        <w:spacing w:line="240" w:lineRule="auto"/>
        <w:ind w:left="567" w:right="522"/>
        <w:rPr>
          <w:rFonts w:asciiTheme="majorHAnsi" w:eastAsia="Arial" w:hAnsiTheme="majorHAnsi" w:cs="Segoe UI Symbol"/>
          <w:bCs/>
          <w:color w:val="auto"/>
          <w:szCs w:val="22"/>
        </w:rPr>
      </w:pPr>
      <w:r w:rsidRPr="008F7D2A">
        <w:rPr>
          <w:rFonts w:ascii="Segoe UI Symbol" w:eastAsia="Arial" w:hAnsi="Segoe UI Symbol" w:cs="Segoe UI Symbol"/>
          <w:bCs/>
          <w:color w:val="auto"/>
          <w:szCs w:val="22"/>
        </w:rPr>
        <w:t>➢</w:t>
      </w:r>
      <w:r w:rsidRPr="008F7D2A">
        <w:rPr>
          <w:rFonts w:asciiTheme="majorHAnsi" w:eastAsia="Arial" w:hAnsiTheme="majorHAnsi" w:cs="Segoe UI Symbol"/>
          <w:bCs/>
          <w:color w:val="auto"/>
          <w:szCs w:val="22"/>
        </w:rPr>
        <w:t xml:space="preserve"> IBM Sterling B2B Integrator Container Edition Deployment – Technical Essentials – IBM.</w:t>
      </w:r>
    </w:p>
    <w:p w14:paraId="60346C62" w14:textId="77777777" w:rsidR="008F7D2A" w:rsidRPr="008F7D2A" w:rsidRDefault="008F7D2A" w:rsidP="00B12501">
      <w:pPr>
        <w:spacing w:line="240" w:lineRule="auto"/>
        <w:ind w:left="567" w:right="522"/>
        <w:rPr>
          <w:rFonts w:asciiTheme="majorHAnsi" w:eastAsia="Arial" w:hAnsiTheme="majorHAnsi" w:cs="Segoe UI Symbol"/>
          <w:bCs/>
          <w:color w:val="auto"/>
          <w:szCs w:val="22"/>
        </w:rPr>
      </w:pPr>
      <w:r w:rsidRPr="008F7D2A">
        <w:rPr>
          <w:rFonts w:ascii="Segoe UI Symbol" w:eastAsia="Arial" w:hAnsi="Segoe UI Symbol" w:cs="Segoe UI Symbol"/>
          <w:bCs/>
          <w:color w:val="auto"/>
          <w:szCs w:val="22"/>
        </w:rPr>
        <w:t>➢</w:t>
      </w:r>
      <w:r w:rsidRPr="008F7D2A">
        <w:rPr>
          <w:rFonts w:asciiTheme="majorHAnsi" w:eastAsia="Arial" w:hAnsiTheme="majorHAnsi" w:cs="Segoe UI Symbol"/>
          <w:bCs/>
          <w:color w:val="auto"/>
          <w:szCs w:val="22"/>
        </w:rPr>
        <w:t xml:space="preserve"> ANSI X12 EDI Certification – Udemy.</w:t>
      </w:r>
    </w:p>
    <w:p w14:paraId="5CFCFED7" w14:textId="77777777" w:rsidR="008F7D2A" w:rsidRPr="008F7D2A" w:rsidRDefault="008F7D2A" w:rsidP="00B12501">
      <w:pPr>
        <w:spacing w:line="240" w:lineRule="auto"/>
        <w:ind w:left="567" w:right="522"/>
        <w:rPr>
          <w:rFonts w:asciiTheme="majorHAnsi" w:eastAsia="Arial" w:hAnsiTheme="majorHAnsi" w:cs="Segoe UI Symbol"/>
          <w:bCs/>
          <w:color w:val="auto"/>
          <w:szCs w:val="22"/>
        </w:rPr>
      </w:pPr>
      <w:r w:rsidRPr="008F7D2A">
        <w:rPr>
          <w:rFonts w:ascii="Segoe UI Symbol" w:eastAsia="Arial" w:hAnsi="Segoe UI Symbol" w:cs="Segoe UI Symbol"/>
          <w:bCs/>
          <w:color w:val="auto"/>
          <w:szCs w:val="22"/>
        </w:rPr>
        <w:t>➢</w:t>
      </w:r>
      <w:r w:rsidRPr="008F7D2A">
        <w:rPr>
          <w:rFonts w:asciiTheme="majorHAnsi" w:eastAsia="Arial" w:hAnsiTheme="majorHAnsi" w:cs="Segoe UI Symbol"/>
          <w:bCs/>
          <w:color w:val="auto"/>
          <w:szCs w:val="22"/>
        </w:rPr>
        <w:t xml:space="preserve"> AWS Certified Cloud Practitioner – AWS.</w:t>
      </w:r>
    </w:p>
    <w:p w14:paraId="23DAD1D0" w14:textId="792EB21B" w:rsidR="008F7D2A" w:rsidRPr="008F7D2A" w:rsidRDefault="008F7D2A" w:rsidP="00B12501">
      <w:pPr>
        <w:spacing w:line="240" w:lineRule="auto"/>
        <w:ind w:left="567" w:right="522"/>
        <w:rPr>
          <w:rFonts w:asciiTheme="majorHAnsi" w:eastAsia="Arial" w:hAnsiTheme="majorHAnsi" w:cs="Segoe UI Symbol"/>
          <w:bCs/>
          <w:color w:val="auto"/>
          <w:szCs w:val="22"/>
        </w:rPr>
      </w:pPr>
      <w:r w:rsidRPr="008F7D2A">
        <w:rPr>
          <w:rFonts w:ascii="Segoe UI Symbol" w:eastAsia="Arial" w:hAnsi="Segoe UI Symbol" w:cs="Segoe UI Symbol"/>
          <w:bCs/>
          <w:color w:val="auto"/>
          <w:szCs w:val="22"/>
        </w:rPr>
        <w:t>➢</w:t>
      </w:r>
      <w:r w:rsidRPr="008F7D2A">
        <w:rPr>
          <w:rFonts w:asciiTheme="majorHAnsi" w:eastAsia="Arial" w:hAnsiTheme="majorHAnsi" w:cs="Segoe UI Symbol"/>
          <w:bCs/>
          <w:color w:val="auto"/>
          <w:szCs w:val="22"/>
        </w:rPr>
        <w:t xml:space="preserve"> Dynatrace Certification (APM &amp; Observability) – Udemy.</w:t>
      </w:r>
    </w:p>
    <w:p w14:paraId="0604F412" w14:textId="61576E16" w:rsidR="00F400A1" w:rsidRDefault="00000000" w:rsidP="00174BBC">
      <w:pPr>
        <w:pStyle w:val="Heading1"/>
        <w:spacing w:after="0" w:line="240" w:lineRule="auto"/>
        <w:ind w:left="567" w:right="522"/>
      </w:pPr>
      <w:r>
        <w:t>Education</w:t>
      </w:r>
      <w:r>
        <w:rPr>
          <w:color w:val="000000"/>
        </w:rPr>
        <w:t xml:space="preserve"> </w:t>
      </w:r>
    </w:p>
    <w:p w14:paraId="0714194E" w14:textId="77777777" w:rsidR="00F400A1" w:rsidRDefault="00000000" w:rsidP="00174BBC">
      <w:pPr>
        <w:spacing w:after="127" w:line="240" w:lineRule="auto"/>
        <w:ind w:left="567" w:right="522"/>
      </w:pPr>
      <w:r>
        <w:rPr>
          <w:noProof/>
        </w:rPr>
        <mc:AlternateContent>
          <mc:Choice Requires="wpg">
            <w:drawing>
              <wp:inline distT="0" distB="0" distL="0" distR="0" wp14:anchorId="41659E96" wp14:editId="7281B23C">
                <wp:extent cx="7122160" cy="10161"/>
                <wp:effectExtent l="0" t="0" r="0" b="0"/>
                <wp:docPr id="2338" name="Group 2338"/>
                <wp:cNvGraphicFramePr/>
                <a:graphic xmlns:a="http://schemas.openxmlformats.org/drawingml/2006/main">
                  <a:graphicData uri="http://schemas.microsoft.com/office/word/2010/wordprocessingGroup">
                    <wpg:wgp>
                      <wpg:cNvGrpSpPr/>
                      <wpg:grpSpPr>
                        <a:xfrm>
                          <a:off x="0" y="0"/>
                          <a:ext cx="7122160" cy="10161"/>
                          <a:chOff x="0" y="0"/>
                          <a:chExt cx="7122160" cy="10161"/>
                        </a:xfrm>
                      </wpg:grpSpPr>
                      <wps:wsp>
                        <wps:cNvPr id="396" name="Shape 396"/>
                        <wps:cNvSpPr/>
                        <wps:spPr>
                          <a:xfrm>
                            <a:off x="0" y="0"/>
                            <a:ext cx="7122160" cy="9525"/>
                          </a:xfrm>
                          <a:custGeom>
                            <a:avLst/>
                            <a:gdLst/>
                            <a:ahLst/>
                            <a:cxnLst/>
                            <a:rect l="0" t="0" r="0" b="0"/>
                            <a:pathLst>
                              <a:path w="7122160" h="9525">
                                <a:moveTo>
                                  <a:pt x="0" y="0"/>
                                </a:moveTo>
                                <a:lnTo>
                                  <a:pt x="7122160" y="0"/>
                                </a:lnTo>
                                <a:lnTo>
                                  <a:pt x="7112635" y="9525"/>
                                </a:lnTo>
                                <a:lnTo>
                                  <a:pt x="9525" y="9525"/>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s:wsp>
                        <wps:cNvPr id="397" name="Shape 397"/>
                        <wps:cNvSpPr/>
                        <wps:spPr>
                          <a:xfrm>
                            <a:off x="5080" y="10161"/>
                            <a:ext cx="7112000" cy="0"/>
                          </a:xfrm>
                          <a:custGeom>
                            <a:avLst/>
                            <a:gdLst/>
                            <a:ahLst/>
                            <a:cxnLst/>
                            <a:rect l="0" t="0" r="0" b="0"/>
                            <a:pathLst>
                              <a:path w="7112000">
                                <a:moveTo>
                                  <a:pt x="0" y="0"/>
                                </a:moveTo>
                                <a:lnTo>
                                  <a:pt x="7112000" y="0"/>
                                </a:lnTo>
                              </a:path>
                            </a:pathLst>
                          </a:custGeom>
                          <a:ln w="3048" cap="flat">
                            <a:round/>
                          </a:ln>
                        </wps:spPr>
                        <wps:style>
                          <a:lnRef idx="1">
                            <a:srgbClr val="DDDDDD"/>
                          </a:lnRef>
                          <a:fillRef idx="0">
                            <a:srgbClr val="000000">
                              <a:alpha val="0"/>
                            </a:srgbClr>
                          </a:fillRef>
                          <a:effectRef idx="0">
                            <a:scrgbClr r="0" g="0" b="0"/>
                          </a:effectRef>
                          <a:fontRef idx="none"/>
                        </wps:style>
                        <wps:bodyPr/>
                      </wps:wsp>
                      <wps:wsp>
                        <wps:cNvPr id="398" name="Shape 398"/>
                        <wps:cNvSpPr/>
                        <wps:spPr>
                          <a:xfrm>
                            <a:off x="7112000" y="0"/>
                            <a:ext cx="9525" cy="10161"/>
                          </a:xfrm>
                          <a:custGeom>
                            <a:avLst/>
                            <a:gdLst/>
                            <a:ahLst/>
                            <a:cxnLst/>
                            <a:rect l="0" t="0" r="0" b="0"/>
                            <a:pathLst>
                              <a:path w="9525" h="10161">
                                <a:moveTo>
                                  <a:pt x="9525" y="0"/>
                                </a:moveTo>
                                <a:lnTo>
                                  <a:pt x="9525" y="10161"/>
                                </a:lnTo>
                                <a:lnTo>
                                  <a:pt x="0" y="9525"/>
                                </a:lnTo>
                                <a:lnTo>
                                  <a:pt x="9525" y="0"/>
                                </a:lnTo>
                                <a:close/>
                              </a:path>
                            </a:pathLst>
                          </a:custGeom>
                          <a:ln w="0" cap="flat">
                            <a:round/>
                          </a:ln>
                        </wps:spPr>
                        <wps:style>
                          <a:lnRef idx="0">
                            <a:srgbClr val="000000">
                              <a:alpha val="0"/>
                            </a:srgbClr>
                          </a:lnRef>
                          <a:fillRef idx="1">
                            <a:srgbClr val="8E8E8E"/>
                          </a:fillRef>
                          <a:effectRef idx="0">
                            <a:scrgbClr r="0" g="0" b="0"/>
                          </a:effectRef>
                          <a:fontRef idx="none"/>
                        </wps:style>
                        <wps:bodyPr/>
                      </wps:wsp>
                      <wps:wsp>
                        <wps:cNvPr id="399" name="Shape 399"/>
                        <wps:cNvSpPr/>
                        <wps:spPr>
                          <a:xfrm>
                            <a:off x="0" y="0"/>
                            <a:ext cx="9525" cy="10161"/>
                          </a:xfrm>
                          <a:custGeom>
                            <a:avLst/>
                            <a:gdLst/>
                            <a:ahLst/>
                            <a:cxnLst/>
                            <a:rect l="0" t="0" r="0" b="0"/>
                            <a:pathLst>
                              <a:path w="9525" h="10161">
                                <a:moveTo>
                                  <a:pt x="0" y="0"/>
                                </a:moveTo>
                                <a:lnTo>
                                  <a:pt x="9525" y="9525"/>
                                </a:lnTo>
                                <a:lnTo>
                                  <a:pt x="0" y="10161"/>
                                </a:lnTo>
                                <a:lnTo>
                                  <a:pt x="0" y="0"/>
                                </a:lnTo>
                                <a:close/>
                              </a:path>
                            </a:pathLst>
                          </a:custGeom>
                          <a:ln w="0" cap="flat">
                            <a:round/>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2338" style="width:560.8pt;height:0.800049pt;mso-position-horizontal-relative:char;mso-position-vertical-relative:line" coordsize="71221,101">
                <v:shape id="Shape 396" style="position:absolute;width:71221;height:95;left:0;top:0;" coordsize="7122160,9525" path="m0,0l7122160,0l7112635,9525l9525,9525l0,0x">
                  <v:stroke weight="0pt" endcap="flat" joinstyle="round" on="false" color="#000000" opacity="0"/>
                  <v:fill on="true" color="#111111"/>
                </v:shape>
                <v:shape id="Shape 397" style="position:absolute;width:71120;height:0;left:50;top:101;" coordsize="7112000,0" path="m0,0l7112000,0">
                  <v:stroke weight="0.24pt" endcap="flat" joinstyle="round" on="true" color="#dddddd"/>
                  <v:fill on="false" color="#000000" opacity="0"/>
                </v:shape>
                <v:shape id="Shape 398" style="position:absolute;width:95;height:101;left:71120;top:0;" coordsize="9525,10161" path="m9525,0l9525,10161l0,9525l9525,0x">
                  <v:stroke weight="0pt" endcap="flat" joinstyle="round" on="false" color="#000000" opacity="0"/>
                  <v:fill on="true" color="#8e8e8e"/>
                </v:shape>
                <v:shape id="Shape 399" style="position:absolute;width:95;height:101;left:0;top:0;" coordsize="9525,10161" path="m0,0l9525,9525l0,10161l0,0x">
                  <v:stroke weight="0pt" endcap="flat" joinstyle="round" on="false" color="#000000" opacity="0"/>
                  <v:fill on="true" color="#111111"/>
                </v:shape>
              </v:group>
            </w:pict>
          </mc:Fallback>
        </mc:AlternateContent>
      </w:r>
    </w:p>
    <w:p w14:paraId="291B72BF" w14:textId="77777777" w:rsidR="00F400A1" w:rsidRPr="000F4F55" w:rsidRDefault="00000000" w:rsidP="00174BBC">
      <w:pPr>
        <w:tabs>
          <w:tab w:val="right" w:pos="11295"/>
        </w:tabs>
        <w:spacing w:after="19" w:line="240" w:lineRule="auto"/>
        <w:ind w:left="567" w:right="522"/>
        <w:rPr>
          <w:rFonts w:asciiTheme="majorHAnsi" w:hAnsiTheme="majorHAnsi"/>
          <w:szCs w:val="22"/>
        </w:rPr>
      </w:pPr>
      <w:r w:rsidRPr="000F4F55">
        <w:rPr>
          <w:rFonts w:asciiTheme="majorHAnsi" w:eastAsia="Arial" w:hAnsiTheme="majorHAnsi" w:cs="Arial"/>
          <w:b/>
          <w:color w:val="666666"/>
          <w:szCs w:val="22"/>
        </w:rPr>
        <w:t xml:space="preserve">KLE Dr. M.S </w:t>
      </w:r>
      <w:proofErr w:type="spellStart"/>
      <w:r w:rsidRPr="000F4F55">
        <w:rPr>
          <w:rFonts w:asciiTheme="majorHAnsi" w:eastAsia="Arial" w:hAnsiTheme="majorHAnsi" w:cs="Arial"/>
          <w:b/>
          <w:color w:val="666666"/>
          <w:szCs w:val="22"/>
        </w:rPr>
        <w:t>Sheshgiri</w:t>
      </w:r>
      <w:proofErr w:type="spellEnd"/>
      <w:r w:rsidRPr="000F4F55">
        <w:rPr>
          <w:rFonts w:asciiTheme="majorHAnsi" w:eastAsia="Arial" w:hAnsiTheme="majorHAnsi" w:cs="Arial"/>
          <w:b/>
          <w:color w:val="666666"/>
          <w:szCs w:val="22"/>
        </w:rPr>
        <w:t xml:space="preserve"> College </w:t>
      </w:r>
      <w:proofErr w:type="gramStart"/>
      <w:r w:rsidRPr="000F4F55">
        <w:rPr>
          <w:rFonts w:asciiTheme="majorHAnsi" w:eastAsia="Arial" w:hAnsiTheme="majorHAnsi" w:cs="Arial"/>
          <w:b/>
          <w:color w:val="666666"/>
          <w:szCs w:val="22"/>
        </w:rPr>
        <w:t>Of</w:t>
      </w:r>
      <w:proofErr w:type="gramEnd"/>
      <w:r w:rsidRPr="000F4F55">
        <w:rPr>
          <w:rFonts w:asciiTheme="majorHAnsi" w:eastAsia="Arial" w:hAnsiTheme="majorHAnsi" w:cs="Arial"/>
          <w:b/>
          <w:color w:val="666666"/>
          <w:szCs w:val="22"/>
        </w:rPr>
        <w:t xml:space="preserve"> Engineering </w:t>
      </w:r>
      <w:proofErr w:type="gramStart"/>
      <w:r w:rsidRPr="000F4F55">
        <w:rPr>
          <w:rFonts w:asciiTheme="majorHAnsi" w:eastAsia="Arial" w:hAnsiTheme="majorHAnsi" w:cs="Arial"/>
          <w:b/>
          <w:color w:val="666666"/>
          <w:szCs w:val="22"/>
        </w:rPr>
        <w:t>And</w:t>
      </w:r>
      <w:proofErr w:type="gramEnd"/>
      <w:r w:rsidRPr="000F4F55">
        <w:rPr>
          <w:rFonts w:asciiTheme="majorHAnsi" w:eastAsia="Arial" w:hAnsiTheme="majorHAnsi" w:cs="Arial"/>
          <w:b/>
          <w:color w:val="666666"/>
          <w:szCs w:val="22"/>
        </w:rPr>
        <w:t xml:space="preserve"> Technology </w:t>
      </w:r>
      <w:r w:rsidRPr="000F4F55">
        <w:rPr>
          <w:rFonts w:asciiTheme="majorHAnsi" w:eastAsia="Arial" w:hAnsiTheme="majorHAnsi" w:cs="Arial"/>
          <w:b/>
          <w:color w:val="666666"/>
          <w:szCs w:val="22"/>
        </w:rPr>
        <w:tab/>
        <w:t>Belagavi, Karnataka</w:t>
      </w:r>
      <w:r w:rsidRPr="000F4F55">
        <w:rPr>
          <w:rFonts w:asciiTheme="majorHAnsi" w:eastAsia="Arial" w:hAnsiTheme="majorHAnsi" w:cs="Arial"/>
          <w:b/>
          <w:szCs w:val="22"/>
        </w:rPr>
        <w:t xml:space="preserve"> </w:t>
      </w:r>
    </w:p>
    <w:p w14:paraId="1D0DBFB6" w14:textId="71CA3398" w:rsidR="00F400A1" w:rsidRPr="000F4F55" w:rsidRDefault="00E75400" w:rsidP="00174BBC">
      <w:pPr>
        <w:tabs>
          <w:tab w:val="right" w:pos="11295"/>
        </w:tabs>
        <w:spacing w:after="65" w:line="240" w:lineRule="auto"/>
        <w:ind w:left="567" w:right="522"/>
        <w:rPr>
          <w:rFonts w:asciiTheme="majorHAnsi" w:hAnsiTheme="majorHAnsi"/>
          <w:szCs w:val="22"/>
        </w:rPr>
      </w:pPr>
      <w:r w:rsidRPr="000F4F55">
        <w:rPr>
          <w:rFonts w:asciiTheme="majorHAnsi" w:eastAsia="Arial" w:hAnsiTheme="majorHAnsi" w:cs="Arial"/>
          <w:color w:val="666666"/>
          <w:szCs w:val="22"/>
        </w:rPr>
        <w:t>Bachelor Of</w:t>
      </w:r>
      <w:r w:rsidR="00000000" w:rsidRPr="000F4F55">
        <w:rPr>
          <w:rFonts w:asciiTheme="majorHAnsi" w:eastAsia="Arial" w:hAnsiTheme="majorHAnsi" w:cs="Arial"/>
          <w:color w:val="666666"/>
          <w:szCs w:val="22"/>
        </w:rPr>
        <w:t xml:space="preserve"> Engineering in </w:t>
      </w:r>
      <w:r w:rsidRPr="000F4F55">
        <w:rPr>
          <w:rFonts w:asciiTheme="majorHAnsi" w:eastAsia="Arial" w:hAnsiTheme="majorHAnsi" w:cs="Arial"/>
          <w:color w:val="666666"/>
          <w:szCs w:val="22"/>
        </w:rPr>
        <w:t xml:space="preserve">Mechanical </w:t>
      </w:r>
      <w:r w:rsidR="00000000" w:rsidRPr="000F4F55">
        <w:rPr>
          <w:rFonts w:asciiTheme="majorHAnsi" w:eastAsia="Arial" w:hAnsiTheme="majorHAnsi" w:cs="Arial"/>
          <w:color w:val="666666"/>
          <w:szCs w:val="22"/>
        </w:rPr>
        <w:t xml:space="preserve">  </w:t>
      </w:r>
      <w:r w:rsidR="00000000" w:rsidRPr="000F4F55">
        <w:rPr>
          <w:rFonts w:asciiTheme="majorHAnsi" w:eastAsia="Arial" w:hAnsiTheme="majorHAnsi" w:cs="Arial"/>
          <w:color w:val="666666"/>
          <w:szCs w:val="22"/>
        </w:rPr>
        <w:tab/>
        <w:t>Sep 2018 - May 2022</w:t>
      </w:r>
      <w:r w:rsidR="00000000" w:rsidRPr="000F4F55">
        <w:rPr>
          <w:rFonts w:asciiTheme="majorHAnsi" w:eastAsia="Arial" w:hAnsiTheme="majorHAnsi" w:cs="Arial"/>
          <w:szCs w:val="22"/>
        </w:rPr>
        <w:t xml:space="preserve"> </w:t>
      </w:r>
    </w:p>
    <w:p w14:paraId="3380770B" w14:textId="6BD0AAD8" w:rsidR="00F400A1" w:rsidRPr="000F4F55" w:rsidRDefault="00000000" w:rsidP="00174BBC">
      <w:pPr>
        <w:spacing w:after="65" w:line="240" w:lineRule="auto"/>
        <w:ind w:left="567" w:right="522" w:hanging="10"/>
        <w:rPr>
          <w:rFonts w:asciiTheme="majorHAnsi" w:hAnsiTheme="majorHAnsi"/>
          <w:szCs w:val="22"/>
        </w:rPr>
      </w:pPr>
      <w:r w:rsidRPr="000F4F55">
        <w:rPr>
          <w:rFonts w:asciiTheme="majorHAnsi" w:eastAsia="Arial" w:hAnsiTheme="majorHAnsi" w:cs="Arial"/>
          <w:color w:val="666666"/>
          <w:szCs w:val="22"/>
        </w:rPr>
        <w:t>CGPA: 8.</w:t>
      </w:r>
      <w:r w:rsidR="00E75400" w:rsidRPr="000F4F55">
        <w:rPr>
          <w:rFonts w:asciiTheme="majorHAnsi" w:eastAsia="Arial" w:hAnsiTheme="majorHAnsi" w:cs="Arial"/>
          <w:color w:val="666666"/>
          <w:szCs w:val="22"/>
        </w:rPr>
        <w:t>09</w:t>
      </w:r>
      <w:r w:rsidRPr="000F4F55">
        <w:rPr>
          <w:rFonts w:asciiTheme="majorHAnsi" w:eastAsia="Arial" w:hAnsiTheme="majorHAnsi" w:cs="Arial"/>
          <w:color w:val="666666"/>
          <w:szCs w:val="22"/>
        </w:rPr>
        <w:t xml:space="preserve"> </w:t>
      </w:r>
      <w:r w:rsidRPr="000F4F55">
        <w:rPr>
          <w:rFonts w:asciiTheme="majorHAnsi" w:eastAsia="Arial" w:hAnsiTheme="majorHAnsi" w:cs="Arial"/>
          <w:szCs w:val="22"/>
        </w:rPr>
        <w:t xml:space="preserve"> </w:t>
      </w:r>
    </w:p>
    <w:sectPr w:rsidR="00F400A1" w:rsidRPr="000F4F55" w:rsidSect="00611F87">
      <w:pgSz w:w="11909" w:h="16838" w:code="9"/>
      <w:pgMar w:top="1440" w:right="331" w:bottom="1440" w:left="283"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B3343"/>
    <w:multiLevelType w:val="hybridMultilevel"/>
    <w:tmpl w:val="837498CC"/>
    <w:lvl w:ilvl="0" w:tplc="37FAC95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E57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8271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E0D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B611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78DB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E1A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645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6AA7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4B4ACD"/>
    <w:multiLevelType w:val="hybridMultilevel"/>
    <w:tmpl w:val="347E2164"/>
    <w:lvl w:ilvl="0" w:tplc="40090001">
      <w:start w:val="1"/>
      <w:numFmt w:val="bullet"/>
      <w:lvlText w:val=""/>
      <w:lvlJc w:val="left"/>
      <w:pPr>
        <w:ind w:left="692" w:hanging="360"/>
      </w:pPr>
      <w:rPr>
        <w:rFonts w:ascii="Symbol" w:hAnsi="Symbol" w:hint="default"/>
      </w:rPr>
    </w:lvl>
    <w:lvl w:ilvl="1" w:tplc="40090003" w:tentative="1">
      <w:start w:val="1"/>
      <w:numFmt w:val="bullet"/>
      <w:lvlText w:val="o"/>
      <w:lvlJc w:val="left"/>
      <w:pPr>
        <w:ind w:left="1412" w:hanging="360"/>
      </w:pPr>
      <w:rPr>
        <w:rFonts w:ascii="Courier New" w:hAnsi="Courier New" w:cs="Courier New" w:hint="default"/>
      </w:rPr>
    </w:lvl>
    <w:lvl w:ilvl="2" w:tplc="40090005" w:tentative="1">
      <w:start w:val="1"/>
      <w:numFmt w:val="bullet"/>
      <w:lvlText w:val=""/>
      <w:lvlJc w:val="left"/>
      <w:pPr>
        <w:ind w:left="2132" w:hanging="360"/>
      </w:pPr>
      <w:rPr>
        <w:rFonts w:ascii="Wingdings" w:hAnsi="Wingdings" w:hint="default"/>
      </w:rPr>
    </w:lvl>
    <w:lvl w:ilvl="3" w:tplc="40090001" w:tentative="1">
      <w:start w:val="1"/>
      <w:numFmt w:val="bullet"/>
      <w:lvlText w:val=""/>
      <w:lvlJc w:val="left"/>
      <w:pPr>
        <w:ind w:left="2852" w:hanging="360"/>
      </w:pPr>
      <w:rPr>
        <w:rFonts w:ascii="Symbol" w:hAnsi="Symbol" w:hint="default"/>
      </w:rPr>
    </w:lvl>
    <w:lvl w:ilvl="4" w:tplc="40090003" w:tentative="1">
      <w:start w:val="1"/>
      <w:numFmt w:val="bullet"/>
      <w:lvlText w:val="o"/>
      <w:lvlJc w:val="left"/>
      <w:pPr>
        <w:ind w:left="3572" w:hanging="360"/>
      </w:pPr>
      <w:rPr>
        <w:rFonts w:ascii="Courier New" w:hAnsi="Courier New" w:cs="Courier New" w:hint="default"/>
      </w:rPr>
    </w:lvl>
    <w:lvl w:ilvl="5" w:tplc="40090005" w:tentative="1">
      <w:start w:val="1"/>
      <w:numFmt w:val="bullet"/>
      <w:lvlText w:val=""/>
      <w:lvlJc w:val="left"/>
      <w:pPr>
        <w:ind w:left="4292" w:hanging="360"/>
      </w:pPr>
      <w:rPr>
        <w:rFonts w:ascii="Wingdings" w:hAnsi="Wingdings" w:hint="default"/>
      </w:rPr>
    </w:lvl>
    <w:lvl w:ilvl="6" w:tplc="40090001" w:tentative="1">
      <w:start w:val="1"/>
      <w:numFmt w:val="bullet"/>
      <w:lvlText w:val=""/>
      <w:lvlJc w:val="left"/>
      <w:pPr>
        <w:ind w:left="5012" w:hanging="360"/>
      </w:pPr>
      <w:rPr>
        <w:rFonts w:ascii="Symbol" w:hAnsi="Symbol" w:hint="default"/>
      </w:rPr>
    </w:lvl>
    <w:lvl w:ilvl="7" w:tplc="40090003" w:tentative="1">
      <w:start w:val="1"/>
      <w:numFmt w:val="bullet"/>
      <w:lvlText w:val="o"/>
      <w:lvlJc w:val="left"/>
      <w:pPr>
        <w:ind w:left="5732" w:hanging="360"/>
      </w:pPr>
      <w:rPr>
        <w:rFonts w:ascii="Courier New" w:hAnsi="Courier New" w:cs="Courier New" w:hint="default"/>
      </w:rPr>
    </w:lvl>
    <w:lvl w:ilvl="8" w:tplc="40090005" w:tentative="1">
      <w:start w:val="1"/>
      <w:numFmt w:val="bullet"/>
      <w:lvlText w:val=""/>
      <w:lvlJc w:val="left"/>
      <w:pPr>
        <w:ind w:left="6452" w:hanging="360"/>
      </w:pPr>
      <w:rPr>
        <w:rFonts w:ascii="Wingdings" w:hAnsi="Wingdings" w:hint="default"/>
      </w:rPr>
    </w:lvl>
  </w:abstractNum>
  <w:abstractNum w:abstractNumId="2" w15:restartNumberingAfterBreak="0">
    <w:nsid w:val="70EF5368"/>
    <w:multiLevelType w:val="hybridMultilevel"/>
    <w:tmpl w:val="0FC8B136"/>
    <w:lvl w:ilvl="0" w:tplc="01E2B61E">
      <w:start w:val="1"/>
      <w:numFmt w:val="bullet"/>
      <w:lvlText w:val="➢"/>
      <w:lvlJc w:val="left"/>
      <w:pPr>
        <w:ind w:left="351"/>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1" w:tplc="2320C696">
      <w:start w:val="1"/>
      <w:numFmt w:val="bullet"/>
      <w:lvlText w:val="o"/>
      <w:lvlJc w:val="left"/>
      <w:pPr>
        <w:ind w:left="117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2" w:tplc="EE34093C">
      <w:start w:val="1"/>
      <w:numFmt w:val="bullet"/>
      <w:lvlText w:val="▪"/>
      <w:lvlJc w:val="left"/>
      <w:pPr>
        <w:ind w:left="189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3" w:tplc="7D2C9F76">
      <w:start w:val="1"/>
      <w:numFmt w:val="bullet"/>
      <w:lvlText w:val="•"/>
      <w:lvlJc w:val="left"/>
      <w:pPr>
        <w:ind w:left="261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4" w:tplc="1304F290">
      <w:start w:val="1"/>
      <w:numFmt w:val="bullet"/>
      <w:lvlText w:val="o"/>
      <w:lvlJc w:val="left"/>
      <w:pPr>
        <w:ind w:left="333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5" w:tplc="34EA7612">
      <w:start w:val="1"/>
      <w:numFmt w:val="bullet"/>
      <w:lvlText w:val="▪"/>
      <w:lvlJc w:val="left"/>
      <w:pPr>
        <w:ind w:left="405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6" w:tplc="ED72B632">
      <w:start w:val="1"/>
      <w:numFmt w:val="bullet"/>
      <w:lvlText w:val="•"/>
      <w:lvlJc w:val="left"/>
      <w:pPr>
        <w:ind w:left="477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7" w:tplc="4F70D964">
      <w:start w:val="1"/>
      <w:numFmt w:val="bullet"/>
      <w:lvlText w:val="o"/>
      <w:lvlJc w:val="left"/>
      <w:pPr>
        <w:ind w:left="549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lvl w:ilvl="8" w:tplc="6D12EB96">
      <w:start w:val="1"/>
      <w:numFmt w:val="bullet"/>
      <w:lvlText w:val="▪"/>
      <w:lvlJc w:val="left"/>
      <w:pPr>
        <w:ind w:left="6216"/>
      </w:pPr>
      <w:rPr>
        <w:rFonts w:ascii="MS Gothic" w:eastAsia="MS Gothic" w:hAnsi="MS Gothic" w:cs="MS Gothic"/>
        <w:b w:val="0"/>
        <w:i w:val="0"/>
        <w:strike w:val="0"/>
        <w:dstrike w:val="0"/>
        <w:color w:val="404040"/>
        <w:sz w:val="19"/>
        <w:szCs w:val="19"/>
        <w:u w:val="none" w:color="000000"/>
        <w:bdr w:val="none" w:sz="0" w:space="0" w:color="auto"/>
        <w:shd w:val="clear" w:color="auto" w:fill="auto"/>
        <w:vertAlign w:val="baseline"/>
      </w:rPr>
    </w:lvl>
  </w:abstractNum>
  <w:num w:numId="1" w16cid:durableId="511141411">
    <w:abstractNumId w:val="0"/>
  </w:num>
  <w:num w:numId="2" w16cid:durableId="1884949204">
    <w:abstractNumId w:val="2"/>
  </w:num>
  <w:num w:numId="3" w16cid:durableId="1111046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0A1"/>
    <w:rsid w:val="00024F8C"/>
    <w:rsid w:val="000F4F55"/>
    <w:rsid w:val="001442E8"/>
    <w:rsid w:val="00174BBC"/>
    <w:rsid w:val="001D695D"/>
    <w:rsid w:val="00416B67"/>
    <w:rsid w:val="00611F87"/>
    <w:rsid w:val="006872CB"/>
    <w:rsid w:val="00717FAA"/>
    <w:rsid w:val="008F7D2A"/>
    <w:rsid w:val="00A7362E"/>
    <w:rsid w:val="00B12501"/>
    <w:rsid w:val="00B27E89"/>
    <w:rsid w:val="00DA25E0"/>
    <w:rsid w:val="00E75400"/>
    <w:rsid w:val="00F40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B8A1"/>
  <w15:docId w15:val="{73E333E9-8B66-4531-B0CE-D28B5FA0C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7" w:line="259" w:lineRule="auto"/>
      <w:ind w:left="24" w:right="-28" w:hanging="10"/>
      <w:outlineLvl w:val="0"/>
    </w:pPr>
    <w:rPr>
      <w:rFonts w:ascii="Arial" w:eastAsia="Arial" w:hAnsi="Arial" w:cs="Arial"/>
      <w:b/>
      <w:color w:val="4468B0"/>
      <w:sz w:val="28"/>
    </w:rPr>
  </w:style>
  <w:style w:type="paragraph" w:styleId="Heading2">
    <w:name w:val="heading 2"/>
    <w:next w:val="Normal"/>
    <w:link w:val="Heading2Char"/>
    <w:uiPriority w:val="9"/>
    <w:unhideWhenUsed/>
    <w:qFormat/>
    <w:pPr>
      <w:keepNext/>
      <w:keepLines/>
      <w:spacing w:after="33" w:line="259" w:lineRule="auto"/>
      <w:ind w:left="24" w:hanging="10"/>
      <w:outlineLvl w:val="1"/>
    </w:pPr>
    <w:rPr>
      <w:rFonts w:ascii="Arial" w:eastAsia="Arial" w:hAnsi="Arial" w:cs="Arial"/>
      <w:b/>
      <w:color w:val="40404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404040"/>
      <w:sz w:val="20"/>
    </w:rPr>
  </w:style>
  <w:style w:type="character" w:customStyle="1" w:styleId="Heading1Char">
    <w:name w:val="Heading 1 Char"/>
    <w:link w:val="Heading1"/>
    <w:rPr>
      <w:rFonts w:ascii="Arial" w:eastAsia="Arial" w:hAnsi="Arial" w:cs="Arial"/>
      <w:b/>
      <w:color w:val="4468B0"/>
      <w:sz w:val="28"/>
    </w:rPr>
  </w:style>
  <w:style w:type="paragraph" w:styleId="ListParagraph">
    <w:name w:val="List Paragraph"/>
    <w:basedOn w:val="Normal"/>
    <w:uiPriority w:val="34"/>
    <w:qFormat/>
    <w:rsid w:val="001D6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Kolli, Vijaykumar</cp:lastModifiedBy>
  <cp:revision>9</cp:revision>
  <cp:lastPrinted>2026-07-31T06:49:00Z</cp:lastPrinted>
  <dcterms:created xsi:type="dcterms:W3CDTF">2026-07-31T04:58:00Z</dcterms:created>
  <dcterms:modified xsi:type="dcterms:W3CDTF">2026-07-31T07:03:00Z</dcterms:modified>
</cp:coreProperties>
</file>