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C49D0A" w:rsidP="57C49D0A" w:rsidRDefault="57C49D0A" w14:paraId="15DCB7BD" w14:textId="2E2AE70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</w:pPr>
      <w:r w:rsidRPr="57C49D0A" w:rsidR="57C49D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>Project 1:</w:t>
      </w:r>
      <w:r w:rsidRPr="57C49D0A" w:rsidR="57C49D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57C49D0A" w:rsidR="57C49D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>Credit Card Fraud Detection</w:t>
      </w:r>
    </w:p>
    <w:p w:rsidR="57C49D0A" w:rsidP="57C49D0A" w:rsidRDefault="57C49D0A" w14:paraId="0DCC1E47" w14:textId="2044FD9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</w:pPr>
      <w:r w:rsidRPr="57C49D0A" w:rsidR="57C49D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>Phase 1</w:t>
      </w:r>
      <w:r w:rsidRPr="57C49D0A" w:rsidR="57C49D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>:</w:t>
      </w:r>
      <w:r w:rsidRPr="57C49D0A" w:rsidR="57C49D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 xml:space="preserve"> Problem Definition and Design Thinking</w:t>
      </w:r>
    </w:p>
    <w:p w:rsidR="57C49D0A" w:rsidP="57C49D0A" w:rsidRDefault="57C49D0A" w14:paraId="7C9EEB23" w14:textId="11FCF5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order to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effectively test, detect,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validate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correct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error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monitor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control systems against fraudulent activities, businesses entities and organizations rely on specialized data analytics techniques such as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mining, data matching, the sounds like function, regression analysis, clustering analysis etc</w:t>
      </w:r>
    </w:p>
    <w:p w:rsidR="57C49D0A" w:rsidP="57C49D0A" w:rsidRDefault="57C49D0A" w14:paraId="1B9C534C" w14:textId="5AE54C6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</w:pPr>
      <w:r w:rsidRPr="57C49D0A" w:rsidR="57C49D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 xml:space="preserve">Problem </w:t>
      </w:r>
      <w:r w:rsidRPr="57C49D0A" w:rsidR="57C49D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>Definition:</w:t>
      </w:r>
    </w:p>
    <w:p w:rsidR="57C49D0A" w:rsidP="57C49D0A" w:rsidRDefault="57C49D0A" w14:paraId="2B94E773" w14:textId="1F253E03">
      <w:pPr>
        <w:pStyle w:val="Normal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Credit Card Fraud Detection Problem includes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modeling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past credit card transactions with the knowledge of the ones that turned out to be fraud</w:t>
      </w:r>
    </w:p>
    <w:p w:rsidR="57C49D0A" w:rsidP="57C49D0A" w:rsidRDefault="57C49D0A" w14:paraId="1DCD003C" w14:textId="44DD54B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</w:pPr>
    </w:p>
    <w:p w:rsidR="57C49D0A" w:rsidP="57C49D0A" w:rsidRDefault="57C49D0A" w14:paraId="063019DF" w14:textId="20FCB385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</w:pPr>
      <w:r w:rsidRPr="57C49D0A" w:rsidR="57C49D0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2"/>
          <w:szCs w:val="32"/>
        </w:rPr>
        <w:t>Design Thinking:</w:t>
      </w:r>
    </w:p>
    <w:p w:rsidR="57C49D0A" w:rsidP="57C49D0A" w:rsidRDefault="57C49D0A" w14:paraId="17BB7152" w14:textId="2C6CF7E2">
      <w:pPr>
        <w:pStyle w:val="Normal"/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</w:pPr>
    </w:p>
    <w:p w:rsidR="57C49D0A" w:rsidP="57C49D0A" w:rsidRDefault="57C49D0A" w14:paraId="1C6FF939" w14:textId="0214A342">
      <w:pPr>
        <w:pStyle w:val="Normal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  <w:r w:rsidRPr="57C49D0A" w:rsidR="57C49D0A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Data Source:</w:t>
      </w: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</w:t>
      </w:r>
    </w:p>
    <w:p w:rsidR="57C49D0A" w:rsidP="57C49D0A" w:rsidRDefault="57C49D0A" w14:paraId="387D493B" w14:textId="251AF261">
      <w:pPr>
        <w:pStyle w:val="Normal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GB"/>
        </w:rPr>
      </w:pP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When we make any transaction while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purchasing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any product online a good amount of people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prefer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credit cards. The credit limit in credit cards sometimes helps us me making purchases even if we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don’t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have the amount at that time.</w:t>
      </w:r>
    </w:p>
    <w:p w:rsidR="57C49D0A" w:rsidP="57C49D0A" w:rsidRDefault="57C49D0A" w14:paraId="530855A7" w14:textId="0BFE6843">
      <w:pPr>
        <w:pStyle w:val="Normal"/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</w:pPr>
    </w:p>
    <w:p w:rsidR="57C49D0A" w:rsidP="57C49D0A" w:rsidRDefault="57C49D0A" w14:paraId="4B520E6B" w14:textId="38882D8E">
      <w:pPr>
        <w:pStyle w:val="Normal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  <w:r w:rsidRPr="57C49D0A" w:rsidR="57C49D0A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Data Preprocessing:</w:t>
      </w: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</w:t>
      </w:r>
    </w:p>
    <w:p w:rsidR="57C49D0A" w:rsidP="57C49D0A" w:rsidRDefault="57C49D0A" w14:paraId="25CE8EAA" w14:textId="5F49E388">
      <w:pPr>
        <w:pStyle w:val="Normal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GB"/>
        </w:rPr>
      </w:pP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Data source resulted from preprocessing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ffects directly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quality of data mining. The methods are not the same according to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articular application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7C49D0A" w:rsidR="57C49D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fields and industries.</w:t>
      </w:r>
    </w:p>
    <w:p w:rsidR="57C49D0A" w:rsidP="57C49D0A" w:rsidRDefault="57C49D0A" w14:paraId="76CF1E2E" w14:textId="553CCC92">
      <w:pPr>
        <w:pStyle w:val="Normal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  <w:r w:rsidRPr="57C49D0A" w:rsidR="57C49D0A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 xml:space="preserve">Feature Engineering: </w:t>
      </w:r>
    </w:p>
    <w:p w:rsidR="57C49D0A" w:rsidP="57C49D0A" w:rsidRDefault="57C49D0A" w14:paraId="4E6362A1" w14:textId="32DC8EF6">
      <w:pPr>
        <w:pStyle w:val="Normal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Create </w:t>
      </w: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additional</w:t>
      </w: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features that could enhance fraud detection, such as transaction frequency and amount deviations</w:t>
      </w:r>
    </w:p>
    <w:p w:rsidR="57C49D0A" w:rsidP="57C49D0A" w:rsidRDefault="57C49D0A" w14:paraId="1AAF1705" w14:textId="21CAEA6A">
      <w:pPr>
        <w:pStyle w:val="Normal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  <w:r w:rsidRPr="57C49D0A" w:rsidR="57C49D0A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Model Selection:</w:t>
      </w:r>
    </w:p>
    <w:p w:rsidR="57C49D0A" w:rsidP="57C49D0A" w:rsidRDefault="57C49D0A" w14:paraId="6C83A2A2" w14:textId="0DCD2825">
      <w:pPr>
        <w:pStyle w:val="Normal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  <w:r w:rsidRPr="57C49D0A" w:rsidR="57C49D0A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Choose suitable machine learning algorithms (e.g., Logistic Regression, Random Forest, Gradient Boosting) for fraud detection.</w:t>
      </w:r>
    </w:p>
    <w:p w:rsidR="57C49D0A" w:rsidP="57C49D0A" w:rsidRDefault="57C49D0A" w14:paraId="0661A14D" w14:textId="00EC41BA">
      <w:pPr>
        <w:pStyle w:val="Normal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  <w:r w:rsidRPr="57C49D0A" w:rsidR="57C49D0A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Model Training:</w:t>
      </w: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</w:t>
      </w:r>
    </w:p>
    <w:p w:rsidR="57C49D0A" w:rsidP="57C49D0A" w:rsidRDefault="57C49D0A" w14:paraId="3E45A960" w14:textId="5A512BAD">
      <w:pPr>
        <w:pStyle w:val="Normal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Train the selected model using the </w:t>
      </w: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preprocessed</w:t>
      </w:r>
      <w:r w:rsidRPr="57C49D0A" w:rsidR="57C49D0A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data.</w:t>
      </w:r>
    </w:p>
    <w:p w:rsidR="57C49D0A" w:rsidP="57C49D0A" w:rsidRDefault="57C49D0A" w14:paraId="7699E53B" w14:textId="0BC6B6D6">
      <w:pPr>
        <w:pStyle w:val="Normal"/>
        <w:rPr>
          <w:sz w:val="24"/>
          <w:szCs w:val="24"/>
        </w:rPr>
      </w:pPr>
    </w:p>
    <w:p w:rsidR="57C49D0A" w:rsidP="57C49D0A" w:rsidRDefault="57C49D0A" w14:paraId="6E1882A9" w14:textId="1049E68A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6d885aab5b14248"/>
      <w:footerReference w:type="default" r:id="Re05f97bc01ba41f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C49D0A" w:rsidTr="57C49D0A" w14:paraId="65E20EA4">
      <w:trPr>
        <w:trHeight w:val="300"/>
      </w:trPr>
      <w:tc>
        <w:tcPr>
          <w:tcW w:w="3005" w:type="dxa"/>
          <w:tcMar/>
        </w:tcPr>
        <w:p w:rsidR="57C49D0A" w:rsidP="57C49D0A" w:rsidRDefault="57C49D0A" w14:paraId="15F9E697" w14:textId="2658F7A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C49D0A" w:rsidP="57C49D0A" w:rsidRDefault="57C49D0A" w14:paraId="25B6DE11" w14:textId="3266383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C49D0A" w:rsidP="57C49D0A" w:rsidRDefault="57C49D0A" w14:paraId="1D734CF6" w14:textId="70A64D73">
          <w:pPr>
            <w:pStyle w:val="Header"/>
            <w:bidi w:val="0"/>
            <w:ind w:right="-115"/>
            <w:jc w:val="right"/>
          </w:pPr>
        </w:p>
      </w:tc>
    </w:tr>
  </w:tbl>
  <w:p w:rsidR="57C49D0A" w:rsidP="57C49D0A" w:rsidRDefault="57C49D0A" w14:paraId="210D1BBB" w14:textId="796FD5A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C49D0A" w:rsidTr="57C49D0A" w14:paraId="0978F88A">
      <w:trPr>
        <w:trHeight w:val="300"/>
      </w:trPr>
      <w:tc>
        <w:tcPr>
          <w:tcW w:w="3005" w:type="dxa"/>
          <w:tcMar/>
        </w:tcPr>
        <w:p w:rsidR="57C49D0A" w:rsidP="57C49D0A" w:rsidRDefault="57C49D0A" w14:paraId="0685349E" w14:textId="0962BF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C49D0A" w:rsidP="57C49D0A" w:rsidRDefault="57C49D0A" w14:paraId="374A2B78" w14:textId="7342A68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C49D0A" w:rsidP="57C49D0A" w:rsidRDefault="57C49D0A" w14:paraId="5A1C4441" w14:textId="1DA6109D">
          <w:pPr>
            <w:pStyle w:val="Header"/>
            <w:bidi w:val="0"/>
            <w:ind w:right="-115"/>
            <w:jc w:val="right"/>
          </w:pPr>
        </w:p>
      </w:tc>
    </w:tr>
  </w:tbl>
  <w:p w:rsidR="57C49D0A" w:rsidP="57C49D0A" w:rsidRDefault="57C49D0A" w14:paraId="16C599D0" w14:textId="0CB447E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5E720"/>
    <w:rsid w:val="57C49D0A"/>
    <w:rsid w:val="7835E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E720"/>
  <w15:chartTrackingRefBased/>
  <w15:docId w15:val="{BB3CFEBB-C20E-41CE-BBD2-41BD2FE1BB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6d885aab5b14248" /><Relationship Type="http://schemas.openxmlformats.org/officeDocument/2006/relationships/footer" Target="/word/footer.xml" Id="Re05f97bc01ba41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 Venkat</dc:creator>
  <keywords/>
  <dc:description/>
  <lastModifiedBy>Venkat Venkat</lastModifiedBy>
  <revision>2</revision>
  <dcterms:created xsi:type="dcterms:W3CDTF">2023-09-30T16:33:08.4497395Z</dcterms:created>
  <dcterms:modified xsi:type="dcterms:W3CDTF">2023-09-30T17:02:42.3204814Z</dcterms:modified>
</coreProperties>
</file>