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About the Institution</w:t>
      </w:r>
    </w:p>
    <w:p w:rsidR="00000000" w:rsidDel="00000000" w:rsidP="00000000" w:rsidRDefault="00000000" w:rsidRPr="00000000" w14:paraId="00000002">
      <w:pPr>
        <w:rPr/>
      </w:pPr>
      <w:r w:rsidDel="00000000" w:rsidR="00000000" w:rsidRPr="00000000">
        <w:rPr>
          <w:b w:val="1"/>
          <w:bCs w:val="1"/>
          <w:rtl w:val="0"/>
        </w:rPr>
        <w:t xml:space="preserve">Thiagarajar College of Engineering (TCE)</w:t>
      </w:r>
      <w:r w:rsidDel="00000000" w:rsidR="00000000" w:rsidRPr="00000000">
        <w:rPr>
          <w:rtl w:val="0"/>
        </w:rPr>
        <w:t xml:space="preserve"> was established in 1957 by philanthropist and industrialist Late Karumuttu Thiagarajan Chettiar. Located in Madurai, TCE is a government-aided autonomous institution affiliated with Anna University, Chennai, and approved by AICTE. It offers undergraduate, postgraduate and doctoral programmes across engineering, architecture and science.</w:t>
      </w:r>
    </w:p>
    <w:p w:rsidR="00000000" w:rsidDel="00000000" w:rsidP="00000000" w:rsidRDefault="00000000" w:rsidRPr="00000000" w14:paraId="00000003">
      <w:pPr>
        <w:rPr>
          <w:b w:val="1"/>
          <w:bCs w:val="1"/>
        </w:rPr>
      </w:pPr>
      <w:r w:rsidDel="00000000" w:rsidR="00000000" w:rsidRPr="00000000">
        <w:rPr>
          <w:b w:val="1"/>
          <w:bCs w:val="1"/>
          <w:rtl w:val="0"/>
        </w:rPr>
        <w:t xml:space="preserve">Vision</w:t>
      </w:r>
    </w:p>
    <w:p w:rsidR="00000000" w:rsidDel="00000000" w:rsidP="00000000" w:rsidRDefault="00000000" w:rsidRPr="00000000" w14:paraId="00000004">
      <w:pPr>
        <w:rPr/>
      </w:pPr>
      <w:r w:rsidDel="00000000" w:rsidR="00000000" w:rsidRPr="00000000">
        <w:rPr>
          <w:rtl w:val="0"/>
        </w:rPr>
        <w:t xml:space="preserve">To provide world class quality technical education with strong ethical values.</w:t>
      </w:r>
    </w:p>
    <w:p w:rsidR="00000000" w:rsidDel="00000000" w:rsidP="00000000" w:rsidRDefault="00000000" w:rsidRPr="00000000" w14:paraId="00000005">
      <w:pPr>
        <w:rPr>
          <w:b w:val="1"/>
          <w:bCs w:val="1"/>
        </w:rPr>
      </w:pPr>
      <w:r w:rsidDel="00000000" w:rsidR="00000000" w:rsidRPr="00000000">
        <w:rPr>
          <w:b w:val="1"/>
          <w:bCs w:val="1"/>
          <w:rtl w:val="0"/>
        </w:rPr>
        <w:t xml:space="preserve">Mission</w:t>
      </w:r>
    </w:p>
    <w:p w:rsidR="00000000" w:rsidDel="00000000" w:rsidP="00000000" w:rsidRDefault="00000000" w:rsidRPr="00000000" w14:paraId="00000006">
      <w:pPr>
        <w:rPr/>
      </w:pPr>
      <w:r w:rsidDel="00000000" w:rsidR="00000000" w:rsidRPr="00000000">
        <w:rPr>
          <w:rtl w:val="0"/>
        </w:rPr>
        <w:t xml:space="preserve">TCE strives to:</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Achieve academic excellence in science, engineering and technology through dedication to duty, research, innovation in learning and human values. </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Develop outstanding professionals with high ethical standards who can create, develop and manage global engineering enterprises.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Meet the needs of society and industry by equipping students with technology resources to develop sustainable solutions.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Achieve these goals through teamwork and serve as a socially diligent trendsetter in technical education. </w:t>
      </w:r>
    </w:p>
    <w:p w:rsidR="00000000" w:rsidDel="00000000" w:rsidP="00000000" w:rsidRDefault="00000000" w:rsidRPr="00000000" w14:paraId="0000000B">
      <w:pPr>
        <w:rPr>
          <w:b w:val="1"/>
          <w:bCs w:val="1"/>
        </w:rPr>
      </w:pPr>
      <w:r w:rsidDel="00000000" w:rsidR="00000000" w:rsidRPr="00000000">
        <w:rPr>
          <w:b w:val="1"/>
          <w:bCs w:val="1"/>
          <w:rtl w:val="0"/>
        </w:rPr>
        <w:t xml:space="preserve">2. About ICIESEC–2027</w:t>
      </w:r>
    </w:p>
    <w:p w:rsidR="00000000" w:rsidDel="00000000" w:rsidP="00000000" w:rsidRDefault="00000000" w:rsidRPr="00000000" w14:paraId="0000000C">
      <w:pPr>
        <w:rPr/>
      </w:pPr>
      <w:r w:rsidDel="00000000" w:rsidR="00000000" w:rsidRPr="00000000">
        <w:rPr>
          <w:rtl w:val="0"/>
        </w:rPr>
        <w:t xml:space="preserve">The </w:t>
      </w:r>
      <w:r w:rsidDel="00000000" w:rsidR="00000000" w:rsidRPr="00000000">
        <w:rPr>
          <w:b w:val="1"/>
          <w:bCs w:val="1"/>
          <w:rtl w:val="0"/>
        </w:rPr>
        <w:t xml:space="preserve">International Conference on Intelligent Energy Systems, Electronics and Control – 2027 (ICIESEC–2027)</w:t>
      </w:r>
      <w:r w:rsidDel="00000000" w:rsidR="00000000" w:rsidRPr="00000000">
        <w:rPr>
          <w:rtl w:val="0"/>
        </w:rPr>
        <w:t xml:space="preserve"> is organized by the Department of Electrical and Electronics Engineering, Thiagarajar College of Engineering, Madurai, on </w:t>
      </w:r>
      <w:r w:rsidDel="00000000" w:rsidR="00000000" w:rsidRPr="00000000">
        <w:rPr>
          <w:b w:val="1"/>
          <w:bCs w:val="1"/>
          <w:rtl w:val="0"/>
        </w:rPr>
        <w:t xml:space="preserve">9–10 December 2027</w:t>
      </w: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ICIESEC–2027 provides an international forum for researchers, academicians, industry professionals, research scholars and students to present their work, exchange knowledge and discuss emerging research challenges in intelligent energy systems, electronics and control.</w:t>
      </w:r>
    </w:p>
    <w:p w:rsidR="00000000" w:rsidDel="00000000" w:rsidP="00000000" w:rsidRDefault="00000000" w:rsidRPr="00000000" w14:paraId="0000000E">
      <w:pPr>
        <w:rPr/>
      </w:pPr>
      <w:r w:rsidDel="00000000" w:rsidR="00000000" w:rsidRPr="00000000">
        <w:rPr>
          <w:rtl w:val="0"/>
        </w:rPr>
        <w:t xml:space="preserve">The conference covers green energy technologies, smart grids, energy storage, power electronics, electrical drives, electric vehicles, smart electronics, artificial intelligence, intelligent control, automation and sustainable engineering.</w:t>
      </w:r>
    </w:p>
    <w:p w:rsidR="00000000" w:rsidDel="00000000" w:rsidP="00000000" w:rsidRDefault="00000000" w:rsidRPr="00000000" w14:paraId="0000000F">
      <w:pPr>
        <w:rPr>
          <w:b w:val="1"/>
          <w:bCs w:val="1"/>
        </w:rPr>
      </w:pPr>
      <w:r w:rsidDel="00000000" w:rsidR="00000000" w:rsidRPr="00000000">
        <w:rPr>
          <w:b w:val="1"/>
          <w:bCs w:val="1"/>
          <w:rtl w:val="0"/>
        </w:rPr>
        <w:t xml:space="preserve">Conference features</w:t>
      </w:r>
    </w:p>
    <w:p w:rsidR="00000000" w:rsidDel="00000000" w:rsidP="00000000" w:rsidRDefault="00000000" w:rsidRPr="00000000" w14:paraId="00000010">
      <w:pPr>
        <w:numPr>
          <w:ilvl w:val="0"/>
          <w:numId w:val="6"/>
        </w:numPr>
        <w:ind w:left="720" w:hanging="360"/>
        <w:rPr/>
      </w:pPr>
      <w:r w:rsidDel="00000000" w:rsidR="00000000" w:rsidRPr="00000000">
        <w:rPr>
          <w:rtl w:val="0"/>
        </w:rPr>
        <w:t xml:space="preserve">Keynote lectures by national and international experts </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Technical paper presentation sessions </w:t>
      </w:r>
    </w:p>
    <w:p w:rsidR="00000000" w:rsidDel="00000000" w:rsidP="00000000" w:rsidRDefault="00000000" w:rsidRPr="00000000" w14:paraId="00000012">
      <w:pPr>
        <w:numPr>
          <w:ilvl w:val="0"/>
          <w:numId w:val="6"/>
        </w:numPr>
        <w:ind w:left="720" w:hanging="360"/>
        <w:rPr/>
      </w:pPr>
      <w:r w:rsidDel="00000000" w:rsidR="00000000" w:rsidRPr="00000000">
        <w:rPr>
          <w:rtl w:val="0"/>
        </w:rPr>
        <w:t xml:space="preserve">Industry–academia interaction </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Research discussions and networking opportunities </w:t>
      </w:r>
    </w:p>
    <w:p w:rsidR="00000000" w:rsidDel="00000000" w:rsidP="00000000" w:rsidRDefault="00000000" w:rsidRPr="00000000" w14:paraId="00000014">
      <w:pPr>
        <w:rPr>
          <w:b w:val="1"/>
          <w:bCs w:val="1"/>
        </w:rPr>
      </w:pPr>
      <w:r w:rsidDel="00000000" w:rsidR="00000000" w:rsidRPr="00000000">
        <w:rPr>
          <w:b w:val="1"/>
          <w:bCs w:val="1"/>
          <w:rtl w:val="0"/>
        </w:rPr>
        <w:t xml:space="preserve">3. Call for Papers and Technical Tracks</w:t>
      </w:r>
    </w:p>
    <w:p w:rsidR="00000000" w:rsidDel="00000000" w:rsidP="00000000" w:rsidRDefault="00000000" w:rsidRPr="00000000" w14:paraId="00000015">
      <w:pPr>
        <w:rPr/>
      </w:pPr>
      <w:r w:rsidDel="00000000" w:rsidR="00000000" w:rsidRPr="00000000">
        <w:rPr>
          <w:rtl w:val="0"/>
        </w:rPr>
        <w:t xml:space="preserve">Original research contributions within the conference scope are invited from academicians, research scholars, scientists, engineers, industry professionals and students.</w:t>
      </w:r>
    </w:p>
    <w:p w:rsidR="00000000" w:rsidDel="00000000" w:rsidP="00000000" w:rsidRDefault="00000000" w:rsidRPr="00000000" w14:paraId="00000016">
      <w:pPr>
        <w:rPr>
          <w:b w:val="1"/>
          <w:bCs w:val="1"/>
        </w:rPr>
      </w:pPr>
      <w:r w:rsidDel="00000000" w:rsidR="00000000" w:rsidRPr="00000000">
        <w:rPr>
          <w:b w:val="1"/>
          <w:bCs w:val="1"/>
          <w:rtl w:val="0"/>
        </w:rPr>
        <w:t xml:space="preserve">Technical Tracks</w:t>
      </w:r>
    </w:p>
    <w:p w:rsidR="00000000" w:rsidDel="00000000" w:rsidP="00000000" w:rsidRDefault="00000000" w:rsidRPr="00000000" w14:paraId="00000017">
      <w:pPr>
        <w:numPr>
          <w:ilvl w:val="0"/>
          <w:numId w:val="5"/>
        </w:numPr>
        <w:ind w:left="720" w:hanging="360"/>
        <w:rPr>
          <w:b w:val="1"/>
          <w:bCs w:val="1"/>
        </w:rPr>
      </w:pPr>
      <w:r w:rsidDel="00000000" w:rsidR="00000000" w:rsidRPr="00000000">
        <w:rPr>
          <w:b w:val="1"/>
          <w:bCs w:val="1"/>
          <w:rtl w:val="0"/>
        </w:rPr>
        <w:t xml:space="preserve">Intelligent Energy Systems, Energy Storage and Management, and Energy-Efficient Systems </w:t>
      </w:r>
    </w:p>
    <w:p w:rsidR="00000000" w:rsidDel="00000000" w:rsidP="00000000" w:rsidRDefault="00000000" w:rsidRPr="00000000" w14:paraId="00000018">
      <w:pPr>
        <w:numPr>
          <w:ilvl w:val="0"/>
          <w:numId w:val="5"/>
        </w:numPr>
        <w:ind w:left="720" w:hanging="360"/>
        <w:rPr>
          <w:b w:val="1"/>
          <w:bCs w:val="1"/>
        </w:rPr>
      </w:pPr>
      <w:r w:rsidDel="00000000" w:rsidR="00000000" w:rsidRPr="00000000">
        <w:rPr>
          <w:b w:val="1"/>
          <w:bCs w:val="1"/>
          <w:rtl w:val="0"/>
        </w:rPr>
        <w:t xml:space="preserve">Renewable Energy, Smart Grids, Microgrids and Power Quality </w:t>
      </w:r>
    </w:p>
    <w:p w:rsidR="00000000" w:rsidDel="00000000" w:rsidP="00000000" w:rsidRDefault="00000000" w:rsidRPr="00000000" w14:paraId="00000019">
      <w:pPr>
        <w:numPr>
          <w:ilvl w:val="0"/>
          <w:numId w:val="5"/>
        </w:numPr>
        <w:ind w:left="720" w:hanging="360"/>
        <w:rPr>
          <w:b w:val="1"/>
          <w:bCs w:val="1"/>
        </w:rPr>
      </w:pPr>
      <w:r w:rsidDel="00000000" w:rsidR="00000000" w:rsidRPr="00000000">
        <w:rPr>
          <w:b w:val="1"/>
          <w:bCs w:val="1"/>
          <w:rtl w:val="0"/>
        </w:rPr>
        <w:t xml:space="preserve">Power Electronics and Electrical Drives </w:t>
      </w:r>
    </w:p>
    <w:p w:rsidR="00000000" w:rsidDel="00000000" w:rsidP="00000000" w:rsidRDefault="00000000" w:rsidRPr="00000000" w14:paraId="0000001A">
      <w:pPr>
        <w:numPr>
          <w:ilvl w:val="0"/>
          <w:numId w:val="5"/>
        </w:numPr>
        <w:ind w:left="720" w:hanging="360"/>
        <w:rPr>
          <w:b w:val="1"/>
          <w:bCs w:val="1"/>
        </w:rPr>
      </w:pPr>
      <w:r w:rsidDel="00000000" w:rsidR="00000000" w:rsidRPr="00000000">
        <w:rPr>
          <w:b w:val="1"/>
          <w:bCs w:val="1"/>
          <w:rtl w:val="0"/>
        </w:rPr>
        <w:t xml:space="preserve">Electric Vehicles and Sustainable Transportation </w:t>
      </w:r>
    </w:p>
    <w:p w:rsidR="00000000" w:rsidDel="00000000" w:rsidP="00000000" w:rsidRDefault="00000000" w:rsidRPr="00000000" w14:paraId="0000001B">
      <w:pPr>
        <w:numPr>
          <w:ilvl w:val="0"/>
          <w:numId w:val="5"/>
        </w:numPr>
        <w:ind w:left="720" w:hanging="360"/>
        <w:rPr>
          <w:b w:val="1"/>
          <w:bCs w:val="1"/>
        </w:rPr>
      </w:pPr>
      <w:r w:rsidDel="00000000" w:rsidR="00000000" w:rsidRPr="00000000">
        <w:rPr>
          <w:b w:val="1"/>
          <w:bCs w:val="1"/>
          <w:rtl w:val="0"/>
        </w:rPr>
        <w:t xml:space="preserve">Artificial Intelligence and Machine Learning </w:t>
      </w:r>
    </w:p>
    <w:p w:rsidR="00000000" w:rsidDel="00000000" w:rsidP="00000000" w:rsidRDefault="00000000" w:rsidRPr="00000000" w14:paraId="0000001C">
      <w:pPr>
        <w:numPr>
          <w:ilvl w:val="0"/>
          <w:numId w:val="5"/>
        </w:numPr>
        <w:ind w:left="720" w:hanging="360"/>
        <w:rPr>
          <w:b w:val="1"/>
          <w:bCs w:val="1"/>
        </w:rPr>
      </w:pPr>
      <w:r w:rsidDel="00000000" w:rsidR="00000000" w:rsidRPr="00000000">
        <w:rPr>
          <w:b w:val="1"/>
          <w:bCs w:val="1"/>
          <w:rtl w:val="0"/>
        </w:rPr>
        <w:t xml:space="preserve">Smart Electronics and Embedded Systems </w:t>
      </w:r>
    </w:p>
    <w:p w:rsidR="00000000" w:rsidDel="00000000" w:rsidP="00000000" w:rsidRDefault="00000000" w:rsidRPr="00000000" w14:paraId="0000001D">
      <w:pPr>
        <w:numPr>
          <w:ilvl w:val="0"/>
          <w:numId w:val="5"/>
        </w:numPr>
        <w:ind w:left="720" w:hanging="360"/>
        <w:rPr>
          <w:b w:val="1"/>
          <w:bCs w:val="1"/>
        </w:rPr>
      </w:pPr>
      <w:r w:rsidDel="00000000" w:rsidR="00000000" w:rsidRPr="00000000">
        <w:rPr>
          <w:b w:val="1"/>
          <w:bCs w:val="1"/>
          <w:rtl w:val="0"/>
        </w:rPr>
        <w:t xml:space="preserve">Intelligent Control and Automation </w:t>
      </w:r>
    </w:p>
    <w:p w:rsidR="00000000" w:rsidDel="00000000" w:rsidP="00000000" w:rsidRDefault="00000000" w:rsidRPr="00000000" w14:paraId="0000001E">
      <w:pPr>
        <w:numPr>
          <w:ilvl w:val="0"/>
          <w:numId w:val="5"/>
        </w:numPr>
        <w:ind w:left="720" w:hanging="360"/>
        <w:rPr>
          <w:b w:val="1"/>
          <w:bCs w:val="1"/>
        </w:rPr>
      </w:pPr>
      <w:r w:rsidDel="00000000" w:rsidR="00000000" w:rsidRPr="00000000">
        <w:rPr>
          <w:b w:val="1"/>
          <w:bCs w:val="1"/>
          <w:rtl w:val="0"/>
        </w:rPr>
        <w:t xml:space="preserve">IoT and Cyber-Physical Systems </w:t>
      </w:r>
    </w:p>
    <w:p w:rsidR="00000000" w:rsidDel="00000000" w:rsidP="00000000" w:rsidRDefault="00000000" w:rsidRPr="00000000" w14:paraId="0000001F">
      <w:pPr>
        <w:numPr>
          <w:ilvl w:val="0"/>
          <w:numId w:val="5"/>
        </w:numPr>
        <w:ind w:left="720" w:hanging="360"/>
        <w:rPr>
          <w:b w:val="1"/>
          <w:bCs w:val="1"/>
        </w:rPr>
      </w:pPr>
      <w:r w:rsidDel="00000000" w:rsidR="00000000" w:rsidRPr="00000000">
        <w:rPr>
          <w:b w:val="1"/>
          <w:bCs w:val="1"/>
          <w:rtl w:val="0"/>
        </w:rPr>
        <w:t xml:space="preserve">Robotics and Autonomous Systems </w:t>
      </w:r>
    </w:p>
    <w:p w:rsidR="00000000" w:rsidDel="00000000" w:rsidP="00000000" w:rsidRDefault="00000000" w:rsidRPr="00000000" w14:paraId="00000020">
      <w:pPr>
        <w:numPr>
          <w:ilvl w:val="0"/>
          <w:numId w:val="5"/>
        </w:numPr>
        <w:ind w:left="720" w:hanging="360"/>
        <w:rPr>
          <w:b w:val="1"/>
          <w:bCs w:val="1"/>
        </w:rPr>
      </w:pPr>
      <w:r w:rsidDel="00000000" w:rsidR="00000000" w:rsidRPr="00000000">
        <w:rPr>
          <w:b w:val="1"/>
          <w:bCs w:val="1"/>
          <w:rtl w:val="0"/>
        </w:rPr>
        <w:t xml:space="preserve">Sustainable and Emerging Engineering Technologies </w:t>
      </w:r>
    </w:p>
    <w:p w:rsidR="00000000" w:rsidDel="00000000" w:rsidP="00000000" w:rsidRDefault="00000000" w:rsidRPr="00000000" w14:paraId="00000021">
      <w:pPr>
        <w:rPr>
          <w:b w:val="1"/>
          <w:bCs w:val="1"/>
        </w:rPr>
      </w:pPr>
      <w:r w:rsidDel="00000000" w:rsidR="00000000" w:rsidRPr="00000000">
        <w:rPr>
          <w:b w:val="1"/>
          <w:bCs w:val="1"/>
          <w:i w:val="1"/>
          <w:iCs w:val="1"/>
          <w:rtl w:val="0"/>
        </w:rPr>
        <w:t xml:space="preserve">The listed tracks are indicative. Related research within the scope of ICIESEC–2027 is also welcome.</w: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Indicative areas of interest</w:t>
      </w:r>
    </w:p>
    <w:p w:rsidR="00000000" w:rsidDel="00000000" w:rsidP="00000000" w:rsidRDefault="00000000" w:rsidRPr="00000000" w14:paraId="00000023">
      <w:pPr>
        <w:rPr/>
      </w:pPr>
      <w:r w:rsidDel="00000000" w:rsidR="00000000" w:rsidRPr="00000000">
        <w:rPr>
          <w:b w:val="1"/>
          <w:bCs w:val="1"/>
          <w:rtl w:val="0"/>
        </w:rPr>
        <w:t xml:space="preserve">Energy systems:</w:t>
      </w:r>
      <w:r w:rsidDel="00000000" w:rsidR="00000000" w:rsidRPr="00000000">
        <w:rPr>
          <w:rtl w:val="0"/>
        </w:rPr>
        <w:t xml:space="preserve"> Renewable energy, smart grids, microgrids, power systems, distributed energy resources, energy storage and management, power quality, energy-efficient systems and sustainable energy technologies.</w:t>
      </w:r>
    </w:p>
    <w:p w:rsidR="00000000" w:rsidDel="00000000" w:rsidP="00000000" w:rsidRDefault="00000000" w:rsidRPr="00000000" w14:paraId="00000024">
      <w:pPr>
        <w:rPr/>
      </w:pPr>
      <w:r w:rsidDel="00000000" w:rsidR="00000000" w:rsidRPr="00000000">
        <w:rPr>
          <w:b w:val="1"/>
          <w:bCs w:val="1"/>
          <w:rtl w:val="0"/>
        </w:rPr>
        <w:t xml:space="preserve">Electronics and intelligent systems:</w:t>
      </w:r>
      <w:r w:rsidDel="00000000" w:rsidR="00000000" w:rsidRPr="00000000">
        <w:rPr>
          <w:rtl w:val="0"/>
        </w:rPr>
        <w:t xml:space="preserve"> Smart electronics, embedded systems, IoT, smart sensors, intelligent instrumentation, cyber-physical systems, data analytics and edge computing.</w:t>
      </w:r>
    </w:p>
    <w:p w:rsidR="00000000" w:rsidDel="00000000" w:rsidP="00000000" w:rsidRDefault="00000000" w:rsidRPr="00000000" w14:paraId="00000025">
      <w:pPr>
        <w:rPr/>
      </w:pPr>
      <w:r w:rsidDel="00000000" w:rsidR="00000000" w:rsidRPr="00000000">
        <w:rPr>
          <w:b w:val="1"/>
          <w:bCs w:val="1"/>
          <w:rtl w:val="0"/>
        </w:rPr>
        <w:t xml:space="preserve">Control and automation:</w:t>
      </w:r>
      <w:r w:rsidDel="00000000" w:rsidR="00000000" w:rsidRPr="00000000">
        <w:rPr>
          <w:rtl w:val="0"/>
        </w:rPr>
        <w:t xml:space="preserve"> Intelligent control, model predictive control, adaptive and robust control, optimization, computational intelligence, motion control, industrial automation, robotics and autonomous systems.</w:t>
      </w:r>
    </w:p>
    <w:p w:rsidR="00000000" w:rsidDel="00000000" w:rsidP="00000000" w:rsidRDefault="00000000" w:rsidRPr="00000000" w14:paraId="00000026">
      <w:pPr>
        <w:rPr/>
      </w:pPr>
      <w:r w:rsidDel="00000000" w:rsidR="00000000" w:rsidRPr="00000000">
        <w:rPr>
          <w:b w:val="1"/>
          <w:bCs w:val="1"/>
          <w:rtl w:val="0"/>
        </w:rPr>
        <w:t xml:space="preserve">Electric vehicles and mobility:</w:t>
      </w:r>
      <w:r w:rsidDel="00000000" w:rsidR="00000000" w:rsidRPr="00000000">
        <w:rPr>
          <w:rtl w:val="0"/>
        </w:rPr>
        <w:t xml:space="preserve"> EV powertrains, battery management, charging infrastructure, vehicle control, transportation electrification and sustainable mobility.</w:t>
      </w:r>
    </w:p>
    <w:p w:rsidR="00000000" w:rsidDel="00000000" w:rsidP="00000000" w:rsidRDefault="00000000" w:rsidRPr="00000000" w14:paraId="00000027">
      <w:pPr>
        <w:rPr/>
      </w:pPr>
      <w:r w:rsidDel="00000000" w:rsidR="00000000" w:rsidRPr="00000000">
        <w:rPr>
          <w:b w:val="1"/>
          <w:bCs w:val="1"/>
          <w:rtl w:val="0"/>
        </w:rPr>
        <w:t xml:space="preserve">Emerging technologies:</w:t>
      </w:r>
      <w:r w:rsidDel="00000000" w:rsidR="00000000" w:rsidRPr="00000000">
        <w:rPr>
          <w:rtl w:val="0"/>
        </w:rPr>
        <w:t xml:space="preserve"> AI applications in energy and control, Industry 4.0 and 5.0, intelligent manufacturing, digitalization of energy systems and smart infrastructure.</w:t>
      </w:r>
    </w:p>
    <w:p w:rsidR="00000000" w:rsidDel="00000000" w:rsidP="00000000" w:rsidRDefault="00000000" w:rsidRPr="00000000" w14:paraId="00000028">
      <w:pPr>
        <w:rPr/>
      </w:pPr>
      <w:r w:rsidDel="00000000" w:rsidR="00000000" w:rsidRPr="00000000">
        <w:rPr>
          <w:rtl w:val="0"/>
        </w:rPr>
        <w:t xml:space="preserve">These are indicative topics; related work within the conference scope may also be submitted.</w:t>
      </w:r>
    </w:p>
    <w:p w:rsidR="00000000" w:rsidDel="00000000" w:rsidP="00000000" w:rsidRDefault="00000000" w:rsidRPr="00000000" w14:paraId="00000029">
      <w:pPr>
        <w:rPr>
          <w:b w:val="1"/>
          <w:bCs w:val="1"/>
        </w:rPr>
      </w:pPr>
      <w:r w:rsidDel="00000000" w:rsidR="00000000" w:rsidRPr="00000000">
        <w:rPr>
          <w:b w:val="1"/>
          <w:bCs w:val="1"/>
          <w:rtl w:val="0"/>
        </w:rPr>
        <w:t xml:space="preserve">4. Paper Submission and Author Guidelines</w:t>
      </w:r>
    </w:p>
    <w:p w:rsidR="00000000" w:rsidDel="00000000" w:rsidP="00000000" w:rsidRDefault="00000000" w:rsidRPr="00000000" w14:paraId="0000002A">
      <w:pPr>
        <w:rPr/>
      </w:pPr>
      <w:r w:rsidDel="00000000" w:rsidR="00000000" w:rsidRPr="00000000">
        <w:rPr>
          <w:rtl w:val="0"/>
        </w:rPr>
        <w:t xml:space="preserve">ICIESEC–2027 invites original, full-length research papers and review articles. The </w:t>
      </w:r>
      <w:r w:rsidDel="00000000" w:rsidR="00000000" w:rsidRPr="00000000">
        <w:rPr>
          <w:i w:val="1"/>
          <w:iCs w:val="1"/>
          <w:rtl w:val="0"/>
        </w:rPr>
        <w:t xml:space="preserve">All content</w:t>
      </w:r>
      <w:r w:rsidDel="00000000" w:rsidR="00000000" w:rsidRPr="00000000">
        <w:rPr>
          <w:rtl w:val="0"/>
        </w:rPr>
        <w:t xml:space="preserve"> document specifies </w:t>
      </w:r>
      <w:r w:rsidDel="00000000" w:rsidR="00000000" w:rsidRPr="00000000">
        <w:rPr>
          <w:b w:val="1"/>
          <w:bCs w:val="1"/>
          <w:rtl w:val="0"/>
        </w:rPr>
        <w:t xml:space="preserve">6–8 pages</w:t>
      </w:r>
      <w:r w:rsidDel="00000000" w:rsidR="00000000" w:rsidRPr="00000000">
        <w:rPr>
          <w:rtl w:val="0"/>
        </w:rPr>
        <w:t xml:space="preserve"> in the prescribed IEEE conference paper format.</w:t>
      </w:r>
    </w:p>
    <w:p w:rsidR="00000000" w:rsidDel="00000000" w:rsidP="00000000" w:rsidRDefault="00000000" w:rsidRPr="00000000" w14:paraId="0000002B">
      <w:pPr>
        <w:rPr/>
      </w:pPr>
      <w:r w:rsidDel="00000000" w:rsidR="00000000" w:rsidRPr="00000000">
        <w:rPr>
          <w:rtl w:val="0"/>
        </w:rPr>
        <w:t xml:space="preserve">Authors should:</w:t>
      </w:r>
    </w:p>
    <w:p w:rsidR="00000000" w:rsidDel="00000000" w:rsidP="00000000" w:rsidRDefault="00000000" w:rsidRPr="00000000" w14:paraId="0000002C">
      <w:pPr>
        <w:numPr>
          <w:ilvl w:val="0"/>
          <w:numId w:val="7"/>
        </w:numPr>
        <w:ind w:left="720" w:hanging="360"/>
        <w:rPr/>
      </w:pPr>
      <w:r w:rsidDel="00000000" w:rsidR="00000000" w:rsidRPr="00000000">
        <w:rPr>
          <w:rtl w:val="0"/>
        </w:rPr>
        <w:t xml:space="preserve">Explain the contribution, methodology or analysis, findings and conclusions clearly. </w:t>
      </w:r>
    </w:p>
    <w:p w:rsidR="00000000" w:rsidDel="00000000" w:rsidP="00000000" w:rsidRDefault="00000000" w:rsidRPr="00000000" w14:paraId="0000002D">
      <w:pPr>
        <w:numPr>
          <w:ilvl w:val="0"/>
          <w:numId w:val="7"/>
        </w:numPr>
        <w:ind w:left="720" w:hanging="360"/>
        <w:rPr/>
      </w:pPr>
      <w:r w:rsidDel="00000000" w:rsidR="00000000" w:rsidRPr="00000000">
        <w:rPr>
          <w:rtl w:val="0"/>
        </w:rPr>
        <w:t xml:space="preserve">Include all authors’ names, affiliations and email addresses, and identify the corresponding author. </w:t>
      </w:r>
    </w:p>
    <w:p w:rsidR="00000000" w:rsidDel="00000000" w:rsidP="00000000" w:rsidRDefault="00000000" w:rsidRPr="00000000" w14:paraId="0000002E">
      <w:pPr>
        <w:numPr>
          <w:ilvl w:val="0"/>
          <w:numId w:val="7"/>
        </w:numPr>
        <w:ind w:left="720" w:hanging="360"/>
        <w:rPr/>
      </w:pPr>
      <w:r w:rsidDel="00000000" w:rsidR="00000000" w:rsidRPr="00000000">
        <w:rPr>
          <w:rtl w:val="0"/>
        </w:rPr>
        <w:t xml:space="preserve">Submit work that has not been published previously and is not under review elsewhere. </w:t>
      </w:r>
    </w:p>
    <w:p w:rsidR="00000000" w:rsidDel="00000000" w:rsidP="00000000" w:rsidRDefault="00000000" w:rsidRPr="00000000" w14:paraId="0000002F">
      <w:pPr>
        <w:numPr>
          <w:ilvl w:val="0"/>
          <w:numId w:val="7"/>
        </w:numPr>
        <w:ind w:left="720" w:hanging="360"/>
        <w:rPr/>
      </w:pPr>
      <w:r w:rsidDel="00000000" w:rsidR="00000000" w:rsidRPr="00000000">
        <w:rPr>
          <w:rtl w:val="0"/>
        </w:rPr>
        <w:t xml:space="preserve">Submit through the conference’s online paper submission portal. </w:t>
      </w:r>
    </w:p>
    <w:p w:rsidR="00000000" w:rsidDel="00000000" w:rsidP="00000000" w:rsidRDefault="00000000" w:rsidRPr="00000000" w14:paraId="00000030">
      <w:pPr>
        <w:rPr/>
      </w:pPr>
      <w:r w:rsidDel="00000000" w:rsidR="00000000" w:rsidRPr="00000000">
        <w:rPr>
          <w:rtl w:val="0"/>
        </w:rPr>
        <w:t xml:space="preserve">All submissions will undergo peer review. The review decision and any requested revisions will be communicated to the corresponding author. </w:t>
      </w:r>
    </w:p>
    <w:p w:rsidR="00000000" w:rsidDel="00000000" w:rsidP="00000000" w:rsidRDefault="00000000" w:rsidRPr="00000000" w14:paraId="00000031">
      <w:pPr>
        <w:rPr/>
      </w:pPr>
      <w:r w:rsidDel="00000000" w:rsidR="00000000" w:rsidRPr="00000000">
        <w:rPr>
          <w:rtl w:val="0"/>
        </w:rPr>
        <w:t xml:space="preserve">At least one author of each accepted paper must register and present it at the conference. Authors must submit the final camera-ready manuscript and required copyright form by the announced deadline.</w:t>
      </w:r>
    </w:p>
    <w:p w:rsidR="00000000" w:rsidDel="00000000" w:rsidP="00000000" w:rsidRDefault="00000000" w:rsidRPr="00000000" w14:paraId="00000032">
      <w:pPr>
        <w:rPr/>
      </w:pPr>
      <w:r w:rsidDel="00000000" w:rsidR="00000000" w:rsidRPr="00000000">
        <w:rPr>
          <w:b w:val="1"/>
          <w:bCs w:val="1"/>
          <w:rtl w:val="0"/>
        </w:rPr>
        <w:t xml:space="preserve">Submission platform:</w:t>
      </w:r>
      <w:r w:rsidDel="00000000" w:rsidR="00000000" w:rsidRPr="00000000">
        <w:rPr>
          <w:rtl w:val="0"/>
        </w:rPr>
        <w:t xml:space="preserve"> will be supplied</w:t>
        <w:br w:type="textWrapping"/>
      </w:r>
      <w:r w:rsidDel="00000000" w:rsidR="00000000" w:rsidRPr="00000000">
        <w:rPr>
          <w:b w:val="1"/>
          <w:bCs w:val="1"/>
          <w:rtl w:val="0"/>
        </w:rPr>
        <w:t xml:space="preserve">Paper template: https://www.ieee.org/conferences/publishing/templates</w:t>
      </w:r>
      <w:r w:rsidDel="00000000" w:rsidR="00000000" w:rsidRPr="00000000">
        <w:rPr>
          <w:rtl w:val="0"/>
        </w:rPr>
        <w:br w:type="textWrapping"/>
      </w:r>
      <w:r w:rsidDel="00000000" w:rsidR="00000000" w:rsidRPr="00000000">
        <w:rPr>
          <w:b w:val="1"/>
          <w:bCs w:val="1"/>
          <w:rtl w:val="0"/>
        </w:rPr>
        <w:t xml:space="preserve">IEEE conference code:</w:t>
      </w:r>
      <w:r w:rsidDel="00000000" w:rsidR="00000000" w:rsidRPr="00000000">
        <w:rPr>
          <w:rtl w:val="0"/>
        </w:rPr>
        <w:t xml:space="preserve"> To be confirmed.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highlight w:val="yellow"/>
        </w:rPr>
      </w:pPr>
      <w:r w:rsidDel="00000000" w:rsidR="00000000" w:rsidRPr="00000000">
        <w:rPr>
          <w:b w:val="1"/>
          <w:bCs w:val="1"/>
          <w:highlight w:val="yellow"/>
          <w:rtl w:val="0"/>
        </w:rPr>
        <w:t xml:space="preserve">CMT ACKNOWLEDGMENT: </w:t>
      </w:r>
    </w:p>
    <w:p w:rsidR="00000000" w:rsidDel="00000000" w:rsidP="00000000" w:rsidRDefault="00000000" w:rsidRPr="00000000" w14:paraId="00000035">
      <w:pPr>
        <w:rPr>
          <w:highlight w:val="yellow"/>
        </w:rPr>
      </w:pPr>
      <w:r w:rsidDel="00000000" w:rsidR="00000000" w:rsidRPr="00000000">
        <w:rPr>
          <w:highlight w:val="yellow"/>
          <w:rtl w:val="0"/>
        </w:rPr>
        <w:t xml:space="preserve">MANDATORY</w:t>
      </w:r>
    </w:p>
    <w:p w:rsidR="00000000" w:rsidDel="00000000" w:rsidP="00000000" w:rsidRDefault="00000000" w:rsidRPr="00000000" w14:paraId="00000036">
      <w:pPr>
        <w:rPr>
          <w:highlight w:val="yellow"/>
        </w:rPr>
      </w:pPr>
      <w:r w:rsidDel="00000000" w:rsidR="00000000" w:rsidRPr="00000000">
        <w:rPr>
          <w:highlight w:val="yellow"/>
          <w:rtl w:val="0"/>
        </w:rPr>
        <w:t xml:space="preserve">1. The CMT acknowledgment text MUST BE ADDED TO YOUR EXTERNAL CONFERENCE WEBSITE as plain text in a paragraph.</w:t>
      </w:r>
    </w:p>
    <w:p w:rsidR="00000000" w:rsidDel="00000000" w:rsidP="00000000" w:rsidRDefault="00000000" w:rsidRPr="00000000" w14:paraId="00000037">
      <w:pPr>
        <w:rPr>
          <w:highlight w:val="yellow"/>
        </w:rPr>
      </w:pPr>
      <w:r w:rsidDel="00000000" w:rsidR="00000000" w:rsidRPr="00000000">
        <w:rPr>
          <w:highlight w:val="yellow"/>
          <w:rtl w:val="0"/>
        </w:rPr>
        <w:t xml:space="preserve">2. It MUST be a static part of the page, DO NOT ADD IT USING JavaScript.</w:t>
      </w:r>
    </w:p>
    <w:p w:rsidR="00000000" w:rsidDel="00000000" w:rsidP="00000000" w:rsidRDefault="00000000" w:rsidRPr="00000000" w14:paraId="00000038">
      <w:pPr>
        <w:rPr>
          <w:highlight w:val="yellow"/>
        </w:rPr>
      </w:pPr>
      <w:r w:rsidDel="00000000" w:rsidR="00000000" w:rsidRPr="00000000">
        <w:rPr>
          <w:highlight w:val="yellow"/>
          <w:rtl w:val="0"/>
        </w:rPr>
        <w:t xml:space="preserve">3. There must not be any modification to the text like bold, strong, italics, etc.</w:t>
      </w:r>
    </w:p>
    <w:p w:rsidR="00000000" w:rsidDel="00000000" w:rsidP="00000000" w:rsidRDefault="00000000" w:rsidRPr="00000000" w14:paraId="00000039">
      <w:pPr>
        <w:rPr>
          <w:highlight w:val="yellow"/>
        </w:rPr>
      </w:pPr>
      <w:r w:rsidDel="00000000" w:rsidR="00000000" w:rsidRPr="00000000">
        <w:rPr>
          <w:highlight w:val="yellow"/>
          <w:rtl w:val="0"/>
        </w:rPr>
        <w:t xml:space="preserve">4. You must VERIFY THAT IT IS ALSO VISIBLE on the View Source page of the html.</w:t>
      </w:r>
    </w:p>
    <w:p w:rsidR="00000000" w:rsidDel="00000000" w:rsidP="00000000" w:rsidRDefault="00000000" w:rsidRPr="00000000" w14:paraId="0000003A">
      <w:pPr>
        <w:rPr>
          <w:highlight w:val="yellow"/>
        </w:rPr>
      </w:pPr>
      <w:r w:rsidDel="00000000" w:rsidR="00000000" w:rsidRPr="00000000">
        <w:rPr>
          <w:highlight w:val="yellow"/>
          <w:rtl w:val="0"/>
        </w:rPr>
        <w:t xml:space="preserve">5. The CMT acknowledgment text must remain visible on your conference website and NOT COMMENTED OUT. Conferences usually have this in the footer of the submission page.</w:t>
      </w:r>
    </w:p>
    <w:p w:rsidR="00000000" w:rsidDel="00000000" w:rsidP="00000000" w:rsidRDefault="00000000" w:rsidRPr="00000000" w14:paraId="0000003B">
      <w:pPr>
        <w:rPr>
          <w:b w:val="1"/>
          <w:bCs w:val="1"/>
          <w:highlight w:val="yellow"/>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highlight w:val="yellow"/>
          <w:rtl w:val="0"/>
        </w:rPr>
        <w:t xml:space="preserve">The following acknowledgment must remain VISIBLE on your conference website, as well as the conference proceedings if applicable. Do not use any modifiers; keep it as plain text:</w:t>
      </w:r>
      <w:r w:rsidDel="00000000" w:rsidR="00000000" w:rsidRPr="00000000">
        <w:rPr>
          <w:rtl w:val="0"/>
        </w:rPr>
        <w:t xml:space="preserve"> *</w:t>
      </w:r>
    </w:p>
    <w:p w:rsidR="00000000" w:rsidDel="00000000" w:rsidP="00000000" w:rsidRDefault="00000000" w:rsidRPr="00000000" w14:paraId="0000003D">
      <w:pPr>
        <w:rPr>
          <w:b w:val="1"/>
          <w:bCs w:val="1"/>
        </w:rPr>
      </w:pPr>
      <w:r w:rsidDel="00000000" w:rsidR="00000000" w:rsidRPr="00000000">
        <w:rPr>
          <w:b w:val="1"/>
          <w:bCs w:val="1"/>
          <w:rtl w:val="0"/>
        </w:rPr>
        <w:t xml:space="preserve">The Microsoft CMT service was used for managing the peer-reviewing process for this conference. This service was provided for free by Microsoft and they bore all expenses, including costs for Azure cloud services as well as for software development and support.</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5. Important Dates</w:t>
      </w:r>
    </w:p>
    <w:tbl>
      <w:tblPr>
        <w:tblStyle w:val="Table1"/>
        <w:tblW w:w="8463.0" w:type="dxa"/>
        <w:jc w:val="left"/>
        <w:tblLayout w:type="fixed"/>
        <w:tblLook w:val="0400"/>
      </w:tblPr>
      <w:tblGrid>
        <w:gridCol w:w="5129"/>
        <w:gridCol w:w="3334"/>
        <w:tblGridChange w:id="0">
          <w:tblGrid>
            <w:gridCol w:w="5129"/>
            <w:gridCol w:w="3334"/>
          </w:tblGrid>
        </w:tblGridChange>
      </w:tblGrid>
      <w:tr>
        <w:trPr>
          <w:cantSplit w:val="0"/>
          <w:tblHeader w:val="1"/>
        </w:trPr>
        <w:tc>
          <w:tcPr>
            <w:vAlign w:val="center"/>
          </w:tcPr>
          <w:p w:rsidR="00000000" w:rsidDel="00000000" w:rsidP="00000000" w:rsidRDefault="00000000" w:rsidRPr="00000000" w14:paraId="00000040">
            <w:pPr>
              <w:rPr>
                <w:b w:val="1"/>
                <w:bCs w:val="1"/>
              </w:rPr>
            </w:pPr>
            <w:r w:rsidDel="00000000" w:rsidR="00000000" w:rsidRPr="00000000">
              <w:rPr>
                <w:b w:val="1"/>
                <w:bCs w:val="1"/>
                <w:rtl w:val="0"/>
              </w:rPr>
              <w:t xml:space="preserve">Event</w:t>
            </w:r>
          </w:p>
        </w:tc>
        <w:tc>
          <w:tcPr>
            <w:vAlign w:val="center"/>
          </w:tcPr>
          <w:p w:rsidR="00000000" w:rsidDel="00000000" w:rsidP="00000000" w:rsidRDefault="00000000" w:rsidRPr="00000000" w14:paraId="00000041">
            <w:pPr>
              <w:rPr>
                <w:b w:val="1"/>
                <w:bCs w:val="1"/>
              </w:rPr>
            </w:pPr>
            <w:r w:rsidDel="00000000" w:rsidR="00000000" w:rsidRPr="00000000">
              <w:rPr>
                <w:b w:val="1"/>
                <w:bCs w:val="1"/>
                <w:rtl w:val="0"/>
              </w:rPr>
              <w:t xml:space="preserve">Date proposed in the documents</w:t>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rtl w:val="0"/>
              </w:rPr>
              <w:t xml:space="preserve">Full paper submission deadline</w:t>
            </w:r>
          </w:p>
        </w:tc>
        <w:tc>
          <w:tcPr>
            <w:vAlign w:val="center"/>
          </w:tcPr>
          <w:p w:rsidR="00000000" w:rsidDel="00000000" w:rsidP="00000000" w:rsidRDefault="00000000" w:rsidRPr="00000000" w14:paraId="00000043">
            <w:pPr>
              <w:rPr/>
            </w:pPr>
            <w:r w:rsidDel="00000000" w:rsidR="00000000" w:rsidRPr="00000000">
              <w:rPr>
                <w:rtl w:val="0"/>
              </w:rPr>
              <w:t xml:space="preserve">25 September 2027</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Notification of acceptance</w:t>
            </w:r>
          </w:p>
        </w:tc>
        <w:tc>
          <w:tcPr>
            <w:vAlign w:val="center"/>
          </w:tcPr>
          <w:p w:rsidR="00000000" w:rsidDel="00000000" w:rsidP="00000000" w:rsidRDefault="00000000" w:rsidRPr="00000000" w14:paraId="00000045">
            <w:pPr>
              <w:rPr/>
            </w:pPr>
            <w:r w:rsidDel="00000000" w:rsidR="00000000" w:rsidRPr="00000000">
              <w:rPr>
                <w:rtl w:val="0"/>
              </w:rPr>
              <w:t xml:space="preserve">25 October 2027</w:t>
            </w:r>
          </w:p>
        </w:tc>
      </w:tr>
      <w:tr>
        <w:trPr>
          <w:cantSplit w:val="0"/>
          <w:tblHeader w:val="0"/>
        </w:trPr>
        <w:tc>
          <w:tcPr>
            <w:vAlign w:val="center"/>
          </w:tcPr>
          <w:p w:rsidR="00000000" w:rsidDel="00000000" w:rsidP="00000000" w:rsidRDefault="00000000" w:rsidRPr="00000000" w14:paraId="00000046">
            <w:pPr>
              <w:rPr/>
            </w:pPr>
            <w:r w:rsidDel="00000000" w:rsidR="00000000" w:rsidRPr="00000000">
              <w:rPr>
                <w:rtl w:val="0"/>
              </w:rPr>
              <w:t xml:space="preserve">Early registration deadline</w:t>
            </w:r>
          </w:p>
        </w:tc>
        <w:tc>
          <w:tcPr>
            <w:vAlign w:val="center"/>
          </w:tcPr>
          <w:p w:rsidR="00000000" w:rsidDel="00000000" w:rsidP="00000000" w:rsidRDefault="00000000" w:rsidRPr="00000000" w14:paraId="00000047">
            <w:pPr>
              <w:rPr/>
            </w:pPr>
            <w:r w:rsidDel="00000000" w:rsidR="00000000" w:rsidRPr="00000000">
              <w:rPr>
                <w:rtl w:val="0"/>
              </w:rPr>
              <w:t xml:space="preserve">5 November 2027</w:t>
            </w:r>
          </w:p>
        </w:tc>
      </w:tr>
      <w:tr>
        <w:trPr>
          <w:cantSplit w:val="0"/>
          <w:tblHeader w:val="0"/>
        </w:trPr>
        <w:tc>
          <w:tcPr>
            <w:vAlign w:val="center"/>
          </w:tcPr>
          <w:p w:rsidR="00000000" w:rsidDel="00000000" w:rsidP="00000000" w:rsidRDefault="00000000" w:rsidRPr="00000000" w14:paraId="00000048">
            <w:pPr>
              <w:rPr/>
            </w:pPr>
            <w:r w:rsidDel="00000000" w:rsidR="00000000" w:rsidRPr="00000000">
              <w:rPr>
                <w:rtl w:val="0"/>
              </w:rPr>
              <w:t xml:space="preserve">Camera-ready paper and copyright form submission</w:t>
            </w:r>
          </w:p>
        </w:tc>
        <w:tc>
          <w:tcPr>
            <w:vAlign w:val="center"/>
          </w:tcPr>
          <w:p w:rsidR="00000000" w:rsidDel="00000000" w:rsidP="00000000" w:rsidRDefault="00000000" w:rsidRPr="00000000" w14:paraId="00000049">
            <w:pPr>
              <w:rPr/>
            </w:pPr>
            <w:r w:rsidDel="00000000" w:rsidR="00000000" w:rsidRPr="00000000">
              <w:rPr>
                <w:rtl w:val="0"/>
              </w:rPr>
              <w:t xml:space="preserve">15 November 2027</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Final registration and payment deadline</w:t>
            </w:r>
          </w:p>
        </w:tc>
        <w:tc>
          <w:tcPr>
            <w:vAlign w:val="center"/>
          </w:tcPr>
          <w:p w:rsidR="00000000" w:rsidDel="00000000" w:rsidP="00000000" w:rsidRDefault="00000000" w:rsidRPr="00000000" w14:paraId="0000004B">
            <w:pPr>
              <w:rPr/>
            </w:pPr>
            <w:r w:rsidDel="00000000" w:rsidR="00000000" w:rsidRPr="00000000">
              <w:rPr>
                <w:rtl w:val="0"/>
              </w:rPr>
              <w:t xml:space="preserve">20 November 2027</w:t>
            </w:r>
          </w:p>
        </w:tc>
      </w:tr>
      <w:tr>
        <w:trPr>
          <w:cantSplit w:val="0"/>
          <w:tblHeader w:val="0"/>
        </w:trPr>
        <w:tc>
          <w:tcPr>
            <w:vAlign w:val="center"/>
          </w:tcPr>
          <w:p w:rsidR="00000000" w:rsidDel="00000000" w:rsidP="00000000" w:rsidRDefault="00000000" w:rsidRPr="00000000" w14:paraId="0000004C">
            <w:pPr>
              <w:rPr/>
            </w:pPr>
            <w:r w:rsidDel="00000000" w:rsidR="00000000" w:rsidRPr="00000000">
              <w:rPr>
                <w:rtl w:val="0"/>
              </w:rPr>
              <w:t xml:space="preserve">Conference programme release</w:t>
            </w:r>
          </w:p>
        </w:tc>
        <w:tc>
          <w:tcPr>
            <w:vAlign w:val="center"/>
          </w:tcPr>
          <w:p w:rsidR="00000000" w:rsidDel="00000000" w:rsidP="00000000" w:rsidRDefault="00000000" w:rsidRPr="00000000" w14:paraId="0000004D">
            <w:pPr>
              <w:rPr/>
            </w:pPr>
            <w:r w:rsidDel="00000000" w:rsidR="00000000" w:rsidRPr="00000000">
              <w:rPr>
                <w:rtl w:val="0"/>
              </w:rPr>
              <w:t xml:space="preserve">1 December 2027</w:t>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rtl w:val="0"/>
              </w:rPr>
              <w:t xml:space="preserve">Conference</w:t>
            </w:r>
          </w:p>
        </w:tc>
        <w:tc>
          <w:tcPr>
            <w:vAlign w:val="center"/>
          </w:tcPr>
          <w:p w:rsidR="00000000" w:rsidDel="00000000" w:rsidP="00000000" w:rsidRDefault="00000000" w:rsidRPr="00000000" w14:paraId="0000004F">
            <w:pPr>
              <w:rPr/>
            </w:pPr>
            <w:r w:rsidDel="00000000" w:rsidR="00000000" w:rsidRPr="00000000">
              <w:rPr>
                <w:rtl w:val="0"/>
              </w:rPr>
              <w:t xml:space="preserve">9–10 December 2027</w:t>
            </w:r>
          </w:p>
        </w:tc>
      </w:tr>
    </w:tbl>
    <w:p w:rsidR="00000000" w:rsidDel="00000000" w:rsidP="00000000" w:rsidRDefault="00000000" w:rsidRPr="00000000" w14:paraId="00000050">
      <w:pPr>
        <w:rPr>
          <w:b w:val="1"/>
          <w:bCs w:val="1"/>
        </w:rPr>
      </w:pPr>
      <w:r w:rsidDel="00000000" w:rsidR="00000000" w:rsidRPr="00000000">
        <w:rPr>
          <w:b w:val="1"/>
          <w:bCs w:val="1"/>
          <w:rtl w:val="0"/>
        </w:rPr>
        <w:t xml:space="preserve">6. Registration</w:t>
      </w:r>
    </w:p>
    <w:p w:rsidR="00000000" w:rsidDel="00000000" w:rsidP="00000000" w:rsidRDefault="00000000" w:rsidRPr="00000000" w14:paraId="00000051">
      <w:pPr>
        <w:rPr/>
      </w:pPr>
      <w:r w:rsidDel="00000000" w:rsidR="00000000" w:rsidRPr="00000000">
        <w:rPr>
          <w:rtl w:val="0"/>
        </w:rPr>
        <w:t xml:space="preserve">At least one author of each accepted paper must register for presentation and inclusion in the conference proceedings. The </w:t>
      </w:r>
      <w:r w:rsidDel="00000000" w:rsidR="00000000" w:rsidRPr="00000000">
        <w:rPr>
          <w:b w:val="1"/>
          <w:bCs w:val="1"/>
          <w:rtl w:val="0"/>
        </w:rPr>
        <w:t xml:space="preserve">registration fee is non-refundable</w:t>
      </w:r>
      <w:r w:rsidDel="00000000" w:rsidR="00000000" w:rsidRPr="00000000">
        <w:rPr>
          <w:rtl w:val="0"/>
        </w:rPr>
        <w:t xml:space="preserve">. </w:t>
      </w:r>
    </w:p>
    <w:p w:rsidR="00000000" w:rsidDel="00000000" w:rsidP="00000000" w:rsidRDefault="00000000" w:rsidRPr="00000000" w14:paraId="00000052">
      <w:pPr>
        <w:rPr>
          <w:b w:val="1"/>
          <w:bCs w:val="1"/>
        </w:rPr>
      </w:pPr>
      <w:r w:rsidDel="00000000" w:rsidR="00000000" w:rsidRPr="00000000">
        <w:rPr>
          <w:b w:val="1"/>
          <w:bCs w:val="1"/>
          <w:rtl w:val="0"/>
        </w:rPr>
        <w:t xml:space="preserve">Indian authors</w:t>
      </w:r>
    </w:p>
    <w:tbl>
      <w:tblPr>
        <w:tblStyle w:val="Table2"/>
        <w:tblW w:w="6716.0" w:type="dxa"/>
        <w:jc w:val="left"/>
        <w:tblLayout w:type="fixed"/>
        <w:tblLook w:val="0400"/>
      </w:tblPr>
      <w:tblGrid>
        <w:gridCol w:w="4360"/>
        <w:gridCol w:w="1376"/>
        <w:gridCol w:w="980"/>
        <w:tblGridChange w:id="0">
          <w:tblGrid>
            <w:gridCol w:w="4360"/>
            <w:gridCol w:w="1376"/>
            <w:gridCol w:w="980"/>
          </w:tblGrid>
        </w:tblGridChange>
      </w:tblGrid>
      <w:tr>
        <w:trPr>
          <w:cantSplit w:val="0"/>
          <w:tblHeader w:val="1"/>
        </w:trPr>
        <w:tc>
          <w:tcPr>
            <w:vAlign w:val="center"/>
          </w:tcPr>
          <w:p w:rsidR="00000000" w:rsidDel="00000000" w:rsidP="00000000" w:rsidRDefault="00000000" w:rsidRPr="00000000" w14:paraId="00000053">
            <w:pPr>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054">
            <w:pPr>
              <w:rPr>
                <w:b w:val="1"/>
                <w:bCs w:val="1"/>
              </w:rPr>
            </w:pPr>
            <w:r w:rsidDel="00000000" w:rsidR="00000000" w:rsidRPr="00000000">
              <w:rPr>
                <w:b w:val="1"/>
                <w:bCs w:val="1"/>
                <w:rtl w:val="0"/>
              </w:rPr>
              <w:t xml:space="preserve">IEEE member</w:t>
            </w:r>
          </w:p>
        </w:tc>
        <w:tc>
          <w:tcPr>
            <w:vAlign w:val="center"/>
          </w:tcPr>
          <w:p w:rsidR="00000000" w:rsidDel="00000000" w:rsidP="00000000" w:rsidRDefault="00000000" w:rsidRPr="00000000" w14:paraId="00000055">
            <w:pPr>
              <w:rPr>
                <w:b w:val="1"/>
                <w:bCs w:val="1"/>
              </w:rPr>
            </w:pPr>
            <w:r w:rsidDel="00000000" w:rsidR="00000000" w:rsidRPr="00000000">
              <w:rPr>
                <w:b w:val="1"/>
                <w:bCs w:val="1"/>
                <w:rtl w:val="0"/>
              </w:rPr>
              <w:t xml:space="preserve">Non-IEEE</w:t>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rtl w:val="0"/>
              </w:rPr>
              <w:t xml:space="preserve">Research scholars / academicians / students</w:t>
            </w:r>
          </w:p>
        </w:tc>
        <w:tc>
          <w:tcPr>
            <w:vAlign w:val="center"/>
          </w:tcPr>
          <w:p w:rsidR="00000000" w:rsidDel="00000000" w:rsidP="00000000" w:rsidRDefault="00000000" w:rsidRPr="00000000" w14:paraId="00000057">
            <w:pPr>
              <w:rPr/>
            </w:pPr>
            <w:r w:rsidDel="00000000" w:rsidR="00000000" w:rsidRPr="00000000">
              <w:rPr>
                <w:rtl w:val="0"/>
              </w:rPr>
              <w:t xml:space="preserve">₹8,500</w:t>
            </w:r>
          </w:p>
        </w:tc>
        <w:tc>
          <w:tcPr>
            <w:vAlign w:val="center"/>
          </w:tcPr>
          <w:p w:rsidR="00000000" w:rsidDel="00000000" w:rsidP="00000000" w:rsidRDefault="00000000" w:rsidRPr="00000000" w14:paraId="00000058">
            <w:pPr>
              <w:rPr/>
            </w:pPr>
            <w:r w:rsidDel="00000000" w:rsidR="00000000" w:rsidRPr="00000000">
              <w:rPr>
                <w:rtl w:val="0"/>
              </w:rPr>
              <w:t xml:space="preserve">₹9,000</w:t>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rtl w:val="0"/>
              </w:rPr>
              <w:t xml:space="preserve">Industry and others</w:t>
            </w:r>
          </w:p>
        </w:tc>
        <w:tc>
          <w:tcPr>
            <w:vAlign w:val="center"/>
          </w:tcPr>
          <w:p w:rsidR="00000000" w:rsidDel="00000000" w:rsidP="00000000" w:rsidRDefault="00000000" w:rsidRPr="00000000" w14:paraId="0000005A">
            <w:pPr>
              <w:rPr/>
            </w:pPr>
            <w:r w:rsidDel="00000000" w:rsidR="00000000" w:rsidRPr="00000000">
              <w:rPr>
                <w:rtl w:val="0"/>
              </w:rPr>
              <w:t xml:space="preserve">₹10,000</w:t>
            </w:r>
          </w:p>
        </w:tc>
        <w:tc>
          <w:tcPr>
            <w:vAlign w:val="center"/>
          </w:tcPr>
          <w:p w:rsidR="00000000" w:rsidDel="00000000" w:rsidP="00000000" w:rsidRDefault="00000000" w:rsidRPr="00000000" w14:paraId="0000005B">
            <w:pPr>
              <w:rPr/>
            </w:pPr>
            <w:r w:rsidDel="00000000" w:rsidR="00000000" w:rsidRPr="00000000">
              <w:rPr>
                <w:rtl w:val="0"/>
              </w:rPr>
              <w:t xml:space="preserve">₹12,000</w:t>
            </w:r>
          </w:p>
        </w:tc>
      </w:tr>
    </w:tbl>
    <w:p w:rsidR="00000000" w:rsidDel="00000000" w:rsidP="00000000" w:rsidRDefault="00000000" w:rsidRPr="00000000" w14:paraId="0000005C">
      <w:pPr>
        <w:rPr>
          <w:b w:val="1"/>
          <w:bCs w:val="1"/>
        </w:rPr>
      </w:pPr>
      <w:r w:rsidDel="00000000" w:rsidR="00000000" w:rsidRPr="00000000">
        <w:rPr>
          <w:b w:val="1"/>
          <w:bCs w:val="1"/>
          <w:rtl w:val="0"/>
        </w:rPr>
        <w:t xml:space="preserve">Foreign participants</w:t>
      </w:r>
    </w:p>
    <w:tbl>
      <w:tblPr>
        <w:tblStyle w:val="Table3"/>
        <w:tblW w:w="6304.0" w:type="dxa"/>
        <w:jc w:val="left"/>
        <w:tblLayout w:type="fixed"/>
        <w:tblLook w:val="0400"/>
      </w:tblPr>
      <w:tblGrid>
        <w:gridCol w:w="3948"/>
        <w:gridCol w:w="1376"/>
        <w:gridCol w:w="980"/>
        <w:tblGridChange w:id="0">
          <w:tblGrid>
            <w:gridCol w:w="3948"/>
            <w:gridCol w:w="1376"/>
            <w:gridCol w:w="980"/>
          </w:tblGrid>
        </w:tblGridChange>
      </w:tblGrid>
      <w:tr>
        <w:trPr>
          <w:cantSplit w:val="0"/>
          <w:tblHeader w:val="1"/>
        </w:trPr>
        <w:tc>
          <w:tcPr>
            <w:vAlign w:val="center"/>
          </w:tcPr>
          <w:p w:rsidR="00000000" w:rsidDel="00000000" w:rsidP="00000000" w:rsidRDefault="00000000" w:rsidRPr="00000000" w14:paraId="0000005D">
            <w:pPr>
              <w:rPr>
                <w:b w:val="1"/>
                <w:bCs w:val="1"/>
              </w:rPr>
            </w:pPr>
            <w:r w:rsidDel="00000000" w:rsidR="00000000" w:rsidRPr="00000000">
              <w:rPr>
                <w:b w:val="1"/>
                <w:bCs w:val="1"/>
                <w:rtl w:val="0"/>
              </w:rPr>
              <w:t xml:space="preserve">Category</w:t>
            </w:r>
          </w:p>
        </w:tc>
        <w:tc>
          <w:tcPr>
            <w:vAlign w:val="center"/>
          </w:tcPr>
          <w:p w:rsidR="00000000" w:rsidDel="00000000" w:rsidP="00000000" w:rsidRDefault="00000000" w:rsidRPr="00000000" w14:paraId="0000005E">
            <w:pPr>
              <w:rPr>
                <w:b w:val="1"/>
                <w:bCs w:val="1"/>
              </w:rPr>
            </w:pPr>
            <w:r w:rsidDel="00000000" w:rsidR="00000000" w:rsidRPr="00000000">
              <w:rPr>
                <w:b w:val="1"/>
                <w:bCs w:val="1"/>
                <w:rtl w:val="0"/>
              </w:rPr>
              <w:t xml:space="preserve">IEEE member</w:t>
            </w:r>
          </w:p>
        </w:tc>
        <w:tc>
          <w:tcPr>
            <w:vAlign w:val="center"/>
          </w:tcPr>
          <w:p w:rsidR="00000000" w:rsidDel="00000000" w:rsidP="00000000" w:rsidRDefault="00000000" w:rsidRPr="00000000" w14:paraId="0000005F">
            <w:pPr>
              <w:rPr>
                <w:b w:val="1"/>
                <w:bCs w:val="1"/>
              </w:rPr>
            </w:pPr>
            <w:r w:rsidDel="00000000" w:rsidR="00000000" w:rsidRPr="00000000">
              <w:rPr>
                <w:b w:val="1"/>
                <w:bCs w:val="1"/>
                <w:rtl w:val="0"/>
              </w:rPr>
              <w:t xml:space="preserve">Non-IEEE</w:t>
            </w:r>
          </w:p>
        </w:tc>
      </w:tr>
      <w:tr>
        <w:trPr>
          <w:cantSplit w:val="0"/>
          <w:tblHeader w:val="0"/>
        </w:trPr>
        <w:tc>
          <w:tcPr>
            <w:vAlign w:val="center"/>
          </w:tcPr>
          <w:p w:rsidR="00000000" w:rsidDel="00000000" w:rsidP="00000000" w:rsidRDefault="00000000" w:rsidRPr="00000000" w14:paraId="00000060">
            <w:pPr>
              <w:rPr/>
            </w:pPr>
            <w:r w:rsidDel="00000000" w:rsidR="00000000" w:rsidRPr="00000000">
              <w:rPr>
                <w:rtl w:val="0"/>
              </w:rPr>
              <w:t xml:space="preserve">Academic / research scholars / students</w:t>
            </w:r>
          </w:p>
        </w:tc>
        <w:tc>
          <w:tcPr>
            <w:vAlign w:val="center"/>
          </w:tcPr>
          <w:p w:rsidR="00000000" w:rsidDel="00000000" w:rsidP="00000000" w:rsidRDefault="00000000" w:rsidRPr="00000000" w14:paraId="00000061">
            <w:pPr>
              <w:rPr/>
            </w:pPr>
            <w:r w:rsidDel="00000000" w:rsidR="00000000" w:rsidRPr="00000000">
              <w:rPr>
                <w:rtl w:val="0"/>
              </w:rPr>
              <w:t xml:space="preserve">US$225</w:t>
            </w:r>
          </w:p>
        </w:tc>
        <w:tc>
          <w:tcPr>
            <w:vAlign w:val="center"/>
          </w:tcPr>
          <w:p w:rsidR="00000000" w:rsidDel="00000000" w:rsidP="00000000" w:rsidRDefault="00000000" w:rsidRPr="00000000" w14:paraId="00000062">
            <w:pPr>
              <w:rPr/>
            </w:pPr>
            <w:r w:rsidDel="00000000" w:rsidR="00000000" w:rsidRPr="00000000">
              <w:rPr>
                <w:rtl w:val="0"/>
              </w:rPr>
              <w:t xml:space="preserve">US$250</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Pre-conference workshop</w:t>
            </w:r>
          </w:p>
        </w:tc>
        <w:tc>
          <w:tcPr>
            <w:vAlign w:val="center"/>
          </w:tcPr>
          <w:p w:rsidR="00000000" w:rsidDel="00000000" w:rsidP="00000000" w:rsidRDefault="00000000" w:rsidRPr="00000000" w14:paraId="00000064">
            <w:pPr>
              <w:rPr/>
            </w:pPr>
            <w:r w:rsidDel="00000000" w:rsidR="00000000" w:rsidRPr="00000000">
              <w:rPr>
                <w:rtl w:val="0"/>
              </w:rPr>
              <w:t xml:space="preserve">US$100</w:t>
            </w:r>
          </w:p>
        </w:tc>
        <w:tc>
          <w:tcPr>
            <w:vAlign w:val="center"/>
          </w:tcPr>
          <w:p w:rsidR="00000000" w:rsidDel="00000000" w:rsidP="00000000" w:rsidRDefault="00000000" w:rsidRPr="00000000" w14:paraId="00000065">
            <w:pPr>
              <w:rPr/>
            </w:pPr>
            <w:r w:rsidDel="00000000" w:rsidR="00000000" w:rsidRPr="00000000">
              <w:rPr>
                <w:rtl w:val="0"/>
              </w:rPr>
              <w:t xml:space="preserve">US$110</w:t>
            </w:r>
          </w:p>
        </w:tc>
      </w:tr>
      <w:tr>
        <w:trPr>
          <w:cantSplit w:val="0"/>
          <w:tblHeader w:val="0"/>
        </w:trPr>
        <w:tc>
          <w:tcPr>
            <w:vAlign w:val="center"/>
          </w:tcPr>
          <w:p w:rsidR="00000000" w:rsidDel="00000000" w:rsidP="00000000" w:rsidRDefault="00000000" w:rsidRPr="00000000" w14:paraId="00000066">
            <w:pPr>
              <w:rPr/>
            </w:pPr>
            <w:r w:rsidDel="00000000" w:rsidR="00000000" w:rsidRPr="00000000">
              <w:rPr>
                <w:rtl w:val="0"/>
              </w:rPr>
              <w:t xml:space="preserve">Participation</w:t>
            </w:r>
          </w:p>
        </w:tc>
        <w:tc>
          <w:tcPr>
            <w:vAlign w:val="center"/>
          </w:tcPr>
          <w:p w:rsidR="00000000" w:rsidDel="00000000" w:rsidP="00000000" w:rsidRDefault="00000000" w:rsidRPr="00000000" w14:paraId="00000067">
            <w:pPr>
              <w:rPr/>
            </w:pPr>
            <w:r w:rsidDel="00000000" w:rsidR="00000000" w:rsidRPr="00000000">
              <w:rPr>
                <w:rtl w:val="0"/>
              </w:rPr>
              <w:t xml:space="preserve">US$20</w:t>
            </w:r>
          </w:p>
        </w:tc>
        <w:tc>
          <w:tcPr>
            <w:vAlign w:val="center"/>
          </w:tcPr>
          <w:p w:rsidR="00000000" w:rsidDel="00000000" w:rsidP="00000000" w:rsidRDefault="00000000" w:rsidRPr="00000000" w14:paraId="00000068">
            <w:pPr>
              <w:rPr/>
            </w:pPr>
            <w:r w:rsidDel="00000000" w:rsidR="00000000" w:rsidRPr="00000000">
              <w:rPr>
                <w:rtl w:val="0"/>
              </w:rPr>
              <w:t xml:space="preserve">US$25</w:t>
            </w:r>
          </w:p>
        </w:tc>
      </w:tr>
      <w:tr>
        <w:trPr>
          <w:cantSplit w:val="0"/>
          <w:tblHeader w:val="0"/>
        </w:trPr>
        <w:tc>
          <w:tcPr>
            <w:vAlign w:val="center"/>
          </w:tcPr>
          <w:p w:rsidR="00000000" w:rsidDel="00000000" w:rsidP="00000000" w:rsidRDefault="00000000" w:rsidRPr="00000000" w14:paraId="00000069">
            <w:pPr>
              <w:rPr/>
            </w:pPr>
            <w:r w:rsidDel="00000000" w:rsidR="00000000" w:rsidRPr="00000000">
              <w:rPr>
                <w:rtl w:val="0"/>
              </w:rPr>
              <w:t xml:space="preserve">Participation with conference kit</w:t>
            </w:r>
          </w:p>
        </w:tc>
        <w:tc>
          <w:tcPr>
            <w:vAlign w:val="center"/>
          </w:tcPr>
          <w:p w:rsidR="00000000" w:rsidDel="00000000" w:rsidP="00000000" w:rsidRDefault="00000000" w:rsidRPr="00000000" w14:paraId="0000006A">
            <w:pPr>
              <w:rPr/>
            </w:pPr>
            <w:r w:rsidDel="00000000" w:rsidR="00000000" w:rsidRPr="00000000">
              <w:rPr>
                <w:rtl w:val="0"/>
              </w:rPr>
              <w:t xml:space="preserve">US$30</w:t>
            </w:r>
          </w:p>
        </w:tc>
        <w:tc>
          <w:tcPr>
            <w:vAlign w:val="center"/>
          </w:tcPr>
          <w:p w:rsidR="00000000" w:rsidDel="00000000" w:rsidP="00000000" w:rsidRDefault="00000000" w:rsidRPr="00000000" w14:paraId="0000006B">
            <w:pPr>
              <w:rPr/>
            </w:pPr>
            <w:r w:rsidDel="00000000" w:rsidR="00000000" w:rsidRPr="00000000">
              <w:rPr>
                <w:rtl w:val="0"/>
              </w:rPr>
              <w:t xml:space="preserve">US$35</w:t>
            </w:r>
          </w:p>
        </w:tc>
      </w:tr>
    </w:tbl>
    <w:p w:rsidR="00000000" w:rsidDel="00000000" w:rsidP="00000000" w:rsidRDefault="00000000" w:rsidRPr="00000000" w14:paraId="0000006C">
      <w:pPr>
        <w:rPr/>
      </w:pPr>
      <w:r w:rsidDel="00000000" w:rsidR="00000000" w:rsidRPr="00000000">
        <w:rPr>
          <w:rtl w:val="0"/>
        </w:rPr>
        <w:t xml:space="preserve">GST and other applicable statutory charges, if any, will be charged extra under prevailing regulations.</w:t>
      </w:r>
    </w:p>
    <w:p w:rsidR="00000000" w:rsidDel="00000000" w:rsidP="00000000" w:rsidRDefault="00000000" w:rsidRPr="00000000" w14:paraId="0000006D">
      <w:pPr>
        <w:rPr>
          <w:b w:val="1"/>
          <w:bCs w:val="1"/>
        </w:rPr>
      </w:pPr>
      <w:r w:rsidDel="00000000" w:rsidR="00000000" w:rsidRPr="00000000">
        <w:rPr>
          <w:b w:val="1"/>
          <w:bCs w:val="1"/>
          <w:rtl w:val="0"/>
        </w:rPr>
        <w:t xml:space="preserve">Payment and registration instructions in </w:t>
      </w:r>
      <w:r w:rsidDel="00000000" w:rsidR="00000000" w:rsidRPr="00000000">
        <w:rPr>
          <w:b w:val="1"/>
          <w:bCs w:val="1"/>
          <w:i w:val="1"/>
          <w:iCs w:val="1"/>
          <w:rtl w:val="0"/>
        </w:rPr>
        <w:t xml:space="preserve">All content.docx</w:t>
      </w:r>
      <w:r w:rsidDel="00000000" w:rsidR="00000000" w:rsidRPr="00000000">
        <w:rPr>
          <w:rtl w:val="0"/>
        </w:rPr>
      </w:r>
    </w:p>
    <w:p w:rsidR="00000000" w:rsidDel="00000000" w:rsidP="00000000" w:rsidRDefault="00000000" w:rsidRPr="00000000" w14:paraId="0000006E">
      <w:pPr>
        <w:numPr>
          <w:ilvl w:val="0"/>
          <w:numId w:val="8"/>
        </w:numPr>
        <w:ind w:left="720" w:hanging="360"/>
        <w:rPr/>
      </w:pPr>
      <w:r w:rsidDel="00000000" w:rsidR="00000000" w:rsidRPr="00000000">
        <w:rPr>
          <w:rtl w:val="0"/>
        </w:rPr>
        <w:t xml:space="preserve">Payment portal: </w:t>
      </w:r>
      <w:hyperlink r:id="rId7">
        <w:r w:rsidDel="00000000" w:rsidR="00000000" w:rsidRPr="00000000">
          <w:rPr>
            <w:color w:val="0563c1"/>
            <w:u w:val="single"/>
            <w:rtl w:val="0"/>
          </w:rPr>
          <w:t xml:space="preserve">ICICI Bank Eazypay</w:t>
        </w:r>
      </w:hyperlink>
      <w:r w:rsidDel="00000000" w:rsidR="00000000" w:rsidRPr="00000000">
        <w:rPr>
          <w:rtl w:val="0"/>
        </w:rPr>
        <w:t xml:space="preserve"> </w:t>
      </w:r>
    </w:p>
    <w:p w:rsidR="00000000" w:rsidDel="00000000" w:rsidP="00000000" w:rsidRDefault="00000000" w:rsidRPr="00000000" w14:paraId="0000006F">
      <w:pPr>
        <w:numPr>
          <w:ilvl w:val="0"/>
          <w:numId w:val="8"/>
        </w:numPr>
        <w:ind w:left="720" w:hanging="360"/>
        <w:rPr/>
      </w:pPr>
      <w:r w:rsidDel="00000000" w:rsidR="00000000" w:rsidRPr="00000000">
        <w:rPr>
          <w:rtl w:val="0"/>
        </w:rPr>
        <w:t xml:space="preserve">Account name stated: </w:t>
      </w:r>
      <w:r w:rsidDel="00000000" w:rsidR="00000000" w:rsidRPr="00000000">
        <w:rPr>
          <w:b w:val="1"/>
          <w:bCs w:val="1"/>
          <w:rtl w:val="0"/>
        </w:rPr>
        <w:t xml:space="preserve">T C E SOUVENIR CCE</w:t>
      </w:r>
      <w:r w:rsidDel="00000000" w:rsidR="00000000" w:rsidRPr="00000000">
        <w:rPr>
          <w:rtl w:val="0"/>
        </w:rPr>
        <w:t xml:space="preserve"> </w:t>
      </w:r>
    </w:p>
    <w:p w:rsidR="00000000" w:rsidDel="00000000" w:rsidP="00000000" w:rsidRDefault="00000000" w:rsidRPr="00000000" w14:paraId="00000070">
      <w:pPr>
        <w:numPr>
          <w:ilvl w:val="0"/>
          <w:numId w:val="8"/>
        </w:numPr>
        <w:ind w:left="720" w:hanging="360"/>
        <w:rPr/>
      </w:pPr>
      <w:r w:rsidDel="00000000" w:rsidR="00000000" w:rsidRPr="00000000">
        <w:rPr>
          <w:rtl w:val="0"/>
        </w:rPr>
        <w:t xml:space="preserve">Institution-name instruction stated: enter </w:t>
      </w:r>
      <w:r w:rsidDel="00000000" w:rsidR="00000000" w:rsidRPr="00000000">
        <w:rPr>
          <w:b w:val="1"/>
          <w:bCs w:val="1"/>
          <w:rtl w:val="0"/>
        </w:rPr>
        <w:t xml:space="preserve">T C E</w:t>
      </w:r>
      <w:r w:rsidDel="00000000" w:rsidR="00000000" w:rsidRPr="00000000">
        <w:rPr>
          <w:rtl w:val="0"/>
        </w:rPr>
        <w:t xml:space="preserve"> when selecting the institution. </w:t>
      </w:r>
    </w:p>
    <w:p w:rsidR="00000000" w:rsidDel="00000000" w:rsidP="00000000" w:rsidRDefault="00000000" w:rsidRPr="00000000" w14:paraId="00000071">
      <w:pPr>
        <w:numPr>
          <w:ilvl w:val="0"/>
          <w:numId w:val="8"/>
        </w:numPr>
        <w:ind w:left="720" w:hanging="360"/>
        <w:rPr/>
      </w:pPr>
      <w:r w:rsidDel="00000000" w:rsidR="00000000" w:rsidRPr="00000000">
        <w:rPr>
          <w:rtl w:val="0"/>
        </w:rPr>
        <w:t xml:space="preserve">Participants should retain the payment receipt and upload it through a registration Google Form. </w:t>
      </w:r>
    </w:p>
    <w:p w:rsidR="00000000" w:rsidDel="00000000" w:rsidP="00000000" w:rsidRDefault="00000000" w:rsidRPr="00000000" w14:paraId="00000072">
      <w:pPr>
        <w:rPr>
          <w:b w:val="1"/>
          <w:bCs w:val="1"/>
        </w:rPr>
      </w:pPr>
      <w:r w:rsidDel="00000000" w:rsidR="00000000" w:rsidRPr="00000000">
        <w:rPr>
          <w:b w:val="1"/>
          <w:bCs w:val="1"/>
          <w:rtl w:val="0"/>
        </w:rPr>
        <w:t xml:space="preserve">The registration form link: will be provided</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7. Organizing Committee</w:t>
      </w:r>
    </w:p>
    <w:p w:rsidR="00000000" w:rsidDel="00000000" w:rsidP="00000000" w:rsidRDefault="00000000" w:rsidRPr="00000000" w14:paraId="00000075">
      <w:pPr>
        <w:rPr>
          <w:b w:val="1"/>
          <w:bCs w:val="1"/>
        </w:rPr>
      </w:pPr>
      <w:r w:rsidDel="00000000" w:rsidR="00000000" w:rsidRPr="00000000">
        <w:rPr>
          <w:b w:val="1"/>
          <w:bCs w:val="1"/>
          <w:rtl w:val="0"/>
        </w:rPr>
        <w:t xml:space="preserve">Chief Patron</w:t>
      </w:r>
    </w:p>
    <w:p w:rsidR="00000000" w:rsidDel="00000000" w:rsidP="00000000" w:rsidRDefault="00000000" w:rsidRPr="00000000" w14:paraId="00000076">
      <w:pPr>
        <w:rPr/>
      </w:pPr>
      <w:r w:rsidDel="00000000" w:rsidR="00000000" w:rsidRPr="00000000">
        <w:rPr>
          <w:b w:val="1"/>
          <w:bCs w:val="1"/>
          <w:rtl w:val="0"/>
        </w:rPr>
        <w:t xml:space="preserve">Mr. K. Hari Thiagarajan</w:t>
      </w:r>
      <w:r w:rsidDel="00000000" w:rsidR="00000000" w:rsidRPr="00000000">
        <w:rPr>
          <w:rtl w:val="0"/>
        </w:rPr>
        <w:t xml:space="preserve"> — Chairman and Correspondent, TCE</w:t>
      </w:r>
    </w:p>
    <w:p w:rsidR="00000000" w:rsidDel="00000000" w:rsidP="00000000" w:rsidRDefault="00000000" w:rsidRPr="00000000" w14:paraId="00000077">
      <w:pPr>
        <w:rPr>
          <w:b w:val="1"/>
          <w:bCs w:val="1"/>
        </w:rPr>
      </w:pPr>
      <w:r w:rsidDel="00000000" w:rsidR="00000000" w:rsidRPr="00000000">
        <w:rPr>
          <w:b w:val="1"/>
          <w:bCs w:val="1"/>
          <w:rtl w:val="0"/>
        </w:rPr>
        <w:t xml:space="preserve">Conference Chair</w:t>
      </w:r>
    </w:p>
    <w:p w:rsidR="00000000" w:rsidDel="00000000" w:rsidP="00000000" w:rsidRDefault="00000000" w:rsidRPr="00000000" w14:paraId="00000078">
      <w:pPr>
        <w:rPr/>
      </w:pPr>
      <w:r w:rsidDel="00000000" w:rsidR="00000000" w:rsidRPr="00000000">
        <w:rPr>
          <w:b w:val="1"/>
          <w:bCs w:val="1"/>
          <w:rtl w:val="0"/>
        </w:rPr>
        <w:t xml:space="preserve">Dr. L. Ashok Kumar</w:t>
      </w:r>
      <w:r w:rsidDel="00000000" w:rsidR="00000000" w:rsidRPr="00000000">
        <w:rPr>
          <w:rtl w:val="0"/>
        </w:rPr>
        <w:t xml:space="preserve"> — Principal, TCE</w:t>
      </w:r>
    </w:p>
    <w:p w:rsidR="00000000" w:rsidDel="00000000" w:rsidP="00000000" w:rsidRDefault="00000000" w:rsidRPr="00000000" w14:paraId="00000079">
      <w:pPr>
        <w:rPr>
          <w:b w:val="1"/>
          <w:bCs w:val="1"/>
        </w:rPr>
      </w:pPr>
      <w:r w:rsidDel="00000000" w:rsidR="00000000" w:rsidRPr="00000000">
        <w:rPr>
          <w:b w:val="1"/>
          <w:bCs w:val="1"/>
          <w:rtl w:val="0"/>
        </w:rPr>
        <w:t xml:space="preserve">Convenor</w:t>
      </w:r>
    </w:p>
    <w:p w:rsidR="00000000" w:rsidDel="00000000" w:rsidP="00000000" w:rsidRDefault="00000000" w:rsidRPr="00000000" w14:paraId="0000007A">
      <w:pPr>
        <w:rPr/>
      </w:pPr>
      <w:r w:rsidDel="00000000" w:rsidR="00000000" w:rsidRPr="00000000">
        <w:rPr>
          <w:rtl w:val="0"/>
        </w:rPr>
        <w:t xml:space="preserve">Dr. R. Rajanprakash, </w:t>
      </w:r>
      <w:r w:rsidDel="00000000" w:rsidR="00000000" w:rsidRPr="00000000">
        <w:rPr>
          <w:b w:val="1"/>
          <w:bCs w:val="1"/>
          <w:rtl w:val="0"/>
        </w:rPr>
        <w:t xml:space="preserve">Head, Department of Electrical and Electronics Engineering, TCE</w:t>
      </w:r>
      <w:r w:rsidDel="00000000" w:rsidR="00000000" w:rsidRPr="00000000">
        <w:rPr>
          <w:rtl w:val="0"/>
        </w:rPr>
        <w:t xml:space="preserve"> </w:t>
      </w:r>
    </w:p>
    <w:p w:rsidR="00000000" w:rsidDel="00000000" w:rsidP="00000000" w:rsidRDefault="00000000" w:rsidRPr="00000000" w14:paraId="0000007B">
      <w:pPr>
        <w:rPr>
          <w:b w:val="1"/>
          <w:bCs w:val="1"/>
        </w:rPr>
      </w:pPr>
      <w:r w:rsidDel="00000000" w:rsidR="00000000" w:rsidRPr="00000000">
        <w:rPr>
          <w:b w:val="1"/>
          <w:bCs w:val="1"/>
          <w:rtl w:val="0"/>
        </w:rPr>
        <w:t xml:space="preserve">Organizing Secretaries</w:t>
      </w:r>
    </w:p>
    <w:p w:rsidR="00000000" w:rsidDel="00000000" w:rsidP="00000000" w:rsidRDefault="00000000" w:rsidRPr="00000000" w14:paraId="0000007C">
      <w:pPr>
        <w:numPr>
          <w:ilvl w:val="0"/>
          <w:numId w:val="10"/>
        </w:numPr>
        <w:ind w:left="720" w:hanging="360"/>
        <w:rPr/>
      </w:pPr>
      <w:r w:rsidDel="00000000" w:rsidR="00000000" w:rsidRPr="00000000">
        <w:rPr>
          <w:b w:val="1"/>
          <w:bCs w:val="1"/>
          <w:rtl w:val="0"/>
        </w:rPr>
        <w:t xml:space="preserve">Dr. P. Venkatesh</w:t>
      </w:r>
      <w:r w:rsidDel="00000000" w:rsidR="00000000" w:rsidRPr="00000000">
        <w:rPr>
          <w:rtl w:val="0"/>
        </w:rPr>
        <w:t xml:space="preserve"> — Professor, EEE </w:t>
      </w:r>
    </w:p>
    <w:p w:rsidR="00000000" w:rsidDel="00000000" w:rsidP="00000000" w:rsidRDefault="00000000" w:rsidRPr="00000000" w14:paraId="0000007D">
      <w:pPr>
        <w:numPr>
          <w:ilvl w:val="0"/>
          <w:numId w:val="10"/>
        </w:numPr>
        <w:ind w:left="720" w:hanging="360"/>
        <w:rPr/>
      </w:pPr>
      <w:r w:rsidDel="00000000" w:rsidR="00000000" w:rsidRPr="00000000">
        <w:rPr>
          <w:b w:val="1"/>
          <w:bCs w:val="1"/>
          <w:rtl w:val="0"/>
        </w:rPr>
        <w:t xml:space="preserve">Dr. R. Rajanprakash</w:t>
      </w:r>
      <w:r w:rsidDel="00000000" w:rsidR="00000000" w:rsidRPr="00000000">
        <w:rPr>
          <w:rtl w:val="0"/>
        </w:rPr>
        <w:t xml:space="preserve"> — Associate Professor, EEE </w:t>
      </w:r>
    </w:p>
    <w:p w:rsidR="00000000" w:rsidDel="00000000" w:rsidP="00000000" w:rsidRDefault="00000000" w:rsidRPr="00000000" w14:paraId="0000007E">
      <w:pPr>
        <w:numPr>
          <w:ilvl w:val="0"/>
          <w:numId w:val="10"/>
        </w:numPr>
        <w:ind w:left="720" w:hanging="360"/>
        <w:rPr/>
      </w:pPr>
      <w:r w:rsidDel="00000000" w:rsidR="00000000" w:rsidRPr="00000000">
        <w:rPr>
          <w:b w:val="1"/>
          <w:bCs w:val="1"/>
          <w:rtl w:val="0"/>
        </w:rPr>
        <w:t xml:space="preserve">Dr. P. S. Manoharan</w:t>
      </w:r>
      <w:r w:rsidDel="00000000" w:rsidR="00000000" w:rsidRPr="00000000">
        <w:rPr>
          <w:rtl w:val="0"/>
        </w:rPr>
        <w:t xml:space="preserve"> — Professor, EEE </w:t>
      </w:r>
    </w:p>
    <w:p w:rsidR="00000000" w:rsidDel="00000000" w:rsidP="00000000" w:rsidRDefault="00000000" w:rsidRPr="00000000" w14:paraId="0000007F">
      <w:pPr>
        <w:rPr>
          <w:b w:val="1"/>
          <w:bCs w:val="1"/>
        </w:rPr>
      </w:pPr>
      <w:r w:rsidDel="00000000" w:rsidR="00000000" w:rsidRPr="00000000">
        <w:rPr>
          <w:b w:val="1"/>
          <w:bCs w:val="1"/>
          <w:rtl w:val="0"/>
        </w:rPr>
        <w:t xml:space="preserve">Conference Coordinators</w:t>
      </w:r>
    </w:p>
    <w:p w:rsidR="00000000" w:rsidDel="00000000" w:rsidP="00000000" w:rsidRDefault="00000000" w:rsidRPr="00000000" w14:paraId="00000080">
      <w:pPr>
        <w:numPr>
          <w:ilvl w:val="0"/>
          <w:numId w:val="11"/>
        </w:numPr>
        <w:ind w:left="720" w:hanging="360"/>
        <w:rPr/>
      </w:pPr>
      <w:r w:rsidDel="00000000" w:rsidR="00000000" w:rsidRPr="00000000">
        <w:rPr>
          <w:b w:val="1"/>
          <w:bCs w:val="1"/>
          <w:rtl w:val="0"/>
        </w:rPr>
        <w:t xml:space="preserve">Dr. S. Charles Raja</w:t>
      </w:r>
      <w:r w:rsidDel="00000000" w:rsidR="00000000" w:rsidRPr="00000000">
        <w:rPr>
          <w:rtl w:val="0"/>
        </w:rPr>
        <w:t xml:space="preserve"> — Professor, EEE </w:t>
      </w:r>
    </w:p>
    <w:p w:rsidR="00000000" w:rsidDel="00000000" w:rsidP="00000000" w:rsidRDefault="00000000" w:rsidRPr="00000000" w14:paraId="00000081">
      <w:pPr>
        <w:numPr>
          <w:ilvl w:val="0"/>
          <w:numId w:val="11"/>
        </w:numPr>
        <w:ind w:left="720" w:hanging="360"/>
        <w:rPr/>
      </w:pPr>
      <w:r w:rsidDel="00000000" w:rsidR="00000000" w:rsidRPr="00000000">
        <w:rPr>
          <w:b w:val="1"/>
          <w:bCs w:val="1"/>
          <w:rtl w:val="0"/>
        </w:rPr>
        <w:t xml:space="preserve">Dr. B. Ashok Kumar</w:t>
      </w:r>
      <w:r w:rsidDel="00000000" w:rsidR="00000000" w:rsidRPr="00000000">
        <w:rPr>
          <w:rtl w:val="0"/>
        </w:rPr>
        <w:t xml:space="preserve"> — Associate Professor, EEE </w:t>
      </w:r>
    </w:p>
    <w:p w:rsidR="00000000" w:rsidDel="00000000" w:rsidP="00000000" w:rsidRDefault="00000000" w:rsidRPr="00000000" w14:paraId="00000082">
      <w:pPr>
        <w:numPr>
          <w:ilvl w:val="0"/>
          <w:numId w:val="11"/>
        </w:numPr>
        <w:ind w:left="720" w:hanging="360"/>
        <w:rPr/>
      </w:pPr>
      <w:r w:rsidDel="00000000" w:rsidR="00000000" w:rsidRPr="00000000">
        <w:rPr>
          <w:b w:val="1"/>
          <w:bCs w:val="1"/>
          <w:rtl w:val="0"/>
        </w:rPr>
        <w:t xml:space="preserve">Dr. J. J. Nandhini</w:t>
      </w:r>
      <w:r w:rsidDel="00000000" w:rsidR="00000000" w:rsidRPr="00000000">
        <w:rPr>
          <w:rtl w:val="0"/>
        </w:rPr>
        <w:t xml:space="preserve"> — Assistant Professor, EEE </w:t>
      </w:r>
    </w:p>
    <w:p w:rsidR="00000000" w:rsidDel="00000000" w:rsidP="00000000" w:rsidRDefault="00000000" w:rsidRPr="00000000" w14:paraId="00000083">
      <w:pPr>
        <w:rPr>
          <w:b w:val="1"/>
          <w:bCs w:val="1"/>
        </w:rPr>
      </w:pPr>
      <w:r w:rsidDel="00000000" w:rsidR="00000000" w:rsidRPr="00000000">
        <w:rPr>
          <w:b w:val="1"/>
          <w:bCs w:val="1"/>
          <w:rtl w:val="0"/>
        </w:rPr>
        <w:t xml:space="preserve">Conference Committee Members</w:t>
      </w:r>
    </w:p>
    <w:p w:rsidR="00000000" w:rsidDel="00000000" w:rsidP="00000000" w:rsidRDefault="00000000" w:rsidRPr="00000000" w14:paraId="00000084">
      <w:pPr>
        <w:numPr>
          <w:ilvl w:val="0"/>
          <w:numId w:val="2"/>
        </w:numPr>
        <w:ind w:left="720" w:hanging="360"/>
        <w:rPr/>
      </w:pPr>
      <w:r w:rsidDel="00000000" w:rsidR="00000000" w:rsidRPr="00000000">
        <w:rPr>
          <w:rtl w:val="0"/>
        </w:rPr>
        <w:t xml:space="preserve">Dr. S. Baskar — Professor and Dean (Academics and Accreditation) </w:t>
      </w:r>
    </w:p>
    <w:p w:rsidR="00000000" w:rsidDel="00000000" w:rsidP="00000000" w:rsidRDefault="00000000" w:rsidRPr="00000000" w14:paraId="00000085">
      <w:pPr>
        <w:numPr>
          <w:ilvl w:val="0"/>
          <w:numId w:val="2"/>
        </w:numPr>
        <w:ind w:left="720" w:hanging="360"/>
        <w:rPr/>
      </w:pPr>
      <w:r w:rsidDel="00000000" w:rsidR="00000000" w:rsidRPr="00000000">
        <w:rPr>
          <w:rtl w:val="0"/>
        </w:rPr>
        <w:t xml:space="preserve">Dr. M. Saravanan — Professor </w:t>
      </w:r>
    </w:p>
    <w:p w:rsidR="00000000" w:rsidDel="00000000" w:rsidP="00000000" w:rsidRDefault="00000000" w:rsidRPr="00000000" w14:paraId="00000086">
      <w:pPr>
        <w:numPr>
          <w:ilvl w:val="0"/>
          <w:numId w:val="2"/>
        </w:numPr>
        <w:ind w:left="720" w:hanging="360"/>
        <w:rPr/>
      </w:pPr>
      <w:r w:rsidDel="00000000" w:rsidR="00000000" w:rsidRPr="00000000">
        <w:rPr>
          <w:rtl w:val="0"/>
        </w:rPr>
        <w:t xml:space="preserve">Dr. K. Selvi — Professor </w:t>
      </w:r>
    </w:p>
    <w:p w:rsidR="00000000" w:rsidDel="00000000" w:rsidP="00000000" w:rsidRDefault="00000000" w:rsidRPr="00000000" w14:paraId="00000087">
      <w:pPr>
        <w:numPr>
          <w:ilvl w:val="0"/>
          <w:numId w:val="2"/>
        </w:numPr>
        <w:ind w:left="720" w:hanging="360"/>
        <w:rPr/>
      </w:pPr>
      <w:r w:rsidDel="00000000" w:rsidR="00000000" w:rsidRPr="00000000">
        <w:rPr>
          <w:rtl w:val="0"/>
        </w:rPr>
        <w:t xml:space="preserve">Dr. V. Suresh Kumar — Professor </w:t>
      </w:r>
    </w:p>
    <w:p w:rsidR="00000000" w:rsidDel="00000000" w:rsidP="00000000" w:rsidRDefault="00000000" w:rsidRPr="00000000" w14:paraId="00000088">
      <w:pPr>
        <w:numPr>
          <w:ilvl w:val="0"/>
          <w:numId w:val="2"/>
        </w:numPr>
        <w:ind w:left="720" w:hanging="360"/>
        <w:rPr/>
      </w:pPr>
      <w:r w:rsidDel="00000000" w:rsidR="00000000" w:rsidRPr="00000000">
        <w:rPr>
          <w:rtl w:val="0"/>
        </w:rPr>
        <w:t xml:space="preserve">Dr. V. Saravanan — Professor </w:t>
      </w:r>
    </w:p>
    <w:p w:rsidR="00000000" w:rsidDel="00000000" w:rsidP="00000000" w:rsidRDefault="00000000" w:rsidRPr="00000000" w14:paraId="00000089">
      <w:pPr>
        <w:numPr>
          <w:ilvl w:val="0"/>
          <w:numId w:val="2"/>
        </w:numPr>
        <w:ind w:left="720" w:hanging="360"/>
        <w:rPr/>
      </w:pPr>
      <w:r w:rsidDel="00000000" w:rsidR="00000000" w:rsidRPr="00000000">
        <w:rPr>
          <w:rtl w:val="0"/>
        </w:rPr>
        <w:t xml:space="preserve">Dr. M. Geethanjali — Professor </w:t>
      </w:r>
    </w:p>
    <w:p w:rsidR="00000000" w:rsidDel="00000000" w:rsidP="00000000" w:rsidRDefault="00000000" w:rsidRPr="00000000" w14:paraId="0000008A">
      <w:pPr>
        <w:numPr>
          <w:ilvl w:val="0"/>
          <w:numId w:val="2"/>
        </w:numPr>
        <w:ind w:left="720" w:hanging="360"/>
        <w:rPr/>
      </w:pPr>
      <w:r w:rsidDel="00000000" w:rsidR="00000000" w:rsidRPr="00000000">
        <w:rPr>
          <w:rtl w:val="0"/>
        </w:rPr>
        <w:t xml:space="preserve">Dr. N. Shanmugavadivoo — Professor </w:t>
      </w:r>
    </w:p>
    <w:p w:rsidR="00000000" w:rsidDel="00000000" w:rsidP="00000000" w:rsidRDefault="00000000" w:rsidRPr="00000000" w14:paraId="0000008B">
      <w:pPr>
        <w:numPr>
          <w:ilvl w:val="0"/>
          <w:numId w:val="2"/>
        </w:numPr>
        <w:ind w:left="720" w:hanging="360"/>
        <w:rPr/>
      </w:pPr>
      <w:r w:rsidDel="00000000" w:rsidR="00000000" w:rsidRPr="00000000">
        <w:rPr>
          <w:rtl w:val="0"/>
        </w:rPr>
        <w:t xml:space="preserve">Dr. C. K. Babulal — Professor </w:t>
      </w:r>
    </w:p>
    <w:p w:rsidR="00000000" w:rsidDel="00000000" w:rsidP="00000000" w:rsidRDefault="00000000" w:rsidRPr="00000000" w14:paraId="0000008C">
      <w:pPr>
        <w:numPr>
          <w:ilvl w:val="0"/>
          <w:numId w:val="2"/>
        </w:numPr>
        <w:ind w:left="720" w:hanging="360"/>
        <w:rPr/>
      </w:pPr>
      <w:r w:rsidDel="00000000" w:rsidR="00000000" w:rsidRPr="00000000">
        <w:rPr>
          <w:rtl w:val="0"/>
        </w:rPr>
        <w:t xml:space="preserve">Dr. L. Jessi Sahaya Shanthi — Associate Professor </w:t>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Dr. D. Nelson Jayakumar — Assistant Professor </w:t>
      </w:r>
    </w:p>
    <w:p w:rsidR="00000000" w:rsidDel="00000000" w:rsidP="00000000" w:rsidRDefault="00000000" w:rsidRPr="00000000" w14:paraId="0000008E">
      <w:pPr>
        <w:numPr>
          <w:ilvl w:val="0"/>
          <w:numId w:val="2"/>
        </w:numPr>
        <w:ind w:left="720" w:hanging="360"/>
        <w:rPr/>
      </w:pPr>
      <w:r w:rsidDel="00000000" w:rsidR="00000000" w:rsidRPr="00000000">
        <w:rPr>
          <w:rtl w:val="0"/>
        </w:rPr>
        <w:t xml:space="preserve">Dr. S. Arockia Edwin Xavier — Professor </w:t>
      </w:r>
    </w:p>
    <w:p w:rsidR="00000000" w:rsidDel="00000000" w:rsidP="00000000" w:rsidRDefault="00000000" w:rsidRPr="00000000" w14:paraId="0000008F">
      <w:pPr>
        <w:numPr>
          <w:ilvl w:val="0"/>
          <w:numId w:val="2"/>
        </w:numPr>
        <w:ind w:left="720" w:hanging="360"/>
        <w:rPr/>
      </w:pPr>
      <w:r w:rsidDel="00000000" w:rsidR="00000000" w:rsidRPr="00000000">
        <w:rPr>
          <w:rtl w:val="0"/>
        </w:rPr>
        <w:t xml:space="preserve">Dr. D. Kavitha — Associate Professor </w:t>
      </w:r>
    </w:p>
    <w:p w:rsidR="00000000" w:rsidDel="00000000" w:rsidP="00000000" w:rsidRDefault="00000000" w:rsidRPr="00000000" w14:paraId="00000090">
      <w:pPr>
        <w:numPr>
          <w:ilvl w:val="0"/>
          <w:numId w:val="2"/>
        </w:numPr>
        <w:ind w:left="720" w:hanging="360"/>
        <w:rPr/>
      </w:pPr>
      <w:r w:rsidDel="00000000" w:rsidR="00000000" w:rsidRPr="00000000">
        <w:rPr>
          <w:rtl w:val="0"/>
        </w:rPr>
        <w:t xml:space="preserve">Dr. G. Sivasankar — Associate Professor </w:t>
      </w:r>
    </w:p>
    <w:p w:rsidR="00000000" w:rsidDel="00000000" w:rsidP="00000000" w:rsidRDefault="00000000" w:rsidRPr="00000000" w14:paraId="00000091">
      <w:pPr>
        <w:numPr>
          <w:ilvl w:val="0"/>
          <w:numId w:val="2"/>
        </w:numPr>
        <w:ind w:left="720" w:hanging="360"/>
        <w:rPr/>
      </w:pPr>
      <w:r w:rsidDel="00000000" w:rsidR="00000000" w:rsidRPr="00000000">
        <w:rPr>
          <w:rtl w:val="0"/>
        </w:rPr>
        <w:t xml:space="preserve">Dr. M. Meenakshi Devi — Assistant Professor </w:t>
      </w:r>
    </w:p>
    <w:p w:rsidR="00000000" w:rsidDel="00000000" w:rsidP="00000000" w:rsidRDefault="00000000" w:rsidRPr="00000000" w14:paraId="00000092">
      <w:pPr>
        <w:numPr>
          <w:ilvl w:val="0"/>
          <w:numId w:val="2"/>
        </w:numPr>
        <w:ind w:left="720" w:hanging="360"/>
        <w:rPr/>
      </w:pPr>
      <w:r w:rsidDel="00000000" w:rsidR="00000000" w:rsidRPr="00000000">
        <w:rPr>
          <w:rtl w:val="0"/>
        </w:rPr>
        <w:t xml:space="preserve">Dr. P. M. Devie — Assistant Professor </w:t>
      </w:r>
    </w:p>
    <w:p w:rsidR="00000000" w:rsidDel="00000000" w:rsidP="00000000" w:rsidRDefault="00000000" w:rsidRPr="00000000" w14:paraId="00000093">
      <w:pPr>
        <w:numPr>
          <w:ilvl w:val="0"/>
          <w:numId w:val="2"/>
        </w:numPr>
        <w:ind w:left="720" w:hanging="360"/>
        <w:rPr/>
      </w:pPr>
      <w:r w:rsidDel="00000000" w:rsidR="00000000" w:rsidRPr="00000000">
        <w:rPr>
          <w:rtl w:val="0"/>
        </w:rPr>
        <w:t xml:space="preserve">Mrs. V. Chandra — Assistant Professor </w:t>
      </w:r>
    </w:p>
    <w:p w:rsidR="00000000" w:rsidDel="00000000" w:rsidP="00000000" w:rsidRDefault="00000000" w:rsidRPr="00000000" w14:paraId="00000094">
      <w:pPr>
        <w:numPr>
          <w:ilvl w:val="0"/>
          <w:numId w:val="2"/>
        </w:numPr>
        <w:ind w:left="720" w:hanging="360"/>
        <w:rPr/>
      </w:pPr>
      <w:r w:rsidDel="00000000" w:rsidR="00000000" w:rsidRPr="00000000">
        <w:rPr>
          <w:rtl w:val="0"/>
        </w:rPr>
        <w:t xml:space="preserve">Dr. S. Daison Stallon — Assistant Professor, Research Faculty </w:t>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Ms. A. Mariya Chithra Mary — Assistant Professor </w:t>
      </w:r>
    </w:p>
    <w:p w:rsidR="00000000" w:rsidDel="00000000" w:rsidP="00000000" w:rsidRDefault="00000000" w:rsidRPr="00000000" w14:paraId="00000096">
      <w:pPr>
        <w:numPr>
          <w:ilvl w:val="0"/>
          <w:numId w:val="2"/>
        </w:numPr>
        <w:ind w:left="720" w:hanging="360"/>
        <w:rPr/>
      </w:pPr>
      <w:r w:rsidDel="00000000" w:rsidR="00000000" w:rsidRPr="00000000">
        <w:rPr>
          <w:rtl w:val="0"/>
        </w:rPr>
        <w:t xml:space="preserve">Ms. K. S. Anuja — Assistant Professor </w:t>
      </w:r>
    </w:p>
    <w:p w:rsidR="00000000" w:rsidDel="00000000" w:rsidP="00000000" w:rsidRDefault="00000000" w:rsidRPr="00000000" w14:paraId="00000097">
      <w:pPr>
        <w:numPr>
          <w:ilvl w:val="0"/>
          <w:numId w:val="2"/>
        </w:numPr>
        <w:ind w:left="720" w:hanging="360"/>
        <w:rPr/>
      </w:pPr>
      <w:r w:rsidDel="00000000" w:rsidR="00000000" w:rsidRPr="00000000">
        <w:rPr>
          <w:rtl w:val="0"/>
        </w:rPr>
        <w:t xml:space="preserve">Dr. S. Senthilrani — Assistant Professor </w:t>
      </w:r>
    </w:p>
    <w:p w:rsidR="00000000" w:rsidDel="00000000" w:rsidP="00000000" w:rsidRDefault="00000000" w:rsidRPr="00000000" w14:paraId="00000098">
      <w:pPr>
        <w:numPr>
          <w:ilvl w:val="0"/>
          <w:numId w:val="2"/>
        </w:numPr>
        <w:ind w:left="720" w:hanging="360"/>
        <w:rPr/>
      </w:pPr>
      <w:r w:rsidDel="00000000" w:rsidR="00000000" w:rsidRPr="00000000">
        <w:rPr>
          <w:rtl w:val="0"/>
        </w:rPr>
        <w:t xml:space="preserve">Ms. P. Parkavi — Assistant Professor </w:t>
      </w:r>
    </w:p>
    <w:p w:rsidR="00000000" w:rsidDel="00000000" w:rsidP="00000000" w:rsidRDefault="00000000" w:rsidRPr="00000000" w14:paraId="00000099">
      <w:pPr>
        <w:numPr>
          <w:ilvl w:val="0"/>
          <w:numId w:val="2"/>
        </w:numPr>
        <w:ind w:left="720" w:hanging="360"/>
        <w:rPr/>
      </w:pPr>
      <w:r w:rsidDel="00000000" w:rsidR="00000000" w:rsidRPr="00000000">
        <w:rPr>
          <w:rtl w:val="0"/>
        </w:rPr>
        <w:t xml:space="preserve">Ms. V. Petchithai — Assistant Professor </w:t>
      </w:r>
    </w:p>
    <w:p w:rsidR="00000000" w:rsidDel="00000000" w:rsidP="00000000" w:rsidRDefault="00000000" w:rsidRPr="00000000" w14:paraId="0000009A">
      <w:pPr>
        <w:rPr>
          <w:b w:val="1"/>
          <w:bCs w:val="1"/>
        </w:rPr>
      </w:pPr>
      <w:r w:rsidDel="00000000" w:rsidR="00000000" w:rsidRPr="00000000">
        <w:rPr>
          <w:b w:val="1"/>
          <w:bCs w:val="1"/>
          <w:rtl w:val="0"/>
        </w:rPr>
        <w:t xml:space="preserve">8. Keynote speakers, National and International Advisory Committee</w:t>
      </w:r>
    </w:p>
    <w:p w:rsidR="00000000" w:rsidDel="00000000" w:rsidP="00000000" w:rsidRDefault="00000000" w:rsidRPr="00000000" w14:paraId="0000009B">
      <w:pPr>
        <w:rPr>
          <w:b w:val="1"/>
          <w:bCs w:val="1"/>
        </w:rPr>
      </w:pPr>
      <w:r w:rsidDel="00000000" w:rsidR="00000000" w:rsidRPr="00000000">
        <w:rPr>
          <w:b w:val="1"/>
          <w:bCs w:val="1"/>
          <w:rtl w:val="0"/>
        </w:rPr>
        <w:t xml:space="preserve">Keynote speakers listed in the document</w:t>
      </w:r>
    </w:p>
    <w:p w:rsidR="00000000" w:rsidDel="00000000" w:rsidP="00000000" w:rsidRDefault="00000000" w:rsidRPr="00000000" w14:paraId="0000009C">
      <w:pPr>
        <w:numPr>
          <w:ilvl w:val="0"/>
          <w:numId w:val="9"/>
        </w:numPr>
        <w:ind w:left="720" w:hanging="360"/>
        <w:rPr/>
      </w:pPr>
      <w:r w:rsidDel="00000000" w:rsidR="00000000" w:rsidRPr="00000000">
        <w:rPr>
          <w:b w:val="1"/>
          <w:bCs w:val="1"/>
          <w:rtl w:val="0"/>
        </w:rPr>
        <w:t xml:space="preserve">Prof. Prerna Jain</w:t>
      </w:r>
      <w:r w:rsidDel="00000000" w:rsidR="00000000" w:rsidRPr="00000000">
        <w:rPr>
          <w:rtl w:val="0"/>
        </w:rPr>
        <w:t xml:space="preserve"> — Professor and Head, Department of Electrical Engineering, MNIT Jaipur, India. </w:t>
      </w:r>
    </w:p>
    <w:p w:rsidR="00000000" w:rsidDel="00000000" w:rsidP="00000000" w:rsidRDefault="00000000" w:rsidRPr="00000000" w14:paraId="0000009D">
      <w:pPr>
        <w:numPr>
          <w:ilvl w:val="0"/>
          <w:numId w:val="9"/>
        </w:numPr>
        <w:ind w:left="720" w:hanging="360"/>
        <w:rPr/>
      </w:pPr>
      <w:r w:rsidDel="00000000" w:rsidR="00000000" w:rsidRPr="00000000">
        <w:rPr>
          <w:b w:val="1"/>
          <w:bCs w:val="1"/>
          <w:rtl w:val="0"/>
        </w:rPr>
        <w:t xml:space="preserve">Mr. Kishore Lakshmanan</w:t>
      </w:r>
      <w:r w:rsidDel="00000000" w:rsidR="00000000" w:rsidRPr="00000000">
        <w:rPr>
          <w:rtl w:val="0"/>
        </w:rPr>
        <w:t xml:space="preserve"> — Manager, Quality Control Operations, Yield Engineering Systems, Coimbatore, India. </w:t>
      </w:r>
    </w:p>
    <w:p w:rsidR="00000000" w:rsidDel="00000000" w:rsidP="00000000" w:rsidRDefault="00000000" w:rsidRPr="00000000" w14:paraId="0000009E">
      <w:pPr>
        <w:numPr>
          <w:ilvl w:val="0"/>
          <w:numId w:val="9"/>
        </w:numPr>
        <w:ind w:left="720" w:hanging="360"/>
        <w:rPr/>
      </w:pPr>
      <w:r w:rsidDel="00000000" w:rsidR="00000000" w:rsidRPr="00000000">
        <w:rPr>
          <w:b w:val="1"/>
          <w:bCs w:val="1"/>
          <w:rtl w:val="0"/>
        </w:rPr>
        <w:t xml:space="preserve">Dr. Nishant Kumar</w:t>
      </w:r>
      <w:r w:rsidDel="00000000" w:rsidR="00000000" w:rsidRPr="00000000">
        <w:rPr>
          <w:rtl w:val="0"/>
        </w:rPr>
        <w:t xml:space="preserve"> — Associate Professor, Department of Electrical Engineering, IIT Jodhpur, India. </w:t>
      </w:r>
    </w:p>
    <w:p w:rsidR="00000000" w:rsidDel="00000000" w:rsidP="00000000" w:rsidRDefault="00000000" w:rsidRPr="00000000" w14:paraId="0000009F">
      <w:pPr>
        <w:numPr>
          <w:ilvl w:val="0"/>
          <w:numId w:val="9"/>
        </w:numPr>
        <w:ind w:left="720" w:hanging="360"/>
        <w:rPr/>
      </w:pPr>
      <w:r w:rsidDel="00000000" w:rsidR="00000000" w:rsidRPr="00000000">
        <w:rPr>
          <w:b w:val="1"/>
          <w:bCs w:val="1"/>
          <w:rtl w:val="0"/>
        </w:rPr>
        <w:t xml:space="preserve">Prof. (Dr.) Ujjwal Kumar Kalla</w:t>
      </w:r>
      <w:r w:rsidDel="00000000" w:rsidR="00000000" w:rsidRPr="00000000">
        <w:rPr>
          <w:rtl w:val="0"/>
        </w:rPr>
        <w:t xml:space="preserve"> — Professor, Department of Electrical Engineering, and Dean, Startup and Intellectual Property Rights, NIT Delhi, India. </w:t>
      </w:r>
    </w:p>
    <w:p w:rsidR="00000000" w:rsidDel="00000000" w:rsidP="00000000" w:rsidRDefault="00000000" w:rsidRPr="00000000" w14:paraId="000000A0">
      <w:pPr>
        <w:numPr>
          <w:ilvl w:val="0"/>
          <w:numId w:val="9"/>
        </w:numPr>
        <w:ind w:left="720" w:hanging="360"/>
        <w:rPr/>
      </w:pPr>
      <w:r w:rsidDel="00000000" w:rsidR="00000000" w:rsidRPr="00000000">
        <w:rPr>
          <w:b w:val="1"/>
          <w:bCs w:val="1"/>
          <w:rtl w:val="0"/>
        </w:rPr>
        <w:t xml:space="preserve">Mahdi Pourakbari Kasmaei</w:t>
      </w:r>
      <w:r w:rsidDel="00000000" w:rsidR="00000000" w:rsidRPr="00000000">
        <w:rPr>
          <w:rtl w:val="0"/>
        </w:rPr>
        <w:t xml:space="preserve"> — Assistant Professor, Department of Electrical Engineering and Automation, Aalto University, Finland. </w:t>
      </w:r>
    </w:p>
    <w:p w:rsidR="00000000" w:rsidDel="00000000" w:rsidP="00000000" w:rsidRDefault="00000000" w:rsidRPr="00000000" w14:paraId="000000A1">
      <w:pPr>
        <w:rPr>
          <w:b w:val="1"/>
          <w:bCs w:val="1"/>
        </w:rPr>
      </w:pPr>
      <w:r w:rsidDel="00000000" w:rsidR="00000000" w:rsidRPr="00000000">
        <w:rPr>
          <w:b w:val="1"/>
          <w:bCs w:val="1"/>
          <w:rtl w:val="0"/>
        </w:rPr>
        <w:t xml:space="preserve">National Advisory Committee:</w:t>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International Committee members:</w:t>
      </w:r>
    </w:p>
    <w:p w:rsidR="00000000" w:rsidDel="00000000" w:rsidP="00000000" w:rsidRDefault="00000000" w:rsidRPr="00000000" w14:paraId="000000A4">
      <w:pPr>
        <w:numPr>
          <w:ilvl w:val="0"/>
          <w:numId w:val="3"/>
        </w:numPr>
        <w:ind w:left="720" w:hanging="360"/>
        <w:rPr/>
      </w:pPr>
      <w:r w:rsidDel="00000000" w:rsidR="00000000" w:rsidRPr="00000000">
        <w:rPr>
          <w:b w:val="1"/>
          <w:bCs w:val="1"/>
          <w:rtl w:val="0"/>
        </w:rPr>
        <w:t xml:space="preserve">Prof. Fernanda de Morais Carnielutti</w:t>
      </w:r>
      <w:r w:rsidDel="00000000" w:rsidR="00000000" w:rsidRPr="00000000">
        <w:rPr>
          <w:rtl w:val="0"/>
        </w:rPr>
        <w:t xml:space="preserve"> — Professor, Department of Electrical Power Processing, Universidade Federal de Santa Maria, Brazil. </w:t>
      </w:r>
    </w:p>
    <w:p w:rsidR="00000000" w:rsidDel="00000000" w:rsidP="00000000" w:rsidRDefault="00000000" w:rsidRPr="00000000" w14:paraId="000000A5">
      <w:pPr>
        <w:numPr>
          <w:ilvl w:val="0"/>
          <w:numId w:val="3"/>
        </w:numPr>
        <w:ind w:left="720" w:hanging="360"/>
        <w:rPr/>
      </w:pPr>
      <w:r w:rsidDel="00000000" w:rsidR="00000000" w:rsidRPr="00000000">
        <w:rPr>
          <w:b w:val="1"/>
          <w:bCs w:val="1"/>
          <w:rtl w:val="0"/>
        </w:rPr>
        <w:t xml:space="preserve">Dr. Sheik Mohammed Sulthan</w:t>
      </w:r>
      <w:r w:rsidDel="00000000" w:rsidR="00000000" w:rsidRPr="00000000">
        <w:rPr>
          <w:rtl w:val="0"/>
        </w:rPr>
        <w:t xml:space="preserve"> — Assistant Professor, Electrical Engineering, Universiti Teknologi Brunei, Brunei. </w:t>
      </w:r>
    </w:p>
    <w:p w:rsidR="00000000" w:rsidDel="00000000" w:rsidP="00000000" w:rsidRDefault="00000000" w:rsidRPr="00000000" w14:paraId="000000A6">
      <w:pPr>
        <w:numPr>
          <w:ilvl w:val="0"/>
          <w:numId w:val="3"/>
        </w:numPr>
        <w:ind w:left="720" w:hanging="360"/>
        <w:rPr/>
      </w:pPr>
      <w:r w:rsidDel="00000000" w:rsidR="00000000" w:rsidRPr="00000000">
        <w:rPr>
          <w:b w:val="1"/>
          <w:bCs w:val="1"/>
          <w:rtl w:val="0"/>
        </w:rPr>
        <w:t xml:space="preserve">Prof. Olena Rubanenko</w:t>
      </w:r>
      <w:r w:rsidDel="00000000" w:rsidR="00000000" w:rsidRPr="00000000">
        <w:rPr>
          <w:rtl w:val="0"/>
        </w:rPr>
        <w:t xml:space="preserve"> — University of West Bohemia, Pilsen, Czech Republic. </w:t>
      </w:r>
    </w:p>
    <w:p w:rsidR="00000000" w:rsidDel="00000000" w:rsidP="00000000" w:rsidRDefault="00000000" w:rsidRPr="00000000" w14:paraId="000000A7">
      <w:pPr>
        <w:numPr>
          <w:ilvl w:val="0"/>
          <w:numId w:val="3"/>
        </w:numPr>
        <w:ind w:left="720" w:hanging="360"/>
        <w:rPr/>
      </w:pPr>
      <w:r w:rsidDel="00000000" w:rsidR="00000000" w:rsidRPr="00000000">
        <w:rPr>
          <w:b w:val="1"/>
          <w:bCs w:val="1"/>
          <w:rtl w:val="0"/>
        </w:rPr>
        <w:t xml:space="preserve">Dr. Alfredo Alcayde García</w:t>
      </w:r>
      <w:r w:rsidDel="00000000" w:rsidR="00000000" w:rsidRPr="00000000">
        <w:rPr>
          <w:rtl w:val="0"/>
        </w:rPr>
        <w:t xml:space="preserve"> — Professor, Electrical Engineering, University of Almería, Spain. </w:t>
      </w:r>
    </w:p>
    <w:p w:rsidR="00000000" w:rsidDel="00000000" w:rsidP="00000000" w:rsidRDefault="00000000" w:rsidRPr="00000000" w14:paraId="000000A8">
      <w:pPr>
        <w:numPr>
          <w:ilvl w:val="0"/>
          <w:numId w:val="3"/>
        </w:numPr>
        <w:ind w:left="720" w:hanging="360"/>
        <w:rPr/>
      </w:pPr>
      <w:r w:rsidDel="00000000" w:rsidR="00000000" w:rsidRPr="00000000">
        <w:rPr>
          <w:b w:val="1"/>
          <w:bCs w:val="1"/>
          <w:rtl w:val="0"/>
        </w:rPr>
        <w:t xml:space="preserve">Mr. Kingsly Daniel</w:t>
      </w:r>
      <w:r w:rsidDel="00000000" w:rsidR="00000000" w:rsidRPr="00000000">
        <w:rPr>
          <w:rtl w:val="0"/>
        </w:rPr>
        <w:t xml:space="preserve"> — Staff Engineer, Tesla, Germany. </w:t>
      </w:r>
    </w:p>
    <w:p w:rsidR="00000000" w:rsidDel="00000000" w:rsidP="00000000" w:rsidRDefault="00000000" w:rsidRPr="00000000" w14:paraId="000000A9">
      <w:pPr>
        <w:numPr>
          <w:ilvl w:val="0"/>
          <w:numId w:val="3"/>
        </w:numPr>
        <w:ind w:left="720" w:hanging="360"/>
        <w:rPr/>
      </w:pPr>
      <w:r w:rsidDel="00000000" w:rsidR="00000000" w:rsidRPr="00000000">
        <w:rPr>
          <w:b w:val="1"/>
          <w:bCs w:val="1"/>
          <w:rtl w:val="0"/>
        </w:rPr>
        <w:t xml:space="preserve">Dr. Flavia Princess Nesamani Inbanathan</w:t>
      </w:r>
      <w:r w:rsidDel="00000000" w:rsidR="00000000" w:rsidRPr="00000000">
        <w:rPr>
          <w:rtl w:val="0"/>
        </w:rPr>
        <w:t xml:space="preserve"> — Associate Professor, Engineering Technology Department, Kent State University at Trumbull, USA. </w:t>
      </w:r>
    </w:p>
    <w:p w:rsidR="00000000" w:rsidDel="00000000" w:rsidP="00000000" w:rsidRDefault="00000000" w:rsidRPr="00000000" w14:paraId="000000AA">
      <w:pPr>
        <w:numPr>
          <w:ilvl w:val="0"/>
          <w:numId w:val="3"/>
        </w:numPr>
        <w:ind w:left="720" w:hanging="360"/>
        <w:rPr/>
      </w:pPr>
      <w:r w:rsidDel="00000000" w:rsidR="00000000" w:rsidRPr="00000000">
        <w:rPr>
          <w:b w:val="1"/>
          <w:bCs w:val="1"/>
          <w:rtl w:val="0"/>
        </w:rPr>
        <w:t xml:space="preserve">Dr. Pao-Ann Hsiung</w:t>
      </w:r>
      <w:r w:rsidDel="00000000" w:rsidR="00000000" w:rsidRPr="00000000">
        <w:rPr>
          <w:rtl w:val="0"/>
        </w:rPr>
        <w:t xml:space="preserve"> — Professor, National Chung Cheng University, Taiwan. </w:t>
      </w:r>
    </w:p>
    <w:p w:rsidR="00000000" w:rsidDel="00000000" w:rsidP="00000000" w:rsidRDefault="00000000" w:rsidRPr="00000000" w14:paraId="000000AB">
      <w:pPr>
        <w:numPr>
          <w:ilvl w:val="0"/>
          <w:numId w:val="3"/>
        </w:numPr>
        <w:ind w:left="720" w:hanging="360"/>
        <w:rPr/>
      </w:pPr>
      <w:r w:rsidDel="00000000" w:rsidR="00000000" w:rsidRPr="00000000">
        <w:rPr>
          <w:b w:val="1"/>
          <w:bCs w:val="1"/>
          <w:rtl w:val="0"/>
        </w:rPr>
        <w:t xml:space="preserve">Mr. Michel Wozniak</w:t>
      </w:r>
      <w:r w:rsidDel="00000000" w:rsidR="00000000" w:rsidRPr="00000000">
        <w:rPr>
          <w:rtl w:val="0"/>
        </w:rPr>
        <w:t xml:space="preserve"> — AI Strategist, OPTIMISTRA, Switzerland. </w:t>
      </w:r>
    </w:p>
    <w:p w:rsidR="00000000" w:rsidDel="00000000" w:rsidP="00000000" w:rsidRDefault="00000000" w:rsidRPr="00000000" w14:paraId="000000AC">
      <w:pPr>
        <w:numPr>
          <w:ilvl w:val="0"/>
          <w:numId w:val="3"/>
        </w:numPr>
        <w:ind w:left="720" w:hanging="360"/>
        <w:rPr/>
      </w:pPr>
      <w:r w:rsidDel="00000000" w:rsidR="00000000" w:rsidRPr="00000000">
        <w:rPr>
          <w:b w:val="1"/>
          <w:bCs w:val="1"/>
          <w:rtl w:val="0"/>
        </w:rPr>
        <w:t xml:space="preserve">Mr. Stéphane Morico</w:t>
      </w:r>
      <w:r w:rsidDel="00000000" w:rsidR="00000000" w:rsidRPr="00000000">
        <w:rPr>
          <w:rtl w:val="0"/>
        </w:rPr>
        <w:t xml:space="preserve"> — Director, S.A.S. SMRC Services, France. </w:t>
      </w:r>
    </w:p>
    <w:p w:rsidR="00000000" w:rsidDel="00000000" w:rsidP="00000000" w:rsidRDefault="00000000" w:rsidRPr="00000000" w14:paraId="000000AD">
      <w:pPr>
        <w:numPr>
          <w:ilvl w:val="0"/>
          <w:numId w:val="3"/>
        </w:numPr>
        <w:ind w:left="720" w:hanging="360"/>
        <w:rPr/>
      </w:pPr>
      <w:r w:rsidDel="00000000" w:rsidR="00000000" w:rsidRPr="00000000">
        <w:rPr>
          <w:b w:val="1"/>
          <w:bCs w:val="1"/>
          <w:rtl w:val="0"/>
        </w:rPr>
        <w:t xml:space="preserve">Prof. Dr. Manuel Pérez-Donsión</w:t>
      </w:r>
      <w:r w:rsidDel="00000000" w:rsidR="00000000" w:rsidRPr="00000000">
        <w:rPr>
          <w:rtl w:val="0"/>
        </w:rPr>
        <w:t xml:space="preserve"> — Professor, Electrical Engineering, University of Vigo, Spain. </w:t>
      </w:r>
    </w:p>
    <w:p w:rsidR="00000000" w:rsidDel="00000000" w:rsidP="00000000" w:rsidRDefault="00000000" w:rsidRPr="00000000" w14:paraId="000000AE">
      <w:pPr>
        <w:rPr>
          <w:b w:val="1"/>
          <w:bCs w:val="1"/>
        </w:rPr>
      </w:pPr>
      <w:r w:rsidDel="00000000" w:rsidR="00000000" w:rsidRPr="00000000">
        <w:rPr>
          <w:b w:val="1"/>
          <w:bCs w:val="1"/>
          <w:rtl w:val="0"/>
        </w:rPr>
        <w:t xml:space="preserve">9. Venue and Accommodation</w:t>
      </w:r>
    </w:p>
    <w:p w:rsidR="00000000" w:rsidDel="00000000" w:rsidP="00000000" w:rsidRDefault="00000000" w:rsidRPr="00000000" w14:paraId="000000AF">
      <w:pPr>
        <w:rPr/>
      </w:pPr>
      <w:r w:rsidDel="00000000" w:rsidR="00000000" w:rsidRPr="00000000">
        <w:rPr>
          <w:b w:val="1"/>
          <w:bCs w:val="1"/>
          <w:rtl w:val="0"/>
        </w:rPr>
        <w:t xml:space="preserve">Conference venue:</w:t>
      </w:r>
      <w:r w:rsidDel="00000000" w:rsidR="00000000" w:rsidRPr="00000000">
        <w:rPr>
          <w:rtl w:val="0"/>
        </w:rPr>
        <w:t xml:space="preserve"> Thiagarajar College of Engineering, Tiruparankundram, Madurai – 625015, Tamil Nadu, India.</w:t>
      </w:r>
    </w:p>
    <w:p w:rsidR="00000000" w:rsidDel="00000000" w:rsidP="00000000" w:rsidRDefault="00000000" w:rsidRPr="00000000" w14:paraId="000000B0">
      <w:pPr>
        <w:rPr/>
      </w:pPr>
      <w:r w:rsidDel="00000000" w:rsidR="00000000" w:rsidRPr="00000000">
        <w:rPr>
          <w:b w:val="1"/>
          <w:bCs w:val="1"/>
          <w:rtl w:val="0"/>
        </w:rPr>
        <w:t xml:space="preserve">Dates:</w:t>
      </w:r>
      <w:r w:rsidDel="00000000" w:rsidR="00000000" w:rsidRPr="00000000">
        <w:rPr>
          <w:rtl w:val="0"/>
        </w:rPr>
        <w:t xml:space="preserve"> 9–10 December 2027</w:t>
        <w:br w:type="textWrapping"/>
      </w:r>
      <w:r w:rsidDel="00000000" w:rsidR="00000000" w:rsidRPr="00000000">
        <w:rPr>
          <w:b w:val="1"/>
          <w:bCs w:val="1"/>
          <w:rtl w:val="0"/>
        </w:rPr>
        <w:t xml:space="preserve">Mode stated in the documents:</w:t>
      </w:r>
      <w:r w:rsidDel="00000000" w:rsidR="00000000" w:rsidRPr="00000000">
        <w:rPr>
          <w:rtl w:val="0"/>
        </w:rPr>
        <w:t xml:space="preserve"> Hybrid</w:t>
      </w:r>
    </w:p>
    <w:p w:rsidR="00000000" w:rsidDel="00000000" w:rsidP="00000000" w:rsidRDefault="00000000" w:rsidRPr="00000000" w14:paraId="000000B1">
      <w:pPr>
        <w:rPr/>
      </w:pPr>
      <w:r w:rsidDel="00000000" w:rsidR="00000000" w:rsidRPr="00000000">
        <w:rPr>
          <w:b w:val="1"/>
          <w:bCs w:val="1"/>
          <w:rtl w:val="0"/>
        </w:rPr>
        <w:t xml:space="preserve">Accommodation: </w:t>
      </w:r>
      <w:r w:rsidDel="00000000" w:rsidR="00000000" w:rsidRPr="00000000">
        <w:rPr>
          <w:rtl w:val="0"/>
        </w:rPr>
        <w:t xml:space="preserve">No accommodation will be provided. please click here for hotel booking in Madurai: Insert link https://www.makemytrip.com/hotels/madurai-hotels.html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10. Contact Details</w:t>
      </w:r>
    </w:p>
    <w:p w:rsidR="00000000" w:rsidDel="00000000" w:rsidP="00000000" w:rsidRDefault="00000000" w:rsidRPr="00000000" w14:paraId="000000B4">
      <w:pPr>
        <w:rPr/>
      </w:pPr>
      <w:r w:rsidDel="00000000" w:rsidR="00000000" w:rsidRPr="00000000">
        <w:rPr>
          <w:b w:val="1"/>
          <w:bCs w:val="1"/>
          <w:rtl w:val="0"/>
        </w:rPr>
        <w:t xml:space="preserve">ICIESEC–2027 Conference Secretariat</w:t>
      </w:r>
      <w:r w:rsidDel="00000000" w:rsidR="00000000" w:rsidRPr="00000000">
        <w:rPr>
          <w:rtl w:val="0"/>
        </w:rPr>
        <w:br w:type="textWrapping"/>
        <w:t xml:space="preserve">Department of Electrical and Electronics Engineering</w:t>
        <w:br w:type="textWrapping"/>
        <w:t xml:space="preserve">Thiagarajar College of Engineering</w:t>
        <w:br w:type="textWrapping"/>
        <w:t xml:space="preserve">Tiruparankundram, Madurai – 625015</w:t>
        <w:br w:type="textWrapping"/>
        <w:t xml:space="preserve">Tamil Nadu, India</w:t>
      </w:r>
    </w:p>
    <w:p w:rsidR="00000000" w:rsidDel="00000000" w:rsidP="00000000" w:rsidRDefault="00000000" w:rsidRPr="00000000" w14:paraId="000000B5">
      <w:pPr>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B6">
      <w:pPr>
        <w:numPr>
          <w:ilvl w:val="0"/>
          <w:numId w:val="4"/>
        </w:numPr>
        <w:ind w:left="720" w:hanging="360"/>
        <w:rPr/>
      </w:pPr>
      <w:r w:rsidDel="00000000" w:rsidR="00000000" w:rsidRPr="00000000">
        <w:rPr>
          <w:b w:val="1"/>
          <w:bCs w:val="1"/>
          <w:rtl w:val="0"/>
        </w:rPr>
        <w:t xml:space="preserve">Dr. S. Charles Raja:</w:t>
      </w:r>
      <w:r w:rsidDel="00000000" w:rsidR="00000000" w:rsidRPr="00000000">
        <w:rPr>
          <w:rtl w:val="0"/>
        </w:rPr>
        <w:t xml:space="preserve"> +91 99949 10088 </w:t>
      </w:r>
    </w:p>
    <w:p w:rsidR="00000000" w:rsidDel="00000000" w:rsidP="00000000" w:rsidRDefault="00000000" w:rsidRPr="00000000" w14:paraId="000000B7">
      <w:pPr>
        <w:numPr>
          <w:ilvl w:val="0"/>
          <w:numId w:val="4"/>
        </w:numPr>
        <w:ind w:left="720" w:hanging="360"/>
        <w:rPr>
          <w:u w:val="none"/>
        </w:rPr>
      </w:pPr>
      <w:r w:rsidDel="00000000" w:rsidR="00000000" w:rsidRPr="00000000">
        <w:rPr>
          <w:b w:val="1"/>
          <w:bCs w:val="1"/>
          <w:rtl w:val="0"/>
        </w:rPr>
        <w:t xml:space="preserve">Dr. J.J.Nandhini:</w:t>
      </w:r>
      <w:r w:rsidDel="00000000" w:rsidR="00000000" w:rsidRPr="00000000">
        <w:rPr>
          <w:rtl w:val="0"/>
        </w:rPr>
        <w:t xml:space="preserve"> 9952175800</w:t>
      </w:r>
    </w:p>
    <w:p w:rsidR="00000000" w:rsidDel="00000000" w:rsidP="00000000" w:rsidRDefault="00000000" w:rsidRPr="00000000" w14:paraId="000000B8">
      <w:pPr>
        <w:rPr/>
      </w:pPr>
      <w:r w:rsidDel="00000000" w:rsidR="00000000" w:rsidRPr="00000000">
        <w:rPr>
          <w:b w:val="1"/>
          <w:bCs w:val="1"/>
          <w:rtl w:val="0"/>
        </w:rPr>
        <w:t xml:space="preserve">Conference email listed in the brochure:</w:t>
      </w:r>
      <w:r w:rsidDel="00000000" w:rsidR="00000000" w:rsidRPr="00000000">
        <w:rPr>
          <w:rtl w:val="0"/>
        </w:rPr>
        <w:t xml:space="preserve"> </w:t>
      </w:r>
      <w:hyperlink r:id="rId8">
        <w:r w:rsidDel="00000000" w:rsidR="00000000" w:rsidRPr="00000000">
          <w:rPr>
            <w:color w:val="0563c1"/>
            <w:u w:val="single"/>
            <w:rtl w:val="0"/>
          </w:rPr>
          <w:t xml:space="preserve">iciesec@res.tce.edu</w:t>
        </w:r>
      </w:hyperlink>
      <w:r w:rsidDel="00000000" w:rsidR="00000000" w:rsidRPr="00000000">
        <w:rPr>
          <w:rtl w:val="0"/>
        </w:rPr>
        <w:br w:type="textWrapping"/>
      </w:r>
      <w:r w:rsidDel="00000000" w:rsidR="00000000" w:rsidRPr="00000000">
        <w:rPr>
          <w:b w:val="1"/>
          <w:bCs w:val="1"/>
          <w:rtl w:val="0"/>
        </w:rPr>
        <w:t xml:space="preserve">Current draft website:</w:t>
      </w:r>
      <w:r w:rsidDel="00000000" w:rsidR="00000000" w:rsidRPr="00000000">
        <w:rPr>
          <w:rtl w:val="0"/>
        </w:rPr>
        <w:t xml:space="preserve"> </w:t>
      </w:r>
      <w:hyperlink r:id="rId9">
        <w:r w:rsidDel="00000000" w:rsidR="00000000" w:rsidRPr="00000000">
          <w:rPr>
            <w:color w:val="0563c1"/>
            <w:u w:val="single"/>
            <w:rtl w:val="0"/>
          </w:rPr>
          <w:t xml:space="preserve">ICIESEC–2027 website</w:t>
        </w:r>
      </w:hyperlink>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16F6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16F6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16F6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16F68"/>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16F68"/>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16F68"/>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16F68"/>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16F68"/>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16F6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16F6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16F6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16F6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16F6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16F6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16F6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16F68"/>
    <w:rPr>
      <w:i w:val="1"/>
      <w:iCs w:val="1"/>
      <w:color w:val="404040" w:themeColor="text1" w:themeTint="0000BF"/>
    </w:rPr>
  </w:style>
  <w:style w:type="paragraph" w:styleId="ListParagraph">
    <w:name w:val="List Paragraph"/>
    <w:basedOn w:val="Normal"/>
    <w:uiPriority w:val="34"/>
    <w:qFormat w:val="1"/>
    <w:rsid w:val="00C16F68"/>
    <w:pPr>
      <w:ind w:left="720"/>
      <w:contextualSpacing w:val="1"/>
    </w:pPr>
  </w:style>
  <w:style w:type="character" w:styleId="IntenseEmphasis">
    <w:name w:val="Intense Emphasis"/>
    <w:basedOn w:val="DefaultParagraphFont"/>
    <w:uiPriority w:val="21"/>
    <w:qFormat w:val="1"/>
    <w:rsid w:val="00C16F68"/>
    <w:rPr>
      <w:i w:val="1"/>
      <w:iCs w:val="1"/>
      <w:color w:val="2f5496" w:themeColor="accent1" w:themeShade="0000BF"/>
    </w:rPr>
  </w:style>
  <w:style w:type="paragraph" w:styleId="IntenseQuote">
    <w:name w:val="Intense Quote"/>
    <w:basedOn w:val="Normal"/>
    <w:next w:val="Normal"/>
    <w:link w:val="IntenseQuoteChar"/>
    <w:uiPriority w:val="30"/>
    <w:qFormat w:val="1"/>
    <w:rsid w:val="00C16F68"/>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16F68"/>
    <w:rPr>
      <w:i w:val="1"/>
      <w:iCs w:val="1"/>
      <w:color w:val="2f5496" w:themeColor="accent1" w:themeShade="0000BF"/>
    </w:rPr>
  </w:style>
  <w:style w:type="character" w:styleId="IntenseReference">
    <w:name w:val="Intense Reference"/>
    <w:basedOn w:val="DefaultParagraphFont"/>
    <w:uiPriority w:val="32"/>
    <w:qFormat w:val="1"/>
    <w:rsid w:val="00C16F68"/>
    <w:rPr>
      <w:b w:val="1"/>
      <w:bCs w:val="1"/>
      <w:smallCaps w:val="1"/>
      <w:color w:val="2f5496" w:themeColor="accent1" w:themeShade="0000BF"/>
      <w:spacing w:val="5"/>
    </w:rPr>
  </w:style>
  <w:style w:type="character" w:styleId="Hyperlink">
    <w:name w:val="Hyperlink"/>
    <w:basedOn w:val="DefaultParagraphFont"/>
    <w:uiPriority w:val="99"/>
    <w:unhideWhenUsed w:val="1"/>
    <w:rsid w:val="00C16F68"/>
    <w:rPr>
      <w:color w:val="0563c1" w:themeColor="hyperlink"/>
      <w:u w:val="single"/>
    </w:rPr>
  </w:style>
  <w:style w:type="character" w:styleId="UnresolvedMention">
    <w:name w:val="Unresolved Mention"/>
    <w:basedOn w:val="DefaultParagraphFont"/>
    <w:uiPriority w:val="99"/>
    <w:semiHidden w:val="1"/>
    <w:unhideWhenUsed w:val="1"/>
    <w:rsid w:val="00C16F6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jaysankar221199.github.io/icemce2027/"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azypay.icicibank.com" TargetMode="External"/><Relationship Id="rId8" Type="http://schemas.openxmlformats.org/officeDocument/2006/relationships/hyperlink" Target="mailto:iciesec@res.tce.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8oa0P0v4U67ThEyzjtMo+T1Jg==">CgMxLjA4AHIhMUR0VXlFamFzbzhFZU1scHBYUTBGNmd6ZXBTTW5xVFN2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2026-09-24T16:03:00Z</dcterms:created>
  <dc:creator>NANDHINI JOTHI</dc:creator>
</cp:coreProperties>
</file>