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02F" w:rsidRDefault="00547355">
      <w:pPr>
        <w:spacing w:after="0" w:line="259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</w:t>
      </w:r>
    </w:p>
    <w:p w:rsidR="0047502F" w:rsidRDefault="00547355">
      <w:pPr>
        <w:spacing w:after="0" w:line="259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Proposed Solution Template</w:t>
      </w:r>
    </w:p>
    <w:p w:rsidR="0047502F" w:rsidRDefault="0047502F">
      <w:pPr>
        <w:spacing w:after="0"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695"/>
        <w:gridCol w:w="4335"/>
      </w:tblGrid>
      <w:tr w:rsidR="0047502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02F" w:rsidRDefault="005473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02F" w:rsidRDefault="005473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47502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02F" w:rsidRDefault="005473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02F" w:rsidRDefault="0054735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7355">
              <w:rPr>
                <w:rFonts w:ascii="Calibri" w:eastAsia="Calibri" w:hAnsi="Calibri" w:cs="Calibri"/>
              </w:rPr>
              <w:t>SWTID1741258148149965</w:t>
            </w:r>
          </w:p>
        </w:tc>
      </w:tr>
      <w:tr w:rsidR="0047502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02F" w:rsidRDefault="005473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02F" w:rsidRDefault="0054735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Cryptoverse</w:t>
            </w:r>
            <w:proofErr w:type="spellEnd"/>
            <w:r>
              <w:rPr>
                <w:rFonts w:ascii="Calibri" w:eastAsia="Calibri" w:hAnsi="Calibri" w:cs="Calibri"/>
              </w:rPr>
              <w:t xml:space="preserve">: A </w:t>
            </w:r>
            <w:proofErr w:type="spellStart"/>
            <w:r>
              <w:rPr>
                <w:rFonts w:ascii="Calibri" w:eastAsia="Calibri" w:hAnsi="Calibri" w:cs="Calibri"/>
              </w:rPr>
              <w:t>Cryptocurrency</w:t>
            </w:r>
            <w:proofErr w:type="spellEnd"/>
            <w:r>
              <w:rPr>
                <w:rFonts w:ascii="Calibri" w:eastAsia="Calibri" w:hAnsi="Calibri" w:cs="Calibri"/>
              </w:rPr>
              <w:t xml:space="preserve"> Dashboard</w:t>
            </w:r>
          </w:p>
        </w:tc>
      </w:tr>
      <w:tr w:rsidR="0047502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02F" w:rsidRDefault="005473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02F" w:rsidRDefault="005473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7502F" w:rsidRDefault="0047502F">
      <w:pPr>
        <w:spacing w:after="160" w:line="259" w:lineRule="auto"/>
        <w:rPr>
          <w:rFonts w:ascii="Calibri" w:eastAsia="Calibri" w:hAnsi="Calibri" w:cs="Calibri"/>
          <w:b/>
        </w:rPr>
      </w:pPr>
    </w:p>
    <w:p w:rsidR="0047502F" w:rsidRDefault="0054735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Template:</w:t>
      </w:r>
    </w:p>
    <w:p w:rsidR="0047502F" w:rsidRDefault="0054735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proposed solution template.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901"/>
        <w:gridCol w:w="3658"/>
        <w:gridCol w:w="4508"/>
      </w:tblGrid>
      <w:tr w:rsidR="0047502F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02F" w:rsidRDefault="0054735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02F" w:rsidRDefault="005473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02F" w:rsidRDefault="005473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7502F">
        <w:tblPrEx>
          <w:tblCellMar>
            <w:top w:w="0" w:type="dxa"/>
            <w:bottom w:w="0" w:type="dxa"/>
          </w:tblCellMar>
        </w:tblPrEx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02F" w:rsidRDefault="0047502F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02F" w:rsidRDefault="005473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02F" w:rsidRDefault="005473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real-time, structured, and reliable </w:t>
            </w:r>
            <w:proofErr w:type="spellStart"/>
            <w:r>
              <w:rPr>
                <w:rFonts w:ascii="Calibri" w:eastAsia="Calibri" w:hAnsi="Calibri" w:cs="Calibri"/>
              </w:rPr>
              <w:t>cryptocurrency</w:t>
            </w:r>
            <w:proofErr w:type="spellEnd"/>
            <w:r>
              <w:rPr>
                <w:rFonts w:ascii="Calibri" w:eastAsia="Calibri" w:hAnsi="Calibri" w:cs="Calibri"/>
              </w:rPr>
              <w:t xml:space="preserve"> market data. Existing</w:t>
            </w:r>
            <w:r>
              <w:rPr>
                <w:rFonts w:ascii="Calibri" w:eastAsia="Calibri" w:hAnsi="Calibri" w:cs="Calibri"/>
              </w:rPr>
              <w:t xml:space="preserve"> platforms </w:t>
            </w:r>
            <w:proofErr w:type="gramStart"/>
            <w:r>
              <w:rPr>
                <w:rFonts w:ascii="Calibri" w:eastAsia="Calibri" w:hAnsi="Calibri" w:cs="Calibri"/>
              </w:rPr>
              <w:t>either require</w:t>
            </w:r>
            <w:proofErr w:type="gramEnd"/>
            <w:r>
              <w:rPr>
                <w:rFonts w:ascii="Calibri" w:eastAsia="Calibri" w:hAnsi="Calibri" w:cs="Calibri"/>
              </w:rPr>
              <w:t xml:space="preserve"> paid memberships, lack intuitive interfaces, or fail to provide accurate real-time insights, making investment decisions challenging.</w:t>
            </w:r>
          </w:p>
        </w:tc>
      </w:tr>
      <w:tr w:rsidR="0047502F">
        <w:tblPrEx>
          <w:tblCellMar>
            <w:top w:w="0" w:type="dxa"/>
            <w:bottom w:w="0" w:type="dxa"/>
          </w:tblCellMar>
        </w:tblPrEx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02F" w:rsidRDefault="0047502F">
            <w:pPr>
              <w:numPr>
                <w:ilvl w:val="0"/>
                <w:numId w:val="2"/>
              </w:num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02F" w:rsidRDefault="005473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02F" w:rsidRDefault="005473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real-time, structured, and reliable </w:t>
            </w:r>
            <w:proofErr w:type="spellStart"/>
            <w:r>
              <w:rPr>
                <w:rFonts w:ascii="Calibri" w:eastAsia="Calibri" w:hAnsi="Calibri" w:cs="Calibri"/>
              </w:rPr>
              <w:t>cryptocurrency</w:t>
            </w:r>
            <w:proofErr w:type="spellEnd"/>
            <w:r>
              <w:rPr>
                <w:rFonts w:ascii="Calibri" w:eastAsia="Calibri" w:hAnsi="Calibri" w:cs="Calibri"/>
              </w:rPr>
              <w:t xml:space="preserve"> market data. Existing platforms </w:t>
            </w:r>
            <w:proofErr w:type="gramStart"/>
            <w:r>
              <w:rPr>
                <w:rFonts w:ascii="Calibri" w:eastAsia="Calibri" w:hAnsi="Calibri" w:cs="Calibri"/>
              </w:rPr>
              <w:t>either require</w:t>
            </w:r>
            <w:proofErr w:type="gramEnd"/>
            <w:r>
              <w:rPr>
                <w:rFonts w:ascii="Calibri" w:eastAsia="Calibri" w:hAnsi="Calibri" w:cs="Calibri"/>
              </w:rPr>
              <w:t xml:space="preserve"> paid memberships, lack intuitive interfaces, or fail to provide accurate real-time insights, making investment decisions challengi</w:t>
            </w:r>
            <w:r>
              <w:rPr>
                <w:rFonts w:ascii="Calibri" w:eastAsia="Calibri" w:hAnsi="Calibri" w:cs="Calibri"/>
              </w:rPr>
              <w:t>ng.</w:t>
            </w:r>
          </w:p>
        </w:tc>
      </w:tr>
      <w:tr w:rsidR="0047502F">
        <w:tblPrEx>
          <w:tblCellMar>
            <w:top w:w="0" w:type="dxa"/>
            <w:bottom w:w="0" w:type="dxa"/>
          </w:tblCellMar>
        </w:tblPrEx>
        <w:trPr>
          <w:trHeight w:val="78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02F" w:rsidRDefault="0047502F">
            <w:pPr>
              <w:numPr>
                <w:ilvl w:val="0"/>
                <w:numId w:val="3"/>
              </w:num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02F" w:rsidRDefault="005473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02F" w:rsidRDefault="005473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Free, structured, and real-time access to categorized </w:t>
            </w:r>
            <w:proofErr w:type="spellStart"/>
            <w:r>
              <w:rPr>
                <w:rFonts w:ascii="Calibri" w:eastAsia="Calibri" w:hAnsi="Calibri" w:cs="Calibri"/>
              </w:rPr>
              <w:t>cryptocurrency</w:t>
            </w:r>
            <w:proofErr w:type="spellEnd"/>
            <w:r>
              <w:rPr>
                <w:rFonts w:ascii="Calibri" w:eastAsia="Calibri" w:hAnsi="Calibri" w:cs="Calibri"/>
              </w:rPr>
              <w:t xml:space="preserve"> data with an intuitive and user-friendly interface. Advanced filtering and personalized </w:t>
            </w:r>
            <w:proofErr w:type="spellStart"/>
            <w:r>
              <w:rPr>
                <w:rFonts w:ascii="Calibri" w:eastAsia="Calibri" w:hAnsi="Calibri" w:cs="Calibri"/>
              </w:rPr>
              <w:t>watchlists</w:t>
            </w:r>
            <w:proofErr w:type="spellEnd"/>
            <w:r>
              <w:rPr>
                <w:rFonts w:ascii="Calibri" w:eastAsia="Calibri" w:hAnsi="Calibri" w:cs="Calibri"/>
              </w:rPr>
              <w:t xml:space="preserve"> enhance user experience.</w:t>
            </w:r>
          </w:p>
        </w:tc>
      </w:tr>
      <w:tr w:rsidR="0047502F">
        <w:tblPrEx>
          <w:tblCellMar>
            <w:top w:w="0" w:type="dxa"/>
            <w:bottom w:w="0" w:type="dxa"/>
          </w:tblCellMar>
        </w:tblPrEx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02F" w:rsidRDefault="0047502F">
            <w:pPr>
              <w:numPr>
                <w:ilvl w:val="0"/>
                <w:numId w:val="4"/>
              </w:num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02F" w:rsidRDefault="005473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Social Impact / Customer 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02F" w:rsidRDefault="005473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47502F" w:rsidRDefault="0047502F">
      <w:pPr>
        <w:spacing w:after="160" w:line="259" w:lineRule="auto"/>
        <w:rPr>
          <w:rFonts w:ascii="Calibri" w:eastAsia="Calibri" w:hAnsi="Calibri" w:cs="Calibri"/>
        </w:rPr>
      </w:pPr>
    </w:p>
    <w:sectPr w:rsidR="00475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C51E7"/>
    <w:multiLevelType w:val="multilevel"/>
    <w:tmpl w:val="B426C5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5500E0"/>
    <w:multiLevelType w:val="multilevel"/>
    <w:tmpl w:val="9EF0FD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A5700E4"/>
    <w:multiLevelType w:val="multilevel"/>
    <w:tmpl w:val="A358FC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1CE6ED9"/>
    <w:multiLevelType w:val="multilevel"/>
    <w:tmpl w:val="77B6F4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7502F"/>
    <w:rsid w:val="0047502F"/>
    <w:rsid w:val="00547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2025-03-10T10:21:00Z</dcterms:created>
  <dcterms:modified xsi:type="dcterms:W3CDTF">2025-03-10T10:22:00Z</dcterms:modified>
</cp:coreProperties>
</file>