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120"/>
        <w:jc w:val="center"/>
      </w:pPr>
      <w:r>
        <w:rPr>
          <w:b/>
          <w:bCs/>
          <w:color w:val="1F3864"/>
          <w:sz w:val="56"/>
          <w:szCs w:val="56"/>
        </w:rPr>
        <w:t xml:space="preserve">RecruitAI Enterprise</w:t>
      </w:r>
    </w:p>
    <w:p>
      <w:pPr>
        <w:spacing w:after="80"/>
        <w:jc w:val="center"/>
      </w:pPr>
      <w:r>
        <w:rPr>
          <w:color w:val="0F6E56"/>
          <w:sz w:val="28"/>
          <w:szCs w:val="28"/>
        </w:rPr>
        <w:t xml:space="preserve">Multi-Tenant Hiring Pipeline — System Design &amp; Module Specification</w:t>
      </w:r>
    </w:p>
    <w:p>
      <w:pPr>
        <w:spacing w:after="600"/>
        <w:jc w:val="center"/>
      </w:pPr>
      <w:r>
        <w:rPr>
          <w:i/>
          <w:iCs/>
          <w:color w:val="595959"/>
          <w:sz w:val="22"/>
          <w:szCs w:val="22"/>
        </w:rPr>
        <w:t xml:space="preserve">Developer handoff document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Overview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This document specifies the multi-tenant hiring pipeline: how the platform owner (Super Admin) onboards companies, how each company's HR and Talent Acquisition teams are structured and isolated, and the exact end-to-end path a job and a candidate take — from job creation through AI screening to the final offer letter. It is written for direct handoff to development: every module below has a clear owner, a set of functional requirements, and the gates/thresholds that control the flow.</w:t>
      </w:r>
    </w:p>
    <w:p>
      <w:pPr>
        <w:pStyle w:val="Heading2"/>
        <w:spacing w:after="140" w:before="280"/>
      </w:pPr>
      <w:r>
        <w:t xml:space="preserve">1.1 End-to-end pipeline at a glance</w:t>
      </w:r>
    </w:p>
    <w:p>
      <w:pPr>
        <w:spacing w:after="250" w:before="150"/>
        <w:jc w:val="center"/>
      </w:pPr>
      <w:r>
        <w:drawing>
          <wp:inline distT="0" distB="0" distL="0" distR="0">
            <wp:extent cx="3619500" cy="657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18"/>
          <w:szCs w:val="18"/>
        </w:rPr>
        <w:t xml:space="preserve">Figure 0 — Master pipeline: job creation through offer letter delivery</w:t>
      </w:r>
    </w:p>
    <w:p>
      <w:pPr>
        <w:pStyle w:val="Heading2"/>
        <w:spacing w:after="140" w:before="280"/>
      </w:pPr>
      <w:r>
        <w:t xml:space="preserve">1.2 Roles in this system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4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responsibility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Platform-wide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Onboards companies, manages subscription/billing, has no visibility into any company's candidates or jobs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Company Admin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 company (tenant)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Pays platform fee, creates HR and Talent Acquisition sub-admins, configures the company workspace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HR (sub-admin)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 company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Sees jobs only after TA approval, conducts the HR round, generates and sends offer letters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Talent Acquisition (parent)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 company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Owns the TA function; splits into Tech and Non-Tech teams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Tech Acquisition Team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Tech jobs only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Approves tech JDs, interviews AI-screened tech candidates, approves/rejects before HR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Non-Tech Acquisition Team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Non-Tech jobs only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Approves non-tech JDs, interviews AI-screened non-tech candidates, approves/rejects before HR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Candidate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Self (public)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Applies, completes AI interview, attends TA/HR rounds, receives offer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Engine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actor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Scores resumes against JD, conducts the first-round AI interview, evaluates pass/fail</w:t>
            </w:r>
          </w:p>
        </w:tc>
      </w:tr>
    </w:tbl>
    <w:p>
      <w:pPr>
        <w:spacing w:after="160"/>
      </w:pPr>
      <w:r>
        <w:rPr>
          <w:b/>
          <w:bCs/>
          <w:i w:val="false"/>
          <w:iCs w:val="false"/>
        </w:rPr>
        <w:t xml:space="preserve">Hard rule: Tech Acquisition and Non-Tech Acquisition are data-isolated from each other. Neither team can view the other's job postings, JDs, or candidates at any point in the pipeline. This must be enforced at the data/query layer (row-level scoping by job category), not just hidden in the UI.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2. Platform &amp; subscription management (Super Admin)</w:t>
      </w:r>
    </w:p>
    <w:p>
      <w:pPr>
        <w:spacing w:after="100"/>
      </w:pPr>
      <w:r>
        <w:rPr>
          <w:b/>
          <w:bCs/>
          <w:color w:val="1F3864"/>
        </w:rPr>
        <w:t xml:space="preserve">Owned by: </w:t>
      </w:r>
      <w:r>
        <w:rPr>
          <w:color w:val="595959"/>
        </w:rPr>
        <w:t xml:space="preserve">Super Admin</w:t>
      </w:r>
    </w:p>
    <w:p>
      <w:pPr>
        <w:spacing w:after="100"/>
      </w:pPr>
      <w:r>
        <w:rPr>
          <w:b/>
          <w:bCs/>
          <w:color w:val="1F3864"/>
        </w:rPr>
        <w:t xml:space="preserve">Depends on: </w:t>
      </w:r>
      <w:r>
        <w:rPr>
          <w:color w:val="595959"/>
        </w:rPr>
        <w:t xml:space="preserve">None — this is the root module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Lets the Super Admin onboard new companies onto the platform and charge them a recurring or one-time platform fee. This is the tenant-creation entry point for everything else in the system.</w:t>
      </w:r>
    </w:p>
    <w:p>
      <w:pPr>
        <w:pStyle w:val="Heading2"/>
        <w:spacing w:after="140" w:before="280"/>
      </w:pPr>
      <w:r>
        <w:t xml:space="preserve">Key business rules</w:t>
      </w:r>
    </w:p>
    <w:p>
      <w:pPr>
        <w:spacing w:after="90"/>
      </w:pPr>
      <w:r>
        <w:rPr>
          <w:b/>
          <w:bCs/>
        </w:rPr>
        <w:t xml:space="preserve">1. </w:t>
      </w:r>
      <w:r>
        <w:t xml:space="preserve">Every company is a fully isolated tenant — no data (jobs, candidates, users) is ever shared across companies.</w:t>
      </w:r>
    </w:p>
    <w:p>
      <w:pPr>
        <w:spacing w:after="90"/>
      </w:pPr>
      <w:r>
        <w:rPr>
          <w:b/>
          <w:bCs/>
        </w:rPr>
        <w:t xml:space="preserve">2. </w:t>
      </w:r>
      <w:r>
        <w:t xml:space="preserve">A company cannot use any hiring feature until its subscription/fee status is active.</w:t>
      </w:r>
    </w:p>
    <w:p>
      <w:pPr>
        <w:spacing w:after="90"/>
      </w:pPr>
      <w:r>
        <w:rPr>
          <w:b/>
          <w:bCs/>
        </w:rPr>
        <w:t xml:space="preserve">3. </w:t>
      </w:r>
      <w:r>
        <w:t xml:space="preserve">Only the Super Admin can suspend or reinstate a company's access.</w:t>
      </w:r>
    </w:p>
    <w:p>
      <w:pPr>
        <w:pStyle w:val="Heading2"/>
        <w:spacing w:after="140" w:before="280"/>
      </w:pPr>
      <w:r>
        <w:t xml:space="preserve">Functional requirements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900"/>
        <w:gridCol w:w="150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The system shall...</w:t>
            </w:r>
          </w:p>
        </w:tc>
        <w:tc>
          <w:tcPr>
            <w:tcW w:type="dxa" w:w="1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FR-2.1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Allow the Super Admin to create a new company (tenant) with a name, billing contact, and plan.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FR-2.2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Charge and track a platform fee per company (one-time, monthly, or usage-based, per business decision).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FR-2.3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Suspend a company's access automatically if its fee/subscription is overdue past a configurable grace period.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FR-2.4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Give the Super Admin a dashboard listing all companies, their plan, and their payment status.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  <w:spacing w:after="140" w:before="280"/>
      </w:pPr>
      <w:r>
        <w:t xml:space="preserve">Notifications triggered by this module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Company Admin — subscription activated / renewal due / overdue</w:t>
      </w:r>
    </w:p>
    <w:p>
      <w:r>
        <w:br w:type="page"/>
      </w:r>
    </w:p>
    <w:p>
      <w:pPr>
        <w:pStyle w:val="Heading1"/>
        <w:spacing w:after="200" w:before="400"/>
      </w:pPr>
      <w:r>
        <w:t xml:space="preserve">3. Company admin &amp; team management</w:t>
      </w:r>
    </w:p>
    <w:p>
      <w:pPr>
        <w:spacing w:after="100"/>
      </w:pPr>
      <w:r>
        <w:rPr>
          <w:b/>
          <w:bCs/>
          <w:color w:val="1F3864"/>
        </w:rPr>
        <w:t xml:space="preserve">Owned by: </w:t>
      </w:r>
      <w:r>
        <w:rPr>
          <w:color w:val="595959"/>
        </w:rPr>
        <w:t xml:space="preserve">Company Admin</w:t>
      </w:r>
    </w:p>
    <w:p>
      <w:pPr>
        <w:spacing w:after="100"/>
      </w:pPr>
      <w:r>
        <w:rPr>
          <w:b/>
          <w:bCs/>
          <w:color w:val="1F3864"/>
        </w:rPr>
        <w:t xml:space="preserve">Depends on: </w:t>
      </w:r>
      <w:r>
        <w:rPr>
          <w:color w:val="595959"/>
        </w:rPr>
        <w:t xml:space="preserve">Module 2 (company must exist and be active)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Once a company is onboarded, its Admin sets up the internal team structure: HR and Talent Acquisition sub-admins, with Talent Acquisition further split into Tech and Non-Tech.</w:t>
      </w:r>
    </w:p>
    <w:p>
      <w:pPr>
        <w:spacing w:after="250" w:before="150"/>
        <w:jc w:val="center"/>
      </w:pPr>
      <w:r>
        <w:drawing>
          <wp:inline distT="0" distB="0" distL="0" distR="0">
            <wp:extent cx="3619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18"/>
          <w:szCs w:val="18"/>
        </w:rPr>
        <w:t xml:space="preserve">Figure 1 — Role hierarchy and data-isolation rule</w:t>
      </w:r>
    </w:p>
    <w:p>
      <w:pPr>
        <w:pStyle w:val="Heading2"/>
        <w:spacing w:after="140" w:before="280"/>
      </w:pPr>
      <w:r>
        <w:t xml:space="preserve">Key business rules</w:t>
      </w:r>
    </w:p>
    <w:p>
      <w:pPr>
        <w:spacing w:after="90"/>
      </w:pPr>
      <w:r>
        <w:rPr>
          <w:b/>
          <w:bCs/>
        </w:rPr>
        <w:t xml:space="preserve">1. </w:t>
      </w:r>
      <w:r>
        <w:t xml:space="preserve">A Company Admin can create any number of HR and TA sub-admin accounts.</w:t>
      </w:r>
    </w:p>
    <w:p>
      <w:pPr>
        <w:spacing w:after="90"/>
      </w:pPr>
      <w:r>
        <w:rPr>
          <w:b/>
          <w:bCs/>
        </w:rPr>
        <w:t xml:space="preserve">2. </w:t>
      </w:r>
      <w:r>
        <w:t xml:space="preserve">Every TA sub-admin must be tagged Tech or Non-Tech at creation — this tag determines everything they can see afterward.</w:t>
      </w:r>
    </w:p>
    <w:p>
      <w:pPr>
        <w:spacing w:after="90"/>
      </w:pPr>
      <w:r>
        <w:rPr>
          <w:b/>
          <w:bCs/>
        </w:rPr>
        <w:t xml:space="preserve">3. </w:t>
      </w:r>
      <w:r>
        <w:t xml:space="preserve">A single person cannot be both Tech TA and Non-Tech TA on the same account (must be two separate logins if a company wants one person covering both).</w:t>
      </w:r>
    </w:p>
    <w:p>
      <w:pPr>
        <w:spacing w:after="90"/>
      </w:pPr>
      <w:r>
        <w:rPr>
          <w:b/>
          <w:bCs/>
        </w:rPr>
        <w:t xml:space="preserve">4. </w:t>
      </w:r>
      <w:r>
        <w:t xml:space="preserve">HR accounts see every job/candidate only after the owning TA team has approved it — HR has no early visibility.</w:t>
      </w:r>
    </w:p>
    <w:p>
      <w:pPr>
        <w:pStyle w:val="Heading2"/>
        <w:spacing w:after="140" w:before="280"/>
      </w:pPr>
      <w:r>
        <w:t xml:space="preserve">Functional requirements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900"/>
        <w:gridCol w:w="150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The system shall...</w:t>
            </w:r>
          </w:p>
        </w:tc>
        <w:tc>
          <w:tcPr>
            <w:tcW w:type="dxa" w:w="1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FR-3.1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Allow the Company Admin to invite/create HR sub-admin accounts.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FR-3.2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Allow the Company Admin to invite/create TA sub-admin accounts tagged as Tech or Non-Tech.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FR-3.3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Enforce row-level data scoping so Tech TA queries never return Non-Tech jobs/candidates and vice versa.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FR-3.4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Allow the Company Admin to deactivate or reassign a sub-admin without deleting their historical actions (audit trail preserved).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  <w:spacing w:after="140" w:before="280"/>
      </w:pPr>
      <w:r>
        <w:t xml:space="preserve">Notifications triggered by this module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sub-admin — account created, credentials/invite link</w:t>
      </w:r>
    </w:p>
    <w:p>
      <w:r>
        <w:br w:type="page"/>
      </w:r>
    </w:p>
    <w:p>
      <w:pPr>
        <w:pStyle w:val="Heading1"/>
        <w:spacing w:after="200" w:before="400"/>
      </w:pPr>
      <w:r>
        <w:t xml:space="preserve">4. Job requisition, classification &amp; publishing</w:t>
      </w:r>
    </w:p>
    <w:p>
      <w:pPr>
        <w:spacing w:after="100"/>
      </w:pPr>
      <w:r>
        <w:rPr>
          <w:b/>
          <w:bCs/>
          <w:color w:val="1F3864"/>
        </w:rPr>
        <w:t xml:space="preserve">Owned by: </w:t>
      </w:r>
      <w:r>
        <w:rPr>
          <w:color w:val="595959"/>
        </w:rPr>
        <w:t xml:space="preserve">HR (creates) → Tech/Non-Tech TA (approves)</w:t>
      </w:r>
    </w:p>
    <w:p>
      <w:pPr>
        <w:spacing w:after="100"/>
      </w:pPr>
      <w:r>
        <w:rPr>
          <w:b/>
          <w:bCs/>
          <w:color w:val="1F3864"/>
        </w:rPr>
        <w:t xml:space="preserve">Depends on: </w:t>
      </w:r>
      <w:r>
        <w:rPr>
          <w:color w:val="595959"/>
        </w:rPr>
        <w:t xml:space="preserve">Module 3 (team must exist to route to)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Covers creating a job requisition, tagging it Tech or Non-Tech, routing it to the correct TA team for JD approval, and then auto-publishing it to external job boards once approved.</w:t>
      </w:r>
    </w:p>
    <w:p>
      <w:pPr>
        <w:spacing w:after="250" w:before="150"/>
        <w:jc w:val="center"/>
      </w:pPr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18"/>
          <w:szCs w:val="18"/>
        </w:rPr>
        <w:t xml:space="preserve">Figure 2 — Job creation, classification &amp; publishing flow</w:t>
      </w:r>
    </w:p>
    <w:p>
      <w:pPr>
        <w:pStyle w:val="Heading2"/>
        <w:spacing w:after="140" w:before="280"/>
      </w:pPr>
      <w:r>
        <w:t xml:space="preserve">Key business rules</w:t>
      </w:r>
    </w:p>
    <w:p>
      <w:pPr>
        <w:spacing w:after="90"/>
      </w:pPr>
      <w:r>
        <w:rPr>
          <w:b/>
          <w:bCs/>
        </w:rPr>
        <w:t xml:space="preserve">1. </w:t>
      </w:r>
      <w:r>
        <w:t xml:space="preserve">Every job must be classified Tech or Non-Tech at creation — this single field drives all downstream routing for that job.</w:t>
      </w:r>
    </w:p>
    <w:p>
      <w:pPr>
        <w:spacing w:after="90"/>
      </w:pPr>
      <w:r>
        <w:rPr>
          <w:b/>
          <w:bCs/>
        </w:rPr>
        <w:t xml:space="preserve">2. </w:t>
      </w:r>
      <w:r>
        <w:t xml:space="preserve">A Tech job is visible only to the Tech Acquisition Team until approved; a Non-Tech job is visible only to the Non-Tech Acquisition Team. HR cannot see either until the owning TA team approves.</w:t>
      </w:r>
    </w:p>
    <w:p>
      <w:pPr>
        <w:spacing w:after="90"/>
      </w:pPr>
      <w:r>
        <w:rPr>
          <w:b/>
          <w:bCs/>
        </w:rPr>
        <w:t xml:space="preserve">3. </w:t>
      </w:r>
      <w:r>
        <w:t xml:space="preserve">A job cannot be published to external boards until its owning TA team has approved the JD.</w:t>
      </w:r>
    </w:p>
    <w:p>
      <w:pPr>
        <w:spacing w:after="90"/>
      </w:pPr>
      <w:r>
        <w:rPr>
          <w:b/>
          <w:bCs/>
        </w:rPr>
        <w:t xml:space="preserve">4. </w:t>
      </w:r>
      <w:r>
        <w:t xml:space="preserve">The same job posting can be pushed to multiple external boards (LinkedIn, Naukri, company career page, etc.) from a single approval.</w:t>
      </w:r>
    </w:p>
    <w:p>
      <w:pPr>
        <w:pStyle w:val="Heading2"/>
        <w:spacing w:after="140" w:before="280"/>
      </w:pPr>
      <w:r>
        <w:t xml:space="preserve">Functional requirements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900"/>
        <w:gridCol w:w="150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The system shall...</w:t>
            </w:r>
          </w:p>
        </w:tc>
        <w:tc>
          <w:tcPr>
            <w:tcW w:type="dxa" w:w="1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FR-4.1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Provide a job creation form capturing title, department, description, requirements, and a required Tech / Non-Tech classification field.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FR-4.2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Route a newly created job to only the matching TA team's queue based on its classification.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FR-4.3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Let the owning TA team edit/finalize the JD and approve or reject it before publishing.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FR-4.4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 approval, make the job visible to HR and trigger publishing to configured external job boards via their APIs.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FR-4.5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Support an AI-assisted JD generator/co-writer as an optional aid during job creation (does not replace TA approval).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</w:tr>
    </w:tbl>
    <w:p>
      <w:pPr>
        <w:pStyle w:val="Heading2"/>
        <w:spacing w:after="140" w:before="280"/>
      </w:pPr>
      <w:r>
        <w:t xml:space="preserve">Notifications triggered by this module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Owning TA team — new job awaiting approval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HR — job approved and now visible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Company Admin — job published externally (optional digest)</w:t>
      </w:r>
    </w:p>
    <w:p>
      <w:r>
        <w:br w:type="page"/>
      </w:r>
    </w:p>
    <w:p>
      <w:pPr>
        <w:pStyle w:val="Heading1"/>
        <w:spacing w:after="200" w:before="400"/>
      </w:pPr>
      <w:r>
        <w:t xml:space="preserve">5. Candidate application intake</w:t>
      </w:r>
    </w:p>
    <w:p>
      <w:pPr>
        <w:spacing w:after="100"/>
      </w:pPr>
      <w:r>
        <w:rPr>
          <w:b/>
          <w:bCs/>
          <w:color w:val="1F3864"/>
        </w:rPr>
        <w:t xml:space="preserve">Owned by: </w:t>
      </w:r>
      <w:r>
        <w:rPr>
          <w:color w:val="595959"/>
        </w:rPr>
        <w:t xml:space="preserve">Candidate (self-service) / System</w:t>
      </w:r>
    </w:p>
    <w:p>
      <w:pPr>
        <w:spacing w:after="100"/>
      </w:pPr>
      <w:r>
        <w:rPr>
          <w:b/>
          <w:bCs/>
          <w:color w:val="1F3864"/>
        </w:rPr>
        <w:t xml:space="preserve">Depends on: </w:t>
      </w:r>
      <w:r>
        <w:rPr>
          <w:color w:val="595959"/>
        </w:rPr>
        <w:t xml:space="preserve">Module 4 (job must be published)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Public-facing application capture: a candidate finds the job on an external board or the company's career page and submits their application and resume.</w:t>
      </w:r>
    </w:p>
    <w:p>
      <w:pPr>
        <w:pStyle w:val="Heading2"/>
        <w:spacing w:after="140" w:before="280"/>
      </w:pPr>
      <w:r>
        <w:t xml:space="preserve">Key business rules</w:t>
      </w:r>
    </w:p>
    <w:p>
      <w:pPr>
        <w:spacing w:after="90"/>
      </w:pPr>
      <w:r>
        <w:rPr>
          <w:b/>
          <w:bCs/>
        </w:rPr>
        <w:t xml:space="preserve">1. </w:t>
      </w:r>
      <w:r>
        <w:t xml:space="preserve">Applications are only accepted against a job that is in Published/Open status.</w:t>
      </w:r>
    </w:p>
    <w:p>
      <w:pPr>
        <w:spacing w:after="90"/>
      </w:pPr>
      <w:r>
        <w:rPr>
          <w:b/>
          <w:bCs/>
        </w:rPr>
        <w:t xml:space="preserve">2. </w:t>
      </w:r>
      <w:r>
        <w:t xml:space="preserve">One candidate profile can hold multiple applications across different jobs, but each application is tracked independently through the pipeline.</w:t>
      </w:r>
    </w:p>
    <w:p>
      <w:pPr>
        <w:spacing w:after="90"/>
      </w:pPr>
      <w:r>
        <w:rPr>
          <w:b/>
          <w:bCs/>
        </w:rPr>
        <w:t xml:space="preserve">3. </w:t>
      </w:r>
      <w:r>
        <w:t xml:space="preserve">Resume file, contact email, and phone are mandatory fields at submission — the candidate's email is what all later interview/offer emails go to.</w:t>
      </w:r>
    </w:p>
    <w:p>
      <w:pPr>
        <w:pStyle w:val="Heading2"/>
        <w:spacing w:after="140" w:before="280"/>
      </w:pPr>
      <w:r>
        <w:t xml:space="preserve">Functional requirements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900"/>
        <w:gridCol w:w="150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The system shall...</w:t>
            </w:r>
          </w:p>
        </w:tc>
        <w:tc>
          <w:tcPr>
            <w:tcW w:type="dxa" w:w="1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FR-5.1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Provide a public application form (name, email, phone, resume upload, optional cover note) against a specific job listing.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FR-5.2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Deduplicate candidates by email so a repeat applicant is linked to their existing profile rather than creating a duplicate.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FR-5.3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 receipt to the candidate by email immediately on submission.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  <w:spacing w:after="140" w:before="280"/>
      </w:pPr>
      <w:r>
        <w:t xml:space="preserve">Notifications triggered by this module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Candidate — application received confirmation</w:t>
      </w:r>
    </w:p>
    <w:p>
      <w:r>
        <w:br w:type="page"/>
      </w:r>
    </w:p>
    <w:p>
      <w:pPr>
        <w:pStyle w:val="Heading1"/>
        <w:spacing w:after="200" w:before="400"/>
      </w:pPr>
      <w:r>
        <w:t xml:space="preserve">6. AI resume screening (ATS scoring)</w:t>
      </w:r>
    </w:p>
    <w:p>
      <w:pPr>
        <w:spacing w:after="100"/>
      </w:pPr>
      <w:r>
        <w:rPr>
          <w:b/>
          <w:bCs/>
          <w:color w:val="1F3864"/>
        </w:rPr>
        <w:t xml:space="preserve">Owned by: </w:t>
      </w:r>
      <w:r>
        <w:rPr>
          <w:color w:val="595959"/>
        </w:rPr>
        <w:t xml:space="preserve">AI Engine</w:t>
      </w:r>
    </w:p>
    <w:p>
      <w:pPr>
        <w:spacing w:after="100"/>
      </w:pPr>
      <w:r>
        <w:rPr>
          <w:b/>
          <w:bCs/>
          <w:color w:val="1F3864"/>
        </w:rPr>
        <w:t xml:space="preserve">Depends on: </w:t>
      </w:r>
      <w:r>
        <w:rPr>
          <w:color w:val="595959"/>
        </w:rPr>
        <w:t xml:space="preserve">Module 5 (application + resume must exist)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Automatically parses the submitted resume, compares it against the job's JD/requirements, and produces a 0-100 ATS match score that gates progression to the AI interview round.</w:t>
      </w:r>
    </w:p>
    <w:p>
      <w:pPr>
        <w:spacing w:after="250" w:before="150"/>
        <w:jc w:val="center"/>
      </w:pPr>
      <w:r>
        <w:drawing>
          <wp:inline distT="0" distB="0" distL="0" distR="0">
            <wp:extent cx="3238500" cy="447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18"/>
          <w:szCs w:val="18"/>
        </w:rPr>
        <w:t xml:space="preserve">Figure 3 — AI resume screening and the ATS threshold gate</w:t>
      </w:r>
    </w:p>
    <w:p>
      <w:pPr>
        <w:pStyle w:val="Heading2"/>
        <w:spacing w:after="140" w:before="280"/>
      </w:pPr>
      <w:r>
        <w:t xml:space="preserve">Key business rules</w:t>
      </w:r>
    </w:p>
    <w:p>
      <w:pPr>
        <w:spacing w:after="90"/>
      </w:pPr>
      <w:r>
        <w:rPr>
          <w:b/>
          <w:bCs/>
        </w:rPr>
        <w:t xml:space="preserve">1. </w:t>
      </w:r>
      <w:r>
        <w:t xml:space="preserve">The qualifying ATS threshold is 60% by default (configurable per company, since the description mentioned both 60% and 65%) — recommend this be a per-company or per-job setting, not hardcoded.</w:t>
      </w:r>
    </w:p>
    <w:p>
      <w:pPr>
        <w:spacing w:after="90"/>
      </w:pPr>
      <w:r>
        <w:rPr>
          <w:b/>
          <w:bCs/>
        </w:rPr>
        <w:t xml:space="preserve">2. </w:t>
      </w:r>
      <w:r>
        <w:t xml:space="preserve">Candidates scoring below the threshold are held/rejected automatically and do not proceed to the AI interview.</w:t>
      </w:r>
    </w:p>
    <w:p>
      <w:pPr>
        <w:spacing w:after="90"/>
      </w:pPr>
      <w:r>
        <w:rPr>
          <w:b/>
          <w:bCs/>
        </w:rPr>
        <w:t xml:space="preserve">3. </w:t>
      </w:r>
      <w:r>
        <w:t xml:space="preserve">The ATS score and the reasoning behind it (matched skills, gaps) must be stored, not just the final pass/fail — TA and HR need to see this later.</w:t>
      </w:r>
    </w:p>
    <w:p>
      <w:pPr>
        <w:pStyle w:val="Heading2"/>
        <w:spacing w:after="140" w:before="280"/>
      </w:pPr>
      <w:r>
        <w:t xml:space="preserve">Functional requirements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900"/>
        <w:gridCol w:w="150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The system shall...</w:t>
            </w:r>
          </w:p>
        </w:tc>
        <w:tc>
          <w:tcPr>
            <w:tcW w:type="dxa" w:w="1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FR-6.1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Parse uploaded resumes into structured data (skills, experience, education) on submission.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FR-6.2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Compute an ATS match score comparing parsed resume data against the job's requirements/JD.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FR-6.3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Apply the qualifying threshold (default 60%, configurable) and set application status to Qualified or Held accordingly.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FR-6.4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Store the score breakdown (matched skills, missing skills) for later display to TA/HR.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  <w:spacing w:after="140" w:before="280"/>
      </w:pPr>
      <w:r>
        <w:t xml:space="preserve">Notifications triggered by this module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Candidate — optional status update if held/rejected at this stage</w:t>
      </w:r>
    </w:p>
    <w:p>
      <w:r>
        <w:br w:type="page"/>
      </w:r>
    </w:p>
    <w:p>
      <w:pPr>
        <w:pStyle w:val="Heading1"/>
        <w:spacing w:after="200" w:before="400"/>
      </w:pPr>
      <w:r>
        <w:t xml:space="preserve">7. AI interview round</w:t>
      </w:r>
    </w:p>
    <w:p>
      <w:pPr>
        <w:spacing w:after="100"/>
      </w:pPr>
      <w:r>
        <w:rPr>
          <w:b/>
          <w:bCs/>
          <w:color w:val="1F3864"/>
        </w:rPr>
        <w:t xml:space="preserve">Owned by: </w:t>
      </w:r>
      <w:r>
        <w:rPr>
          <w:color w:val="595959"/>
        </w:rPr>
        <w:t xml:space="preserve">AI Engine</w:t>
      </w:r>
    </w:p>
    <w:p>
      <w:pPr>
        <w:spacing w:after="100"/>
      </w:pPr>
      <w:r>
        <w:rPr>
          <w:b/>
          <w:bCs/>
          <w:color w:val="1F3864"/>
        </w:rPr>
        <w:t xml:space="preserve">Depends on: </w:t>
      </w:r>
      <w:r>
        <w:rPr>
          <w:color w:val="595959"/>
        </w:rPr>
        <w:t xml:space="preserve">Module 6 (candidate must have passed the ATS gate)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A short, automated interview conducted by the AI, built from the job's JD, to filter candidates before they reach a human recruiter.</w:t>
      </w:r>
    </w:p>
    <w:p>
      <w:pPr>
        <w:pStyle w:val="Heading2"/>
        <w:spacing w:after="140" w:before="280"/>
      </w:pPr>
      <w:r>
        <w:t xml:space="preserve">Key business rules</w:t>
      </w:r>
    </w:p>
    <w:p>
      <w:pPr>
        <w:spacing w:after="90"/>
      </w:pPr>
      <w:r>
        <w:rPr>
          <w:b/>
          <w:bCs/>
        </w:rPr>
        <w:t xml:space="preserve">1. </w:t>
      </w:r>
      <w:r>
        <w:t xml:space="preserve">The AI interview's question set is generated from the same JD used for the ATS match — the two must stay in sync if a JD is edited after publishing.</w:t>
      </w:r>
    </w:p>
    <w:p>
      <w:pPr>
        <w:spacing w:after="90"/>
      </w:pPr>
      <w:r>
        <w:rPr>
          <w:b/>
          <w:bCs/>
        </w:rPr>
        <w:t xml:space="preserve">2. </w:t>
      </w:r>
      <w:r>
        <w:t xml:space="preserve">The AI produces a pass/fail (or score) outcome that determines whether the candidate is routed onward to a human TA team.</w:t>
      </w:r>
    </w:p>
    <w:p>
      <w:pPr>
        <w:spacing w:after="90"/>
      </w:pPr>
      <w:r>
        <w:rPr>
          <w:b/>
          <w:bCs/>
        </w:rPr>
        <w:t xml:space="preserve">3. </w:t>
      </w:r>
      <w:r>
        <w:t xml:space="preserve">A transcript/recording and the AI's evaluation notes must be saved so the receiving TA team has full context, not just a pass/fail flag.</w:t>
      </w:r>
    </w:p>
    <w:p>
      <w:pPr>
        <w:pStyle w:val="Heading2"/>
        <w:spacing w:after="140" w:before="280"/>
      </w:pPr>
      <w:r>
        <w:t xml:space="preserve">Functional requirements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900"/>
        <w:gridCol w:w="150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The system shall...</w:t>
            </w:r>
          </w:p>
        </w:tc>
        <w:tc>
          <w:tcPr>
            <w:tcW w:type="dxa" w:w="1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FR-7.1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Generate a short structured interview (voice or text) from the job's JD once a candidate passes the ATS gate.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FR-7.2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Invite the candidate to complete the AI interview by email with a time-bound link.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FR-7.3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Evaluate the completed interview and produce a pass/fail outcome plus a summary for the TA team.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FR-7.4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Store the transcript/recording against the application record.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  <w:spacing w:after="140" w:before="280"/>
      </w:pPr>
      <w:r>
        <w:t xml:space="preserve">Notifications triggered by this module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Candidate — AI interview invite with link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Candidate — reminder if not completed within a configurable window</w:t>
      </w:r>
    </w:p>
    <w:p>
      <w:r>
        <w:br w:type="page"/>
      </w:r>
    </w:p>
    <w:p>
      <w:pPr>
        <w:pStyle w:val="Heading1"/>
        <w:spacing w:after="200" w:before="400"/>
      </w:pPr>
      <w:r>
        <w:t xml:space="preserve">8. Talent acquisition routing, scheduling &amp; assessment</w:t>
      </w:r>
    </w:p>
    <w:p>
      <w:pPr>
        <w:spacing w:after="100"/>
      </w:pPr>
      <w:r>
        <w:rPr>
          <w:b/>
          <w:bCs/>
          <w:color w:val="1F3864"/>
        </w:rPr>
        <w:t xml:space="preserve">Owned by: </w:t>
      </w:r>
      <w:r>
        <w:rPr>
          <w:color w:val="595959"/>
        </w:rPr>
        <w:t xml:space="preserve">Tech Acquisition Team / Non-Tech Acquisition Team</w:t>
      </w:r>
    </w:p>
    <w:p>
      <w:pPr>
        <w:spacing w:after="100"/>
      </w:pPr>
      <w:r>
        <w:rPr>
          <w:b/>
          <w:bCs/>
          <w:color w:val="1F3864"/>
        </w:rPr>
        <w:t xml:space="preserve">Depends on: </w:t>
      </w:r>
      <w:r>
        <w:rPr>
          <w:color w:val="595959"/>
        </w:rPr>
        <w:t xml:space="preserve">Module 7 (candidate must have passed the AI interview)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Hands the AI-screened candidate to the correct human TA team (by the job's Tech/Non-Tech tag), who schedule and conduct their own interview or assessment and make the approve/reject call before HR ever sees the candidate.</w:t>
      </w:r>
    </w:p>
    <w:p>
      <w:pPr>
        <w:spacing w:after="250" w:before="150"/>
        <w:jc w:val="center"/>
      </w:pPr>
      <w:r>
        <w:drawing>
          <wp:inline distT="0" distB="0" distL="0" distR="0">
            <wp:extent cx="3619500" cy="581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18"/>
          <w:szCs w:val="18"/>
        </w:rPr>
        <w:t xml:space="preserve">Figure 4 — TA routing, scheduling, and the approve/reject gate</w:t>
      </w:r>
    </w:p>
    <w:p>
      <w:pPr>
        <w:pStyle w:val="Heading2"/>
        <w:spacing w:after="140" w:before="280"/>
      </w:pPr>
      <w:r>
        <w:t xml:space="preserve">Key business rules</w:t>
      </w:r>
    </w:p>
    <w:p>
      <w:pPr>
        <w:spacing w:after="90"/>
      </w:pPr>
      <w:r>
        <w:rPr>
          <w:b/>
          <w:bCs/>
        </w:rPr>
        <w:t xml:space="preserve">1. </w:t>
      </w:r>
      <w:r>
        <w:t xml:space="preserve">Routing is determined solely by the job's Tech/Non-Tech tag set at job creation (Module 4) — never by any property of the candidate.</w:t>
      </w:r>
    </w:p>
    <w:p>
      <w:pPr>
        <w:spacing w:after="90"/>
      </w:pPr>
      <w:r>
        <w:rPr>
          <w:b/>
          <w:bCs/>
        </w:rPr>
        <w:t xml:space="preserve">2. </w:t>
      </w:r>
      <w:r>
        <w:t xml:space="preserve">The isolation rule from Module 3 applies here too: a Tech TA member only ever sees candidates for Tech jobs.</w:t>
      </w:r>
    </w:p>
    <w:p>
      <w:pPr>
        <w:spacing w:after="90"/>
      </w:pPr>
      <w:r>
        <w:rPr>
          <w:b/>
          <w:bCs/>
        </w:rPr>
        <w:t xml:space="preserve">3. </w:t>
      </w:r>
      <w:r>
        <w:t xml:space="preserve">If the TA team rejects the candidate, the pipeline stops immediately — HR is never notified and never sees this candidate for this application.</w:t>
      </w:r>
    </w:p>
    <w:p>
      <w:pPr>
        <w:spacing w:after="90"/>
      </w:pPr>
      <w:r>
        <w:rPr>
          <w:b/>
          <w:bCs/>
        </w:rPr>
        <w:t xml:space="preserve">4. </w:t>
      </w:r>
      <w:r>
        <w:t xml:space="preserve">If approved, the candidate's round-clearance status is saved (which rounds they cleared, TA's notes) before forwarding to HR — this history must not be lost.</w:t>
      </w:r>
    </w:p>
    <w:p>
      <w:pPr>
        <w:pStyle w:val="Heading2"/>
        <w:spacing w:after="140" w:before="280"/>
      </w:pPr>
      <w:r>
        <w:t xml:space="preserve">Functional requirements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900"/>
        <w:gridCol w:w="150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The system shall...</w:t>
            </w:r>
          </w:p>
        </w:tc>
        <w:tc>
          <w:tcPr>
            <w:tcW w:type="dxa" w:w="1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FR-8.1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Route an AI-passed candidate to the queue of the TA team matching the job's classification.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FR-8.2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Let the TA team pick and confirm an interview/assessment time, which triggers an email to the candidate's registered address.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FR-8.3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Provide a decision action (Approve / Reject) after the TA interview, with optional notes.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FR-8.4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 Reject, close the application at this stage and do not create any HR-visible record.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FR-8.5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 Approve, persist round-clearance details and forward the application to the HR queue.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</w:tbl>
    <w:p>
      <w:pPr>
        <w:pStyle w:val="Heading2"/>
        <w:spacing w:after="140" w:before="280"/>
      </w:pPr>
      <w:r>
        <w:t xml:space="preserve">Notifications triggered by this module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 team — new candidate routed to their queue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Candidate — interview/assessment time confirmation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HR — candidate forwarded (only on TA approval)</w:t>
      </w:r>
    </w:p>
    <w:p>
      <w:r>
        <w:br w:type="page"/>
      </w:r>
    </w:p>
    <w:p>
      <w:pPr>
        <w:pStyle w:val="Heading1"/>
        <w:spacing w:after="200" w:before="400"/>
      </w:pPr>
      <w:r>
        <w:t xml:space="preserve">9. HR round &amp; offer management</w:t>
      </w:r>
    </w:p>
    <w:p>
      <w:pPr>
        <w:spacing w:after="100"/>
      </w:pPr>
      <w:r>
        <w:rPr>
          <w:b/>
          <w:bCs/>
          <w:color w:val="1F3864"/>
        </w:rPr>
        <w:t xml:space="preserve">Owned by: </w:t>
      </w:r>
      <w:r>
        <w:rPr>
          <w:color w:val="595959"/>
        </w:rPr>
        <w:t xml:space="preserve">HR</w:t>
      </w:r>
    </w:p>
    <w:p>
      <w:pPr>
        <w:spacing w:after="100"/>
      </w:pPr>
      <w:r>
        <w:rPr>
          <w:b/>
          <w:bCs/>
          <w:color w:val="1F3864"/>
        </w:rPr>
        <w:t xml:space="preserve">Depends on: </w:t>
      </w:r>
      <w:r>
        <w:rPr>
          <w:color w:val="595959"/>
        </w:rPr>
        <w:t xml:space="preserve">Module 8 (candidate must be TA-approved and forwarded)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The final human stage: HR conducts their own round (call or interview), finalizes candidate details, and generates and sends the offer letter.</w:t>
      </w:r>
    </w:p>
    <w:p>
      <w:pPr>
        <w:spacing w:after="250" w:before="150"/>
        <w:jc w:val="center"/>
      </w:pPr>
      <w:r>
        <w:drawing>
          <wp:inline distT="0" distB="0" distL="0" distR="0">
            <wp:extent cx="3238500" cy="185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18"/>
          <w:szCs w:val="18"/>
        </w:rPr>
        <w:t xml:space="preserve">Figure 5 — HR round through offer letter delivery</w:t>
      </w:r>
    </w:p>
    <w:p>
      <w:pPr>
        <w:pStyle w:val="Heading2"/>
        <w:spacing w:after="140" w:before="280"/>
      </w:pPr>
      <w:r>
        <w:t xml:space="preserve">Key business rules</w:t>
      </w:r>
    </w:p>
    <w:p>
      <w:pPr>
        <w:spacing w:after="90"/>
      </w:pPr>
      <w:r>
        <w:rPr>
          <w:b/>
          <w:bCs/>
        </w:rPr>
        <w:t xml:space="preserve">1. </w:t>
      </w:r>
      <w:r>
        <w:t xml:space="preserve">HR only ever sees candidates that a TA team has already approved — this queue is never populated any other way.</w:t>
      </w:r>
    </w:p>
    <w:p>
      <w:pPr>
        <w:spacing w:after="90"/>
      </w:pPr>
      <w:r>
        <w:rPr>
          <w:b/>
          <w:bCs/>
        </w:rPr>
        <w:t xml:space="preserve">2. </w:t>
      </w:r>
      <w:r>
        <w:t xml:space="preserve">HR can conduct their round as a call or a formal interview — both must be loggable, not just one fixed format.</w:t>
      </w:r>
    </w:p>
    <w:p>
      <w:pPr>
        <w:spacing w:after="90"/>
      </w:pPr>
      <w:r>
        <w:rPr>
          <w:b/>
          <w:bCs/>
        </w:rPr>
        <w:t xml:space="preserve">3. </w:t>
      </w:r>
      <w:r>
        <w:t xml:space="preserve">The offer letter is generated as a PDF from candidate + role + compensation details entered by HR.</w:t>
      </w:r>
    </w:p>
    <w:p>
      <w:pPr>
        <w:spacing w:after="90"/>
      </w:pPr>
      <w:r>
        <w:rPr>
          <w:b/>
          <w:bCs/>
        </w:rPr>
        <w:t xml:space="preserve">4. </w:t>
      </w:r>
      <w:r>
        <w:t xml:space="preserve">The offer letter must be emailed to the candidate within 2-3 business days of HR completing their round (service-level target, should be tracked, not just aspirational).</w:t>
      </w:r>
    </w:p>
    <w:p>
      <w:pPr>
        <w:pStyle w:val="Heading2"/>
        <w:spacing w:after="140" w:before="280"/>
      </w:pPr>
      <w:r>
        <w:t xml:space="preserve">Functional requirements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900"/>
        <w:gridCol w:w="150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The system shall...</w:t>
            </w:r>
          </w:p>
        </w:tc>
        <w:tc>
          <w:tcPr>
            <w:tcW w:type="dxa" w:w="1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FR-9.1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Show HR a queue of only TA-approved, forwarded candidates.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FR-9.2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Let HR log the outcome of their round (call or interview) against the candidate record.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FR-9.3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Let HR enter final offer details (title, compensation, joining date) and generate a PDF offer letter.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FR-9.4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 the generated offer letter to the candidate's registered address and timestamp the send.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FR-9.5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Track offer status (Sent / Accepted / Declined / Expired) and flag offers unsent 3+ days after HR round completion.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  <w:spacing w:after="140" w:before="280"/>
      </w:pPr>
      <w:r>
        <w:t xml:space="preserve">Notifications triggered by this module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Candidate — offer letter email with PDF attachment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HR — SLA reminder if offer not sent within 2-3 days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10. Application status model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A single, unambiguous status field should track every application through the pipeline. Recommended states, in order: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0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 by</w:t>
            </w:r>
          </w:p>
        </w:tc>
        <w:tc>
          <w:tcPr>
            <w:tcW w:type="dxa" w:w="4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applied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(on submission)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Candidate has applied; not yet AI-screened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ats_held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Engine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Below the ATS threshold — pipeline stops unless manually overridden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ats_qualified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Engine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Passed ATS gate, awaiting AI interview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ai_interview_invited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Engine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interview link sent, awaiting candidate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ai_interview_failed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Engine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Did not pass the AI interview — pipeline stops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ta_review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Engine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Passed AI interview, routed to matching TA team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ta_scheduled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 team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Interview/assessment time confirmed with candidate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ta_rejected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 team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 declined the candidate — pipeline stops, HR not notified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hr_review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 team (on approval)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Forwarded to HR queue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hr_round_complete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HR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HR call/interview logged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offer_sent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HR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Offer letter emailed to candidate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offer_accepted / offer_declined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Candidate response / HR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Terminal states</w:t>
            </w:r>
          </w:p>
        </w:tc>
      </w:tr>
    </w:tbl>
    <w:p>
      <w:pPr>
        <w:pStyle w:val="Heading1"/>
        <w:spacing w:after="200" w:before="400"/>
      </w:pPr>
      <w:r>
        <w:t xml:space="preserve">11. Open questions for you to confirm before development starts</w:t>
      </w:r>
    </w:p>
    <w:p>
      <w:pPr>
        <w:spacing w:after="90"/>
      </w:pPr>
      <w:r>
        <w:rPr>
          <w:b/>
          <w:bCs/>
        </w:rPr>
        <w:t xml:space="preserve">1. </w:t>
      </w:r>
      <w:r>
        <w:t xml:space="preserve">Is the ATS qualifying threshold fixed at 60%, or configurable per company / per job? (Your description mentioned both 60% and 65%.)</w:t>
      </w:r>
    </w:p>
    <w:p>
      <w:pPr>
        <w:spacing w:after="90"/>
      </w:pPr>
      <w:r>
        <w:rPr>
          <w:b/>
          <w:bCs/>
        </w:rPr>
        <w:t xml:space="preserve">2. </w:t>
      </w:r>
      <w:r>
        <w:t xml:space="preserve">Can a Company Admin manually override an AI rejection (ATS hold or AI interview fail) and push a candidate forward anyway?</w:t>
      </w:r>
    </w:p>
    <w:p>
      <w:pPr>
        <w:spacing w:after="90"/>
      </w:pPr>
      <w:r>
        <w:rPr>
          <w:b/>
          <w:bCs/>
        </w:rPr>
        <w:t xml:space="preserve">3. </w:t>
      </w:r>
      <w:r>
        <w:t xml:space="preserve">Should the Tech/Non-Tech split extend further later (e.g. Tech split into Engineering vs. Data), or is a two-way split final?</w:t>
      </w:r>
    </w:p>
    <w:p>
      <w:pPr>
        <w:spacing w:after="90"/>
      </w:pPr>
      <w:r>
        <w:rPr>
          <w:b/>
          <w:bCs/>
        </w:rPr>
        <w:t xml:space="preserve">4. </w:t>
      </w:r>
      <w:r>
        <w:t xml:space="preserve">Which external job boards need direct API integration at launch (LinkedIn, Naukri confirmed — any others)?</w:t>
      </w:r>
    </w:p>
    <w:p>
      <w:pPr>
        <w:spacing w:after="90"/>
      </w:pPr>
      <w:r>
        <w:rPr>
          <w:b/>
          <w:bCs/>
        </w:rPr>
        <w:t xml:space="preserve">5. </w:t>
      </w:r>
      <w:r>
        <w:t xml:space="preserve">Does HR's "call or interview" round need its own scoring/scorecard, or is a free-text outcome note sufficient for v1?</w:t>
      </w:r>
    </w:p>
    <w:p>
      <w:pPr>
        <w:spacing w:after="90"/>
      </w:pPr>
      <w:r>
        <w:rPr>
          <w:b/>
          <w:bCs/>
        </w:rPr>
        <w:t xml:space="preserve">6. </w:t>
      </w:r>
      <w:r>
        <w:t xml:space="preserve">Should the 2-3 day offer SLA trigger an automatic escalation/reminder, or is it a soft target for now?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76e9ed26eabd9b0346f721f26524f06e1697ce6.png"/><Relationship Id="rId8" Type="http://schemas.openxmlformats.org/officeDocument/2006/relationships/image" Target="media/bf894fdb481e02cd8b633e1f60a48523ccd48e67.png"/><Relationship Id="rId9" Type="http://schemas.openxmlformats.org/officeDocument/2006/relationships/image" Target="media/6b3b28be331e52c26207a75e2bb8ecfe3f517875.png"/><Relationship Id="rId10" Type="http://schemas.openxmlformats.org/officeDocument/2006/relationships/image" Target="media/27b5d881be4e8a6cb94b72e7867bd7bb5dbfdc29.png"/><Relationship Id="rId11" Type="http://schemas.openxmlformats.org/officeDocument/2006/relationships/image" Target="media/de64819174a2157e3eb2f54d0bcb87e81f58757f.png"/><Relationship Id="rId12" Type="http://schemas.openxmlformats.org/officeDocument/2006/relationships/image" Target="media/f84df6a9e461725e68f46a9032e7a3d0b181d7ca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2026-07-02T16:07:35.811Z</dcterms:created>
  <dcterms:modified xsi:type="dcterms:W3CDTF">2026-07-02T16:07:35.824Z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