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129FF" w:rsidRPr="00D8614B" w14:paraId="57B8DD91" w14:textId="77777777" w:rsidTr="00D44DA6">
        <w:tc>
          <w:tcPr>
            <w:tcW w:w="2263" w:type="dxa"/>
          </w:tcPr>
          <w:p w14:paraId="31FED7BB" w14:textId="4818561E" w:rsidR="000129FF" w:rsidRPr="00D8614B" w:rsidRDefault="000129FF" w:rsidP="00D44DA6">
            <w:pPr>
              <w:rPr>
                <w:rFonts w:ascii="Cambria" w:hAnsi="Cambria"/>
                <w:b/>
                <w:bCs/>
              </w:rPr>
            </w:pPr>
            <w:r w:rsidRPr="00D8614B">
              <w:rPr>
                <w:rFonts w:ascii="Cambria" w:hAnsi="Cambria"/>
                <w:b/>
                <w:bCs/>
              </w:rPr>
              <w:t>EXPT NO:5</w:t>
            </w:r>
          </w:p>
        </w:tc>
        <w:tc>
          <w:tcPr>
            <w:tcW w:w="6753" w:type="dxa"/>
            <w:vMerge w:val="restart"/>
          </w:tcPr>
          <w:p w14:paraId="18A6F2AF" w14:textId="21F5B09A" w:rsidR="000129FF" w:rsidRPr="00D8614B" w:rsidRDefault="000129FF" w:rsidP="00D44DA6">
            <w:pPr>
              <w:jc w:val="center"/>
              <w:rPr>
                <w:rFonts w:ascii="Cambria" w:hAnsi="Cambria"/>
                <w:b/>
                <w:bCs/>
              </w:rPr>
            </w:pPr>
            <w:r w:rsidRPr="00D8614B">
              <w:rPr>
                <w:rFonts w:ascii="Cambria" w:hAnsi="Cambria"/>
                <w:b/>
                <w:bCs/>
              </w:rPr>
              <w:t>DASHBOARD DESIGNING</w:t>
            </w:r>
          </w:p>
        </w:tc>
      </w:tr>
      <w:tr w:rsidR="000129FF" w:rsidRPr="00D8614B" w14:paraId="6F71D87E" w14:textId="77777777" w:rsidTr="00D44DA6">
        <w:tc>
          <w:tcPr>
            <w:tcW w:w="2263" w:type="dxa"/>
          </w:tcPr>
          <w:p w14:paraId="6A18F424" w14:textId="43026118" w:rsidR="000129FF" w:rsidRPr="00D8614B" w:rsidRDefault="000129FF" w:rsidP="00D44DA6">
            <w:pPr>
              <w:rPr>
                <w:rFonts w:ascii="Cambria" w:hAnsi="Cambria"/>
                <w:b/>
                <w:bCs/>
              </w:rPr>
            </w:pPr>
            <w:r w:rsidRPr="00D8614B">
              <w:rPr>
                <w:rFonts w:ascii="Cambria" w:hAnsi="Cambria"/>
                <w:b/>
                <w:bCs/>
              </w:rPr>
              <w:t>DATE: 24.01.2026</w:t>
            </w:r>
          </w:p>
        </w:tc>
        <w:tc>
          <w:tcPr>
            <w:tcW w:w="6753" w:type="dxa"/>
            <w:vMerge/>
          </w:tcPr>
          <w:p w14:paraId="5A5AFB91" w14:textId="77777777" w:rsidR="000129FF" w:rsidRPr="00D8614B" w:rsidRDefault="000129FF" w:rsidP="00D44DA6">
            <w:pPr>
              <w:jc w:val="center"/>
              <w:rPr>
                <w:rFonts w:ascii="Cambria" w:hAnsi="Cambria"/>
                <w:b/>
                <w:bCs/>
              </w:rPr>
            </w:pPr>
          </w:p>
        </w:tc>
      </w:tr>
    </w:tbl>
    <w:p w14:paraId="7D8B4C69" w14:textId="77777777" w:rsidR="000129FF" w:rsidRPr="00D8614B" w:rsidRDefault="000129FF" w:rsidP="000129FF">
      <w:pPr>
        <w:spacing w:after="0" w:line="240" w:lineRule="auto"/>
        <w:rPr>
          <w:rFonts w:ascii="Cambria" w:hAnsi="Cambria"/>
        </w:rPr>
      </w:pPr>
    </w:p>
    <w:p w14:paraId="63FF550C" w14:textId="77777777" w:rsidR="000129FF" w:rsidRPr="00D8614B" w:rsidRDefault="000129FF" w:rsidP="000129FF">
      <w:pPr>
        <w:spacing w:after="0" w:line="240" w:lineRule="auto"/>
        <w:rPr>
          <w:rFonts w:ascii="Cambria" w:hAnsi="Cambria"/>
          <w:b/>
          <w:bCs/>
        </w:rPr>
      </w:pPr>
      <w:r w:rsidRPr="00D8614B">
        <w:rPr>
          <w:rFonts w:ascii="Cambria" w:hAnsi="Cambria"/>
          <w:b/>
          <w:bCs/>
        </w:rPr>
        <w:t>PRE-LAB QUESTIONS</w:t>
      </w:r>
    </w:p>
    <w:p w14:paraId="18EC17EF" w14:textId="77777777" w:rsidR="000129FF" w:rsidRPr="00D8614B" w:rsidRDefault="000129FF" w:rsidP="000129FF">
      <w:pPr>
        <w:pStyle w:val="ListParagraph"/>
        <w:numPr>
          <w:ilvl w:val="0"/>
          <w:numId w:val="3"/>
        </w:numPr>
        <w:spacing w:after="0" w:line="240" w:lineRule="auto"/>
        <w:rPr>
          <w:rFonts w:ascii="Cambria" w:hAnsi="Cambria"/>
        </w:rPr>
      </w:pPr>
      <w:r w:rsidRPr="00D8614B">
        <w:rPr>
          <w:rFonts w:ascii="Cambria" w:hAnsi="Cambria"/>
        </w:rPr>
        <w:t>How do dashboards support strategic decision-making?</w:t>
      </w:r>
    </w:p>
    <w:p w14:paraId="51920200" w14:textId="77777777" w:rsidR="00CF1994" w:rsidRPr="00D8614B" w:rsidRDefault="00CF1994" w:rsidP="00CF1994">
      <w:pPr>
        <w:pStyle w:val="ListParagraph"/>
        <w:spacing w:after="0" w:line="240" w:lineRule="auto"/>
        <w:rPr>
          <w:rFonts w:ascii="Cambria" w:hAnsi="Cambria"/>
        </w:rPr>
      </w:pPr>
      <w:r w:rsidRPr="00D8614B">
        <w:rPr>
          <w:rFonts w:ascii="Cambria" w:hAnsi="Cambria"/>
          <w:b/>
          <w:bCs/>
        </w:rPr>
        <w:t xml:space="preserve">Answer: </w:t>
      </w:r>
      <w:r w:rsidRPr="00D8614B">
        <w:rPr>
          <w:rFonts w:ascii="Cambria" w:hAnsi="Cambria"/>
        </w:rPr>
        <w:t>Dashboards aggregate complex, high-volume data into visual summaries (charts, graphs, KPIs). This allows decision-makers to instantly grasp current performance against goals (trends), identify outliers, and forecast future outcomes without getting lost in raw spreadsheets.</w:t>
      </w:r>
    </w:p>
    <w:p w14:paraId="345EED16" w14:textId="77777777" w:rsidR="000129FF" w:rsidRPr="00D8614B" w:rsidRDefault="000129FF" w:rsidP="000129FF">
      <w:pPr>
        <w:pStyle w:val="ListParagraph"/>
        <w:numPr>
          <w:ilvl w:val="0"/>
          <w:numId w:val="3"/>
        </w:numPr>
        <w:spacing w:after="0" w:line="240" w:lineRule="auto"/>
        <w:rPr>
          <w:rFonts w:ascii="Cambria" w:hAnsi="Cambria"/>
        </w:rPr>
      </w:pPr>
      <w:r w:rsidRPr="00D8614B">
        <w:rPr>
          <w:rFonts w:ascii="Cambria" w:hAnsi="Cambria"/>
        </w:rPr>
        <w:t>What role do dashboards play in AI monitoring systems?</w:t>
      </w:r>
    </w:p>
    <w:p w14:paraId="2DF1A4BD" w14:textId="1782F028" w:rsidR="00CF1994" w:rsidRPr="00D8614B" w:rsidRDefault="00CF1994" w:rsidP="00CF1994">
      <w:pPr>
        <w:pStyle w:val="ListParagraph"/>
        <w:spacing w:after="0" w:line="240" w:lineRule="auto"/>
        <w:rPr>
          <w:rFonts w:ascii="Cambria" w:hAnsi="Cambria"/>
        </w:rPr>
      </w:pPr>
      <w:r w:rsidRPr="00D8614B">
        <w:rPr>
          <w:rFonts w:ascii="Cambria" w:hAnsi="Cambria"/>
          <w:b/>
          <w:bCs/>
        </w:rPr>
        <w:t xml:space="preserve">Answer: </w:t>
      </w:r>
      <w:r w:rsidRPr="00D8614B">
        <w:rPr>
          <w:rFonts w:ascii="Cambria" w:hAnsi="Cambria"/>
        </w:rPr>
        <w:t>In AI systems, dashboards visualize "black box" metrics. They monitor model health (accuracy, precision, recall), track data drift (when real-world data diverges from training data), and visualize resource usage (GPU/TPU load), ensuring the AI remains reliable and efficient.</w:t>
      </w:r>
    </w:p>
    <w:p w14:paraId="38BA46D9" w14:textId="77777777" w:rsidR="000129FF" w:rsidRPr="00D8614B" w:rsidRDefault="000129FF" w:rsidP="000129FF">
      <w:pPr>
        <w:pStyle w:val="ListParagraph"/>
        <w:numPr>
          <w:ilvl w:val="0"/>
          <w:numId w:val="3"/>
        </w:numPr>
        <w:spacing w:after="0" w:line="240" w:lineRule="auto"/>
        <w:rPr>
          <w:rFonts w:ascii="Cambria" w:hAnsi="Cambria"/>
        </w:rPr>
      </w:pPr>
      <w:r w:rsidRPr="00D8614B">
        <w:rPr>
          <w:rFonts w:ascii="Cambria" w:hAnsi="Cambria"/>
        </w:rPr>
        <w:t>Why is interactivity essential in modern dashboards?</w:t>
      </w:r>
    </w:p>
    <w:p w14:paraId="6F7C4A32" w14:textId="10DD00AE" w:rsidR="00CF1994" w:rsidRPr="00D8614B" w:rsidRDefault="00CF1994" w:rsidP="00CF1994">
      <w:pPr>
        <w:pStyle w:val="ListParagraph"/>
        <w:spacing w:after="0" w:line="240" w:lineRule="auto"/>
        <w:rPr>
          <w:rFonts w:ascii="Cambria" w:hAnsi="Cambria"/>
        </w:rPr>
      </w:pPr>
      <w:r w:rsidRPr="00D8614B">
        <w:rPr>
          <w:rFonts w:ascii="Cambria" w:hAnsi="Cambria"/>
          <w:b/>
          <w:bCs/>
        </w:rPr>
        <w:t xml:space="preserve">Answer: </w:t>
      </w:r>
      <w:r w:rsidRPr="00D8614B">
        <w:rPr>
          <w:rFonts w:ascii="Cambria" w:hAnsi="Cambria"/>
        </w:rPr>
        <w:t>Interactivity (filters, slicers, drill-downs) transforms a dashboard from a static report into an exploration tool. It allows different users (e.g., a Dean vs. a Professor) to query the data relevant to them immediately, finding "why" something happened rather than just "what" happened.</w:t>
      </w:r>
    </w:p>
    <w:p w14:paraId="5D3CD536" w14:textId="77777777" w:rsidR="000129FF" w:rsidRPr="00D8614B" w:rsidRDefault="000129FF" w:rsidP="000129FF">
      <w:pPr>
        <w:pStyle w:val="ListParagraph"/>
        <w:numPr>
          <w:ilvl w:val="0"/>
          <w:numId w:val="3"/>
        </w:numPr>
        <w:spacing w:after="0" w:line="240" w:lineRule="auto"/>
        <w:rPr>
          <w:rFonts w:ascii="Cambria" w:hAnsi="Cambria"/>
        </w:rPr>
      </w:pPr>
      <w:r w:rsidRPr="00D8614B">
        <w:rPr>
          <w:rFonts w:ascii="Cambria" w:hAnsi="Cambria"/>
        </w:rPr>
        <w:t>What cognitive overload issues exist in dashboards?</w:t>
      </w:r>
    </w:p>
    <w:p w14:paraId="1FA9A035" w14:textId="69E07CD0" w:rsidR="00CF1994" w:rsidRPr="00D8614B" w:rsidRDefault="00CF1994" w:rsidP="00CF1994">
      <w:pPr>
        <w:pStyle w:val="ListParagraph"/>
        <w:spacing w:after="0" w:line="240" w:lineRule="auto"/>
        <w:rPr>
          <w:rFonts w:ascii="Cambria" w:hAnsi="Cambria"/>
        </w:rPr>
      </w:pPr>
      <w:r w:rsidRPr="00D8614B">
        <w:rPr>
          <w:rFonts w:ascii="Cambria" w:hAnsi="Cambria"/>
          <w:b/>
          <w:bCs/>
        </w:rPr>
        <w:t xml:space="preserve">Answer: </w:t>
      </w:r>
      <w:r w:rsidRPr="00D8614B">
        <w:rPr>
          <w:rFonts w:ascii="Cambria" w:hAnsi="Cambria"/>
        </w:rPr>
        <w:t>Cognitive overload occurs when a dashboard displays too much information, poor color contrast, or irrelevant metrics at once. This exceeds the user's working memory, making it difficult to distinguish signal from noise and leading to decision paralysis.</w:t>
      </w:r>
    </w:p>
    <w:p w14:paraId="01CC656B" w14:textId="77777777" w:rsidR="000129FF" w:rsidRPr="00D8614B" w:rsidRDefault="000129FF" w:rsidP="000129FF">
      <w:pPr>
        <w:pStyle w:val="ListParagraph"/>
        <w:numPr>
          <w:ilvl w:val="0"/>
          <w:numId w:val="3"/>
        </w:numPr>
        <w:spacing w:after="0" w:line="240" w:lineRule="auto"/>
        <w:rPr>
          <w:rFonts w:ascii="Cambria" w:hAnsi="Cambria"/>
        </w:rPr>
      </w:pPr>
      <w:r w:rsidRPr="00D8614B">
        <w:rPr>
          <w:rFonts w:ascii="Cambria" w:hAnsi="Cambria"/>
        </w:rPr>
        <w:t>How are KPIs derived from raw data?</w:t>
      </w:r>
    </w:p>
    <w:p w14:paraId="61FB5902" w14:textId="2ADDC74D" w:rsidR="00CF1994" w:rsidRPr="00D8614B" w:rsidRDefault="00CF1994" w:rsidP="00CF1994">
      <w:pPr>
        <w:pStyle w:val="ListParagraph"/>
        <w:spacing w:after="0" w:line="240" w:lineRule="auto"/>
        <w:rPr>
          <w:rFonts w:ascii="Cambria" w:hAnsi="Cambria"/>
        </w:rPr>
      </w:pPr>
      <w:r w:rsidRPr="00D8614B">
        <w:rPr>
          <w:rFonts w:ascii="Cambria" w:hAnsi="Cambria"/>
          <w:b/>
          <w:bCs/>
        </w:rPr>
        <w:t xml:space="preserve">Answer: </w:t>
      </w:r>
      <w:r w:rsidRPr="00D8614B">
        <w:rPr>
          <w:rFonts w:ascii="Cambria" w:hAnsi="Cambria"/>
        </w:rPr>
        <w:t>KPIs (Key Performance Indicators) are derived through aggregation and calculation. Raw transactional data (e.g., daily attendance logs) is grouped, summarized (sum, average, count), and often compared against a target value or time period to create a single actionable metric (e.g., "Average Monthly Attendance %").</w:t>
      </w:r>
    </w:p>
    <w:p w14:paraId="31BD3A15" w14:textId="77777777" w:rsidR="00CF1994" w:rsidRPr="00D8614B" w:rsidRDefault="00CF1994" w:rsidP="00CF1994">
      <w:pPr>
        <w:pStyle w:val="ListParagraph"/>
        <w:spacing w:after="0" w:line="240" w:lineRule="auto"/>
        <w:rPr>
          <w:rFonts w:ascii="Cambria" w:hAnsi="Cambria"/>
        </w:rPr>
      </w:pPr>
    </w:p>
    <w:p w14:paraId="0AEF3997" w14:textId="77777777" w:rsidR="000129FF" w:rsidRPr="00D8614B" w:rsidRDefault="000129FF" w:rsidP="000129FF">
      <w:pPr>
        <w:spacing w:after="0" w:line="240" w:lineRule="auto"/>
        <w:rPr>
          <w:rFonts w:ascii="Cambria" w:hAnsi="Cambria"/>
        </w:rPr>
      </w:pPr>
      <w:r w:rsidRPr="00D8614B">
        <w:rPr>
          <w:rFonts w:ascii="Cambria" w:hAnsi="Cambria"/>
          <w:b/>
          <w:bCs/>
        </w:rPr>
        <w:t>OBJECTIVE:</w:t>
      </w:r>
      <w:r w:rsidRPr="00D8614B">
        <w:rPr>
          <w:rFonts w:ascii="Cambria" w:hAnsi="Cambria"/>
        </w:rPr>
        <w:t xml:space="preserve"> To design an interactive analytical dashboard for monitoring key metrics.</w:t>
      </w:r>
    </w:p>
    <w:p w14:paraId="5C0BCB1D" w14:textId="0A06EF21" w:rsidR="000129FF" w:rsidRPr="00D8614B" w:rsidRDefault="000129FF" w:rsidP="000129FF">
      <w:pPr>
        <w:spacing w:after="0" w:line="240" w:lineRule="auto"/>
        <w:rPr>
          <w:rFonts w:ascii="Cambria" w:hAnsi="Cambria"/>
          <w:b/>
          <w:bCs/>
        </w:rPr>
      </w:pPr>
      <w:r w:rsidRPr="00D8614B">
        <w:rPr>
          <w:rFonts w:ascii="Cambria" w:hAnsi="Cambria"/>
          <w:b/>
          <w:bCs/>
        </w:rPr>
        <w:t>SCENARIO: An AI-based smart campus system requires a dashboard to monitor attendance, academic performance, and resource utilization in real time.</w:t>
      </w:r>
    </w:p>
    <w:p w14:paraId="4B7C041B" w14:textId="31264A0A" w:rsidR="000129FF" w:rsidRPr="00D8614B" w:rsidRDefault="000129FF" w:rsidP="000129FF">
      <w:pPr>
        <w:spacing w:after="0" w:line="240" w:lineRule="auto"/>
        <w:rPr>
          <w:rFonts w:ascii="Cambria" w:hAnsi="Cambria"/>
        </w:rPr>
      </w:pPr>
      <w:r w:rsidRPr="00D8614B">
        <w:rPr>
          <w:rFonts w:ascii="Cambria" w:hAnsi="Cambria"/>
          <w:b/>
          <w:bCs/>
        </w:rPr>
        <w:t xml:space="preserve">IN-LAB TASKS (Using PowerBI) </w:t>
      </w:r>
    </w:p>
    <w:p w14:paraId="0BC0CE5B" w14:textId="77777777" w:rsidR="000129FF" w:rsidRPr="00D8614B" w:rsidRDefault="000129FF" w:rsidP="000129FF">
      <w:pPr>
        <w:spacing w:after="0" w:line="240" w:lineRule="auto"/>
        <w:rPr>
          <w:rFonts w:ascii="Cambria" w:hAnsi="Cambria"/>
          <w:b/>
          <w:bCs/>
        </w:rPr>
      </w:pPr>
      <w:r w:rsidRPr="00D8614B">
        <w:rPr>
          <w:rFonts w:ascii="Cambria" w:hAnsi="Cambria"/>
          <w:b/>
          <w:bCs/>
        </w:rPr>
        <w:t>• Design KPI cards for attendance and performance</w:t>
      </w:r>
    </w:p>
    <w:p w14:paraId="40B3751A" w14:textId="77777777" w:rsidR="000129FF" w:rsidRPr="00D8614B" w:rsidRDefault="000129FF" w:rsidP="000129FF">
      <w:pPr>
        <w:spacing w:after="0" w:line="240" w:lineRule="auto"/>
        <w:rPr>
          <w:rFonts w:ascii="Cambria" w:hAnsi="Cambria"/>
          <w:b/>
          <w:bCs/>
        </w:rPr>
      </w:pPr>
      <w:r w:rsidRPr="00D8614B">
        <w:rPr>
          <w:rFonts w:ascii="Cambria" w:hAnsi="Cambria"/>
          <w:b/>
          <w:bCs/>
        </w:rPr>
        <w:t xml:space="preserve">• Implement filters by department and semester </w:t>
      </w:r>
    </w:p>
    <w:p w14:paraId="1F4F2463" w14:textId="233B9AEF" w:rsidR="000129FF" w:rsidRPr="00D8614B" w:rsidRDefault="000129FF" w:rsidP="000129FF">
      <w:pPr>
        <w:spacing w:after="0" w:line="240" w:lineRule="auto"/>
        <w:rPr>
          <w:rFonts w:ascii="Cambria" w:hAnsi="Cambria"/>
          <w:b/>
          <w:bCs/>
        </w:rPr>
      </w:pPr>
      <w:r w:rsidRPr="00D8614B">
        <w:rPr>
          <w:rFonts w:ascii="Cambria" w:hAnsi="Cambria"/>
          <w:b/>
          <w:bCs/>
        </w:rPr>
        <w:t>• Link multiple views for drill-down analysis</w:t>
      </w:r>
    </w:p>
    <w:p w14:paraId="57A2D4F6" w14:textId="77777777" w:rsidR="00CF1994" w:rsidRPr="00D8614B" w:rsidRDefault="00CF1994" w:rsidP="000129FF">
      <w:pPr>
        <w:spacing w:after="0" w:line="240" w:lineRule="auto"/>
        <w:rPr>
          <w:rFonts w:ascii="Cambria" w:hAnsi="Cambria"/>
          <w:b/>
          <w:bCs/>
        </w:rPr>
      </w:pPr>
    </w:p>
    <w:p w14:paraId="4C2DF5CA" w14:textId="77777777" w:rsidR="00CF1994" w:rsidRDefault="00CF1994" w:rsidP="000129FF">
      <w:pPr>
        <w:spacing w:after="0" w:line="240" w:lineRule="auto"/>
        <w:rPr>
          <w:rFonts w:ascii="Cambria" w:hAnsi="Cambria"/>
          <w:b/>
          <w:bCs/>
        </w:rPr>
      </w:pPr>
      <w:r w:rsidRPr="00D8614B">
        <w:rPr>
          <w:rFonts w:ascii="Cambria" w:hAnsi="Cambria"/>
          <w:b/>
          <w:bCs/>
        </w:rPr>
        <w:t>Procedure:</w:t>
      </w:r>
    </w:p>
    <w:p w14:paraId="2A001423" w14:textId="77777777" w:rsidR="00D8614B" w:rsidRPr="00D8614B" w:rsidRDefault="00D8614B" w:rsidP="000129FF">
      <w:pPr>
        <w:spacing w:after="0" w:line="240" w:lineRule="auto"/>
        <w:rPr>
          <w:rFonts w:ascii="Cambria" w:hAnsi="Cambria"/>
          <w:b/>
          <w:bCs/>
        </w:rPr>
      </w:pPr>
    </w:p>
    <w:p w14:paraId="1D567660" w14:textId="58F4C6F3" w:rsidR="00CF1994" w:rsidRPr="00D8614B" w:rsidRDefault="00CF1994" w:rsidP="00CF1994">
      <w:pPr>
        <w:spacing w:after="0" w:line="240" w:lineRule="auto"/>
        <w:rPr>
          <w:rFonts w:ascii="Cambria" w:hAnsi="Cambria"/>
          <w:b/>
          <w:bCs/>
        </w:rPr>
      </w:pPr>
      <w:r w:rsidRPr="00D8614B">
        <w:rPr>
          <w:rFonts w:ascii="Cambria" w:hAnsi="Cambria"/>
          <w:b/>
          <w:bCs/>
        </w:rPr>
        <w:t>Step 1: Data Import and Preparation</w:t>
      </w:r>
    </w:p>
    <w:p w14:paraId="19081433" w14:textId="77777777" w:rsidR="00CF1994" w:rsidRPr="00D8614B" w:rsidRDefault="00CF1994" w:rsidP="00CF1994">
      <w:pPr>
        <w:numPr>
          <w:ilvl w:val="0"/>
          <w:numId w:val="5"/>
        </w:numPr>
        <w:spacing w:after="0" w:line="240" w:lineRule="auto"/>
        <w:rPr>
          <w:rFonts w:ascii="Cambria" w:hAnsi="Cambria"/>
        </w:rPr>
      </w:pPr>
      <w:r w:rsidRPr="00D8614B">
        <w:rPr>
          <w:rFonts w:ascii="Cambria" w:hAnsi="Cambria"/>
        </w:rPr>
        <w:t xml:space="preserve">Launch </w:t>
      </w:r>
      <w:r w:rsidRPr="00D8614B">
        <w:rPr>
          <w:rFonts w:ascii="Cambria" w:hAnsi="Cambria"/>
          <w:b/>
          <w:bCs/>
        </w:rPr>
        <w:t>Power BI Desktop</w:t>
      </w:r>
      <w:r w:rsidRPr="00D8614B">
        <w:rPr>
          <w:rFonts w:ascii="Cambria" w:hAnsi="Cambria"/>
        </w:rPr>
        <w:t>.</w:t>
      </w:r>
    </w:p>
    <w:p w14:paraId="65FB9B67" w14:textId="77777777" w:rsidR="00CF1994" w:rsidRPr="00D8614B" w:rsidRDefault="00CF1994" w:rsidP="00CF1994">
      <w:pPr>
        <w:numPr>
          <w:ilvl w:val="0"/>
          <w:numId w:val="5"/>
        </w:numPr>
        <w:spacing w:after="0" w:line="240" w:lineRule="auto"/>
        <w:rPr>
          <w:rFonts w:ascii="Cambria" w:hAnsi="Cambria"/>
        </w:rPr>
      </w:pPr>
      <w:r w:rsidRPr="00D8614B">
        <w:rPr>
          <w:rFonts w:ascii="Cambria" w:hAnsi="Cambria"/>
        </w:rPr>
        <w:t xml:space="preserve">Navigate to the </w:t>
      </w:r>
      <w:r w:rsidRPr="00D8614B">
        <w:rPr>
          <w:rFonts w:ascii="Cambria" w:hAnsi="Cambria"/>
          <w:b/>
          <w:bCs/>
        </w:rPr>
        <w:t>Home</w:t>
      </w:r>
      <w:r w:rsidRPr="00D8614B">
        <w:rPr>
          <w:rFonts w:ascii="Cambria" w:hAnsi="Cambria"/>
        </w:rPr>
        <w:t xml:space="preserve"> ribbon and select </w:t>
      </w:r>
      <w:r w:rsidRPr="00D8614B">
        <w:rPr>
          <w:rFonts w:ascii="Cambria" w:hAnsi="Cambria"/>
          <w:b/>
          <w:bCs/>
        </w:rPr>
        <w:t>Get Data</w:t>
      </w:r>
      <w:r w:rsidRPr="00D8614B">
        <w:rPr>
          <w:rFonts w:ascii="Cambria" w:hAnsi="Cambria"/>
        </w:rPr>
        <w:t xml:space="preserve"> &gt; </w:t>
      </w:r>
      <w:r w:rsidRPr="00D8614B">
        <w:rPr>
          <w:rFonts w:ascii="Cambria" w:hAnsi="Cambria"/>
          <w:b/>
          <w:bCs/>
        </w:rPr>
        <w:t>Text/CSV</w:t>
      </w:r>
      <w:r w:rsidRPr="00D8614B">
        <w:rPr>
          <w:rFonts w:ascii="Cambria" w:hAnsi="Cambria"/>
        </w:rPr>
        <w:t>.</w:t>
      </w:r>
    </w:p>
    <w:p w14:paraId="0085A513" w14:textId="77777777" w:rsidR="00CF1994" w:rsidRPr="00D8614B" w:rsidRDefault="00CF1994" w:rsidP="00CF1994">
      <w:pPr>
        <w:numPr>
          <w:ilvl w:val="0"/>
          <w:numId w:val="5"/>
        </w:numPr>
        <w:spacing w:after="0" w:line="240" w:lineRule="auto"/>
        <w:rPr>
          <w:rFonts w:ascii="Cambria" w:hAnsi="Cambria"/>
        </w:rPr>
      </w:pPr>
      <w:r w:rsidRPr="00D8614B">
        <w:rPr>
          <w:rFonts w:ascii="Cambria" w:hAnsi="Cambria"/>
        </w:rPr>
        <w:t>Locate and select the file 5.student_performance.csv.</w:t>
      </w:r>
    </w:p>
    <w:p w14:paraId="221A7789" w14:textId="77777777" w:rsidR="00CF1994" w:rsidRPr="00D8614B" w:rsidRDefault="00CF1994" w:rsidP="00CF1994">
      <w:pPr>
        <w:numPr>
          <w:ilvl w:val="0"/>
          <w:numId w:val="5"/>
        </w:numPr>
        <w:spacing w:after="0" w:line="240" w:lineRule="auto"/>
        <w:rPr>
          <w:rFonts w:ascii="Cambria" w:hAnsi="Cambria"/>
        </w:rPr>
      </w:pPr>
      <w:r w:rsidRPr="00D8614B">
        <w:rPr>
          <w:rFonts w:ascii="Cambria" w:hAnsi="Cambria"/>
        </w:rPr>
        <w:t xml:space="preserve">In the preview window, ensure the delimiter is set to "Comma" and click </w:t>
      </w:r>
      <w:r w:rsidRPr="00D8614B">
        <w:rPr>
          <w:rFonts w:ascii="Cambria" w:hAnsi="Cambria"/>
          <w:b/>
          <w:bCs/>
        </w:rPr>
        <w:t>Load</w:t>
      </w:r>
      <w:r w:rsidRPr="00D8614B">
        <w:rPr>
          <w:rFonts w:ascii="Cambria" w:hAnsi="Cambria"/>
        </w:rPr>
        <w:t>.</w:t>
      </w:r>
    </w:p>
    <w:p w14:paraId="6C688DFF" w14:textId="38AA68F7" w:rsidR="00CF1994" w:rsidRPr="00D8614B" w:rsidRDefault="00CF1994" w:rsidP="00CF1994">
      <w:pPr>
        <w:numPr>
          <w:ilvl w:val="0"/>
          <w:numId w:val="5"/>
        </w:numPr>
        <w:spacing w:after="0" w:line="240" w:lineRule="auto"/>
        <w:rPr>
          <w:rFonts w:ascii="Cambria" w:hAnsi="Cambria"/>
        </w:rPr>
      </w:pPr>
      <w:r w:rsidRPr="00D8614B">
        <w:rPr>
          <w:rFonts w:ascii="Cambria" w:hAnsi="Cambria"/>
        </w:rPr>
        <w:t xml:space="preserve">Once loaded, go to the </w:t>
      </w:r>
      <w:r w:rsidR="00D8614B">
        <w:rPr>
          <w:rFonts w:ascii="Cambria" w:hAnsi="Cambria"/>
          <w:b/>
          <w:bCs/>
        </w:rPr>
        <w:t>Table</w:t>
      </w:r>
      <w:r w:rsidRPr="00D8614B">
        <w:rPr>
          <w:rFonts w:ascii="Cambria" w:hAnsi="Cambria"/>
          <w:b/>
          <w:bCs/>
        </w:rPr>
        <w:t xml:space="preserve"> View</w:t>
      </w:r>
      <w:r w:rsidRPr="00D8614B">
        <w:rPr>
          <w:rFonts w:ascii="Cambria" w:hAnsi="Cambria"/>
        </w:rPr>
        <w:t xml:space="preserve"> (icon on the far left that looks like a table) to inspect the data.</w:t>
      </w:r>
    </w:p>
    <w:p w14:paraId="10A63879" w14:textId="77777777" w:rsidR="00D8614B" w:rsidRDefault="00D8614B" w:rsidP="00CF1994">
      <w:pPr>
        <w:spacing w:after="0" w:line="240" w:lineRule="auto"/>
        <w:rPr>
          <w:rFonts w:ascii="Cambria" w:hAnsi="Cambria"/>
          <w:b/>
          <w:bCs/>
        </w:rPr>
      </w:pPr>
    </w:p>
    <w:p w14:paraId="161142F1" w14:textId="60113EE1" w:rsidR="00CF1994" w:rsidRPr="00D8614B" w:rsidRDefault="00CF1994" w:rsidP="00CF1994">
      <w:pPr>
        <w:spacing w:after="0" w:line="240" w:lineRule="auto"/>
        <w:rPr>
          <w:rFonts w:ascii="Cambria" w:hAnsi="Cambria"/>
          <w:b/>
          <w:bCs/>
        </w:rPr>
      </w:pPr>
      <w:r w:rsidRPr="00D8614B">
        <w:rPr>
          <w:rFonts w:ascii="Cambria" w:hAnsi="Cambria"/>
          <w:b/>
          <w:bCs/>
        </w:rPr>
        <w:t>Step 2: Creating Calculated Metrics (DAX)</w:t>
      </w:r>
    </w:p>
    <w:p w14:paraId="0D66AE12" w14:textId="1D47B6AB" w:rsidR="00CF1994" w:rsidRPr="00D8614B" w:rsidRDefault="00CF1994" w:rsidP="00CF1994">
      <w:pPr>
        <w:numPr>
          <w:ilvl w:val="0"/>
          <w:numId w:val="6"/>
        </w:numPr>
        <w:spacing w:after="0" w:line="240" w:lineRule="auto"/>
        <w:rPr>
          <w:rFonts w:ascii="Cambria" w:hAnsi="Cambria"/>
        </w:rPr>
      </w:pPr>
      <w:r w:rsidRPr="00D8614B">
        <w:rPr>
          <w:rFonts w:ascii="Cambria" w:hAnsi="Cambria"/>
        </w:rPr>
        <w:t xml:space="preserve">In </w:t>
      </w:r>
      <w:r w:rsidR="00D8614B">
        <w:rPr>
          <w:rFonts w:ascii="Cambria" w:hAnsi="Cambria"/>
          <w:b/>
          <w:bCs/>
        </w:rPr>
        <w:t>Table</w:t>
      </w:r>
      <w:r w:rsidRPr="00D8614B">
        <w:rPr>
          <w:rFonts w:ascii="Cambria" w:hAnsi="Cambria"/>
          <w:b/>
          <w:bCs/>
        </w:rPr>
        <w:t xml:space="preserve"> View</w:t>
      </w:r>
      <w:r w:rsidRPr="00D8614B">
        <w:rPr>
          <w:rFonts w:ascii="Cambria" w:hAnsi="Cambria"/>
        </w:rPr>
        <w:t xml:space="preserve">, click on </w:t>
      </w:r>
      <w:r w:rsidRPr="00D8614B">
        <w:rPr>
          <w:rFonts w:ascii="Cambria" w:hAnsi="Cambria"/>
          <w:b/>
          <w:bCs/>
        </w:rPr>
        <w:t>Table tools</w:t>
      </w:r>
      <w:r w:rsidRPr="00D8614B">
        <w:rPr>
          <w:rFonts w:ascii="Cambria" w:hAnsi="Cambria"/>
        </w:rPr>
        <w:t xml:space="preserve"> &gt; </w:t>
      </w:r>
      <w:r w:rsidRPr="00D8614B">
        <w:rPr>
          <w:rFonts w:ascii="Cambria" w:hAnsi="Cambria"/>
          <w:b/>
          <w:bCs/>
        </w:rPr>
        <w:t>New Column</w:t>
      </w:r>
      <w:r w:rsidRPr="00D8614B">
        <w:rPr>
          <w:rFonts w:ascii="Cambria" w:hAnsi="Cambria"/>
        </w:rPr>
        <w:t>.</w:t>
      </w:r>
    </w:p>
    <w:p w14:paraId="37309E6A" w14:textId="77777777" w:rsidR="00CF1994" w:rsidRPr="00D8614B" w:rsidRDefault="00CF1994" w:rsidP="00CF1994">
      <w:pPr>
        <w:numPr>
          <w:ilvl w:val="0"/>
          <w:numId w:val="6"/>
        </w:numPr>
        <w:spacing w:after="0" w:line="240" w:lineRule="auto"/>
        <w:rPr>
          <w:rFonts w:ascii="Cambria" w:hAnsi="Cambria"/>
        </w:rPr>
      </w:pPr>
      <w:r w:rsidRPr="00D8614B">
        <w:rPr>
          <w:rFonts w:ascii="Cambria" w:hAnsi="Cambria"/>
        </w:rPr>
        <w:t>In the formula bar, enter the following formula to calculate the total score:</w:t>
      </w:r>
    </w:p>
    <w:p w14:paraId="07501AF5" w14:textId="77777777" w:rsidR="00EC203C" w:rsidRPr="00EC203C" w:rsidRDefault="00EC203C" w:rsidP="00EC203C">
      <w:pPr>
        <w:pStyle w:val="ListParagraph"/>
        <w:shd w:val="clear" w:color="auto" w:fill="FFFFFF"/>
        <w:spacing w:after="0" w:line="270" w:lineRule="atLeast"/>
        <w:rPr>
          <w:rFonts w:ascii="Consolas" w:eastAsia="Times New Roman" w:hAnsi="Consolas" w:cs="Times New Roman"/>
          <w:color w:val="000000"/>
          <w:sz w:val="18"/>
          <w:szCs w:val="18"/>
          <w:lang w:eastAsia="en-IN"/>
        </w:rPr>
      </w:pPr>
      <w:r w:rsidRPr="00EC203C">
        <w:rPr>
          <w:rFonts w:ascii="Consolas" w:eastAsia="Times New Roman" w:hAnsi="Consolas" w:cs="Times New Roman"/>
          <w:color w:val="000000"/>
          <w:sz w:val="18"/>
          <w:szCs w:val="18"/>
          <w:lang w:eastAsia="en-IN"/>
        </w:rPr>
        <w:t xml:space="preserve">Total_Academic_Score = </w:t>
      </w:r>
      <w:r w:rsidRPr="00EC203C">
        <w:rPr>
          <w:rFonts w:ascii="Consolas" w:eastAsia="Times New Roman" w:hAnsi="Consolas" w:cs="Times New Roman"/>
          <w:color w:val="001080"/>
          <w:sz w:val="18"/>
          <w:szCs w:val="18"/>
          <w:lang w:eastAsia="en-IN"/>
        </w:rPr>
        <w:t>[Internal_Test1]</w:t>
      </w:r>
      <w:r w:rsidRPr="00EC203C">
        <w:rPr>
          <w:rFonts w:ascii="Consolas" w:eastAsia="Times New Roman" w:hAnsi="Consolas" w:cs="Times New Roman"/>
          <w:color w:val="000000"/>
          <w:sz w:val="18"/>
          <w:szCs w:val="18"/>
          <w:lang w:eastAsia="en-IN"/>
        </w:rPr>
        <w:t xml:space="preserve"> + </w:t>
      </w:r>
      <w:r w:rsidRPr="00EC203C">
        <w:rPr>
          <w:rFonts w:ascii="Consolas" w:eastAsia="Times New Roman" w:hAnsi="Consolas" w:cs="Times New Roman"/>
          <w:color w:val="001080"/>
          <w:sz w:val="18"/>
          <w:szCs w:val="18"/>
          <w:lang w:eastAsia="en-IN"/>
        </w:rPr>
        <w:t>[Internal_Test2]</w:t>
      </w:r>
      <w:r w:rsidRPr="00EC203C">
        <w:rPr>
          <w:rFonts w:ascii="Consolas" w:eastAsia="Times New Roman" w:hAnsi="Consolas" w:cs="Times New Roman"/>
          <w:color w:val="000000"/>
          <w:sz w:val="18"/>
          <w:szCs w:val="18"/>
          <w:lang w:eastAsia="en-IN"/>
        </w:rPr>
        <w:t xml:space="preserve"> + </w:t>
      </w:r>
      <w:r w:rsidRPr="00EC203C">
        <w:rPr>
          <w:rFonts w:ascii="Consolas" w:eastAsia="Times New Roman" w:hAnsi="Consolas" w:cs="Times New Roman"/>
          <w:color w:val="001080"/>
          <w:sz w:val="18"/>
          <w:szCs w:val="18"/>
          <w:lang w:eastAsia="en-IN"/>
        </w:rPr>
        <w:t>[Assignment_Marks]</w:t>
      </w:r>
    </w:p>
    <w:p w14:paraId="14D96E2B" w14:textId="7F3CABBD" w:rsidR="00CF1994" w:rsidRPr="00D8614B" w:rsidRDefault="00CF1994" w:rsidP="00CF1994">
      <w:pPr>
        <w:numPr>
          <w:ilvl w:val="0"/>
          <w:numId w:val="6"/>
        </w:numPr>
        <w:spacing w:after="0" w:line="240" w:lineRule="auto"/>
        <w:rPr>
          <w:rFonts w:ascii="Cambria" w:hAnsi="Cambria"/>
        </w:rPr>
      </w:pPr>
      <w:r w:rsidRPr="00D8614B">
        <w:rPr>
          <w:rFonts w:ascii="Cambria" w:hAnsi="Cambria"/>
        </w:rPr>
        <w:t xml:space="preserve">Press </w:t>
      </w:r>
      <w:r w:rsidRPr="00D8614B">
        <w:rPr>
          <w:rFonts w:ascii="Cambria" w:hAnsi="Cambria"/>
          <w:b/>
          <w:bCs/>
        </w:rPr>
        <w:t>Enter</w:t>
      </w:r>
      <w:r w:rsidRPr="00D8614B">
        <w:rPr>
          <w:rFonts w:ascii="Cambria" w:hAnsi="Cambria"/>
        </w:rPr>
        <w:t>. A new column named Total_Academic_Score will appear.</w:t>
      </w:r>
      <w:r w:rsidR="00F02E40">
        <w:rPr>
          <w:rFonts w:ascii="Cambria" w:hAnsi="Cambria"/>
        </w:rPr>
        <w:tab/>
      </w:r>
    </w:p>
    <w:p w14:paraId="746435C5" w14:textId="77777777" w:rsidR="00CF1994" w:rsidRPr="00D8614B" w:rsidRDefault="00CF1994" w:rsidP="00CF1994">
      <w:pPr>
        <w:spacing w:after="0" w:line="240" w:lineRule="auto"/>
        <w:rPr>
          <w:rFonts w:ascii="Cambria" w:hAnsi="Cambria"/>
          <w:b/>
          <w:bCs/>
        </w:rPr>
      </w:pPr>
      <w:r w:rsidRPr="00D8614B">
        <w:rPr>
          <w:rFonts w:ascii="Cambria" w:hAnsi="Cambria"/>
          <w:b/>
          <w:bCs/>
        </w:rPr>
        <w:lastRenderedPageBreak/>
        <w:t>Step 3: Designing Key Performance Indicator (KPI) Cards</w:t>
      </w:r>
    </w:p>
    <w:p w14:paraId="2F0189BB" w14:textId="77777777" w:rsidR="00CF1994" w:rsidRPr="00D8614B" w:rsidRDefault="00CF1994" w:rsidP="00CF1994">
      <w:pPr>
        <w:numPr>
          <w:ilvl w:val="0"/>
          <w:numId w:val="7"/>
        </w:numPr>
        <w:spacing w:after="0" w:line="240" w:lineRule="auto"/>
        <w:rPr>
          <w:rFonts w:ascii="Cambria" w:hAnsi="Cambria"/>
        </w:rPr>
      </w:pPr>
      <w:r w:rsidRPr="00D8614B">
        <w:rPr>
          <w:rFonts w:ascii="Cambria" w:hAnsi="Cambria"/>
        </w:rPr>
        <w:t xml:space="preserve">Switch to </w:t>
      </w:r>
      <w:r w:rsidRPr="00D8614B">
        <w:rPr>
          <w:rFonts w:ascii="Cambria" w:hAnsi="Cambria"/>
          <w:b/>
          <w:bCs/>
        </w:rPr>
        <w:t>Report View</w:t>
      </w:r>
      <w:r w:rsidRPr="00D8614B">
        <w:rPr>
          <w:rFonts w:ascii="Cambria" w:hAnsi="Cambria"/>
        </w:rPr>
        <w:t xml:space="preserve"> (canvas icon on the far left).</w:t>
      </w:r>
    </w:p>
    <w:p w14:paraId="690D9303" w14:textId="77777777" w:rsidR="00CF1994" w:rsidRPr="00D8614B" w:rsidRDefault="00CF1994" w:rsidP="00CF1994">
      <w:pPr>
        <w:numPr>
          <w:ilvl w:val="0"/>
          <w:numId w:val="7"/>
        </w:numPr>
        <w:spacing w:after="0" w:line="240" w:lineRule="auto"/>
        <w:rPr>
          <w:rFonts w:ascii="Cambria" w:hAnsi="Cambria"/>
        </w:rPr>
      </w:pPr>
      <w:r w:rsidRPr="00D8614B">
        <w:rPr>
          <w:rFonts w:ascii="Cambria" w:hAnsi="Cambria"/>
          <w:b/>
          <w:bCs/>
        </w:rPr>
        <w:t>Attendance KPI:</w:t>
      </w:r>
    </w:p>
    <w:p w14:paraId="48CDD040"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From the </w:t>
      </w:r>
      <w:r w:rsidRPr="00D8614B">
        <w:rPr>
          <w:rFonts w:ascii="Cambria" w:hAnsi="Cambria"/>
          <w:b/>
          <w:bCs/>
        </w:rPr>
        <w:t>Visualizations</w:t>
      </w:r>
      <w:r w:rsidRPr="00D8614B">
        <w:rPr>
          <w:rFonts w:ascii="Cambria" w:hAnsi="Cambria"/>
        </w:rPr>
        <w:t xml:space="preserve"> pane, select the </w:t>
      </w:r>
      <w:r w:rsidRPr="00D8614B">
        <w:rPr>
          <w:rFonts w:ascii="Cambria" w:hAnsi="Cambria"/>
          <w:b/>
          <w:bCs/>
        </w:rPr>
        <w:t>Card</w:t>
      </w:r>
      <w:r w:rsidRPr="00D8614B">
        <w:rPr>
          <w:rFonts w:ascii="Cambria" w:hAnsi="Cambria"/>
        </w:rPr>
        <w:t xml:space="preserve"> visual (123 icon).</w:t>
      </w:r>
    </w:p>
    <w:p w14:paraId="1ABB1240"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Drag Attendance_Pct from the </w:t>
      </w:r>
      <w:r w:rsidRPr="00D8614B">
        <w:rPr>
          <w:rFonts w:ascii="Cambria" w:hAnsi="Cambria"/>
          <w:b/>
          <w:bCs/>
        </w:rPr>
        <w:t>Data</w:t>
      </w:r>
      <w:r w:rsidRPr="00D8614B">
        <w:rPr>
          <w:rFonts w:ascii="Cambria" w:hAnsi="Cambria"/>
        </w:rPr>
        <w:t xml:space="preserve"> pane into the </w:t>
      </w:r>
      <w:r w:rsidRPr="00D8614B">
        <w:rPr>
          <w:rFonts w:ascii="Cambria" w:hAnsi="Cambria"/>
          <w:b/>
          <w:bCs/>
        </w:rPr>
        <w:t>Fields</w:t>
      </w:r>
      <w:r w:rsidRPr="00D8614B">
        <w:rPr>
          <w:rFonts w:ascii="Cambria" w:hAnsi="Cambria"/>
        </w:rPr>
        <w:t xml:space="preserve"> well.</w:t>
      </w:r>
    </w:p>
    <w:p w14:paraId="15B7E36A"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Click the dropdown arrow next to Attendance_Pct in the Fields well and select </w:t>
      </w:r>
      <w:r w:rsidRPr="00D8614B">
        <w:rPr>
          <w:rFonts w:ascii="Cambria" w:hAnsi="Cambria"/>
          <w:b/>
          <w:bCs/>
        </w:rPr>
        <w:t>Average</w:t>
      </w:r>
      <w:r w:rsidRPr="00D8614B">
        <w:rPr>
          <w:rFonts w:ascii="Cambria" w:hAnsi="Cambria"/>
        </w:rPr>
        <w:t>.</w:t>
      </w:r>
    </w:p>
    <w:p w14:paraId="4A9C1BE5"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Formatting: Go to </w:t>
      </w:r>
      <w:r w:rsidRPr="00D8614B">
        <w:rPr>
          <w:rFonts w:ascii="Cambria" w:hAnsi="Cambria"/>
          <w:b/>
          <w:bCs/>
        </w:rPr>
        <w:t>Format your visual</w:t>
      </w:r>
      <w:r w:rsidRPr="00D8614B">
        <w:rPr>
          <w:rFonts w:ascii="Cambria" w:hAnsi="Cambria"/>
        </w:rPr>
        <w:t xml:space="preserve"> (paintbrush icon) &gt; </w:t>
      </w:r>
      <w:r w:rsidRPr="00D8614B">
        <w:rPr>
          <w:rFonts w:ascii="Cambria" w:hAnsi="Cambria"/>
          <w:b/>
          <w:bCs/>
        </w:rPr>
        <w:t>Callout value</w:t>
      </w:r>
      <w:r w:rsidRPr="00D8614B">
        <w:rPr>
          <w:rFonts w:ascii="Cambria" w:hAnsi="Cambria"/>
        </w:rPr>
        <w:t xml:space="preserve"> &gt; </w:t>
      </w:r>
      <w:r w:rsidRPr="00D8614B">
        <w:rPr>
          <w:rFonts w:ascii="Cambria" w:hAnsi="Cambria"/>
          <w:b/>
          <w:bCs/>
        </w:rPr>
        <w:t>Label</w:t>
      </w:r>
      <w:r w:rsidRPr="00D8614B">
        <w:rPr>
          <w:rFonts w:ascii="Cambria" w:hAnsi="Cambria"/>
        </w:rPr>
        <w:t>. Rename it to "Avg Attendance %".</w:t>
      </w:r>
    </w:p>
    <w:p w14:paraId="61E6F77B" w14:textId="77777777" w:rsidR="00CF1994" w:rsidRPr="00D8614B" w:rsidRDefault="00CF1994" w:rsidP="00CF1994">
      <w:pPr>
        <w:numPr>
          <w:ilvl w:val="0"/>
          <w:numId w:val="7"/>
        </w:numPr>
        <w:spacing w:after="0" w:line="240" w:lineRule="auto"/>
        <w:rPr>
          <w:rFonts w:ascii="Cambria" w:hAnsi="Cambria"/>
        </w:rPr>
      </w:pPr>
      <w:r w:rsidRPr="00D8614B">
        <w:rPr>
          <w:rFonts w:ascii="Cambria" w:hAnsi="Cambria"/>
          <w:b/>
          <w:bCs/>
        </w:rPr>
        <w:t>Performance KPI:</w:t>
      </w:r>
    </w:p>
    <w:p w14:paraId="74B11AF9"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Insert a second </w:t>
      </w:r>
      <w:r w:rsidRPr="00D8614B">
        <w:rPr>
          <w:rFonts w:ascii="Cambria" w:hAnsi="Cambria"/>
          <w:b/>
          <w:bCs/>
        </w:rPr>
        <w:t>Card</w:t>
      </w:r>
      <w:r w:rsidRPr="00D8614B">
        <w:rPr>
          <w:rFonts w:ascii="Cambria" w:hAnsi="Cambria"/>
        </w:rPr>
        <w:t xml:space="preserve"> visual.</w:t>
      </w:r>
    </w:p>
    <w:p w14:paraId="4964B4DF"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Drag the newly created Total_Academic_Score into the </w:t>
      </w:r>
      <w:r w:rsidRPr="00D8614B">
        <w:rPr>
          <w:rFonts w:ascii="Cambria" w:hAnsi="Cambria"/>
          <w:b/>
          <w:bCs/>
        </w:rPr>
        <w:t>Fields</w:t>
      </w:r>
      <w:r w:rsidRPr="00D8614B">
        <w:rPr>
          <w:rFonts w:ascii="Cambria" w:hAnsi="Cambria"/>
        </w:rPr>
        <w:t xml:space="preserve"> well.</w:t>
      </w:r>
    </w:p>
    <w:p w14:paraId="377BB6F0"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Change the aggregation to </w:t>
      </w:r>
      <w:r w:rsidRPr="00D8614B">
        <w:rPr>
          <w:rFonts w:ascii="Cambria" w:hAnsi="Cambria"/>
          <w:b/>
          <w:bCs/>
        </w:rPr>
        <w:t>Average</w:t>
      </w:r>
      <w:r w:rsidRPr="00D8614B">
        <w:rPr>
          <w:rFonts w:ascii="Cambria" w:hAnsi="Cambria"/>
        </w:rPr>
        <w:t>.</w:t>
      </w:r>
    </w:p>
    <w:p w14:paraId="2025EC8E"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Formatting: Rename the label to "Avg Academic Score".</w:t>
      </w:r>
    </w:p>
    <w:p w14:paraId="1DD0EA15" w14:textId="77777777" w:rsidR="00D8614B" w:rsidRDefault="00D8614B" w:rsidP="00CF1994">
      <w:pPr>
        <w:spacing w:after="0" w:line="240" w:lineRule="auto"/>
        <w:rPr>
          <w:rFonts w:ascii="Cambria" w:hAnsi="Cambria"/>
          <w:b/>
          <w:bCs/>
        </w:rPr>
      </w:pPr>
    </w:p>
    <w:p w14:paraId="69F0D57B" w14:textId="53D141AA" w:rsidR="00CF1994" w:rsidRPr="00D8614B" w:rsidRDefault="00CF1994" w:rsidP="00CF1994">
      <w:pPr>
        <w:spacing w:after="0" w:line="240" w:lineRule="auto"/>
        <w:rPr>
          <w:rFonts w:ascii="Cambria" w:hAnsi="Cambria"/>
          <w:b/>
          <w:bCs/>
        </w:rPr>
      </w:pPr>
      <w:r w:rsidRPr="00D8614B">
        <w:rPr>
          <w:rFonts w:ascii="Cambria" w:hAnsi="Cambria"/>
          <w:b/>
          <w:bCs/>
        </w:rPr>
        <w:t>Step 4: Implementing Interactive Slicers</w:t>
      </w:r>
    </w:p>
    <w:p w14:paraId="0397080D" w14:textId="77777777" w:rsidR="00CF1994" w:rsidRPr="00D8614B" w:rsidRDefault="00CF1994" w:rsidP="00CF1994">
      <w:pPr>
        <w:numPr>
          <w:ilvl w:val="0"/>
          <w:numId w:val="8"/>
        </w:numPr>
        <w:spacing w:after="0" w:line="240" w:lineRule="auto"/>
        <w:rPr>
          <w:rFonts w:ascii="Cambria" w:hAnsi="Cambria"/>
        </w:rPr>
      </w:pPr>
      <w:r w:rsidRPr="00D8614B">
        <w:rPr>
          <w:rFonts w:ascii="Cambria" w:hAnsi="Cambria"/>
        </w:rPr>
        <w:t xml:space="preserve">Click on a blank space on the canvas. Select the </w:t>
      </w:r>
      <w:r w:rsidRPr="00D8614B">
        <w:rPr>
          <w:rFonts w:ascii="Cambria" w:hAnsi="Cambria"/>
          <w:b/>
          <w:bCs/>
        </w:rPr>
        <w:t>Slicer</w:t>
      </w:r>
      <w:r w:rsidRPr="00D8614B">
        <w:rPr>
          <w:rFonts w:ascii="Cambria" w:hAnsi="Cambria"/>
        </w:rPr>
        <w:t xml:space="preserve"> visual (funnel icon).</w:t>
      </w:r>
    </w:p>
    <w:p w14:paraId="541C813C" w14:textId="77777777" w:rsidR="00CF1994" w:rsidRPr="00D8614B" w:rsidRDefault="00CF1994" w:rsidP="00CF1994">
      <w:pPr>
        <w:numPr>
          <w:ilvl w:val="0"/>
          <w:numId w:val="8"/>
        </w:numPr>
        <w:spacing w:after="0" w:line="240" w:lineRule="auto"/>
        <w:rPr>
          <w:rFonts w:ascii="Cambria" w:hAnsi="Cambria"/>
        </w:rPr>
      </w:pPr>
      <w:r w:rsidRPr="00D8614B">
        <w:rPr>
          <w:rFonts w:ascii="Cambria" w:hAnsi="Cambria"/>
        </w:rPr>
        <w:t xml:space="preserve">Drag the Department field into the </w:t>
      </w:r>
      <w:r w:rsidRPr="00D8614B">
        <w:rPr>
          <w:rFonts w:ascii="Cambria" w:hAnsi="Cambria"/>
          <w:b/>
          <w:bCs/>
        </w:rPr>
        <w:t>Field</w:t>
      </w:r>
      <w:r w:rsidRPr="00D8614B">
        <w:rPr>
          <w:rFonts w:ascii="Cambria" w:hAnsi="Cambria"/>
        </w:rPr>
        <w:t xml:space="preserve"> well.</w:t>
      </w:r>
    </w:p>
    <w:p w14:paraId="6496C292" w14:textId="77777777" w:rsidR="00CF1994" w:rsidRPr="00D8614B" w:rsidRDefault="00CF1994" w:rsidP="00CF1994">
      <w:pPr>
        <w:numPr>
          <w:ilvl w:val="0"/>
          <w:numId w:val="8"/>
        </w:numPr>
        <w:spacing w:after="0" w:line="240" w:lineRule="auto"/>
        <w:rPr>
          <w:rFonts w:ascii="Cambria" w:hAnsi="Cambria"/>
        </w:rPr>
      </w:pPr>
      <w:r w:rsidRPr="00D8614B">
        <w:rPr>
          <w:rFonts w:ascii="Cambria" w:hAnsi="Cambria"/>
        </w:rPr>
        <w:t xml:space="preserve">Insert a second </w:t>
      </w:r>
      <w:r w:rsidRPr="00D8614B">
        <w:rPr>
          <w:rFonts w:ascii="Cambria" w:hAnsi="Cambria"/>
          <w:b/>
          <w:bCs/>
        </w:rPr>
        <w:t>Slicer</w:t>
      </w:r>
      <w:r w:rsidRPr="00D8614B">
        <w:rPr>
          <w:rFonts w:ascii="Cambria" w:hAnsi="Cambria"/>
        </w:rPr>
        <w:t xml:space="preserve"> visual.</w:t>
      </w:r>
    </w:p>
    <w:p w14:paraId="274AA785" w14:textId="5FE1F37A" w:rsidR="00CF1994" w:rsidRPr="00D8614B" w:rsidRDefault="00CF1994" w:rsidP="00D8614B">
      <w:pPr>
        <w:numPr>
          <w:ilvl w:val="0"/>
          <w:numId w:val="8"/>
        </w:numPr>
        <w:spacing w:after="0" w:line="240" w:lineRule="auto"/>
        <w:rPr>
          <w:rFonts w:ascii="Cambria" w:hAnsi="Cambria"/>
        </w:rPr>
      </w:pPr>
      <w:r w:rsidRPr="00D8614B">
        <w:rPr>
          <w:rFonts w:ascii="Cambria" w:hAnsi="Cambria"/>
        </w:rPr>
        <w:t xml:space="preserve">Drag the Semester field into the </w:t>
      </w:r>
      <w:r w:rsidRPr="00D8614B">
        <w:rPr>
          <w:rFonts w:ascii="Cambria" w:hAnsi="Cambria"/>
          <w:b/>
          <w:bCs/>
        </w:rPr>
        <w:t>Field</w:t>
      </w:r>
      <w:r w:rsidRPr="00D8614B">
        <w:rPr>
          <w:rFonts w:ascii="Cambria" w:hAnsi="Cambria"/>
        </w:rPr>
        <w:t xml:space="preserve"> well.</w:t>
      </w:r>
    </w:p>
    <w:p w14:paraId="05BB6D85" w14:textId="77777777" w:rsidR="00D8614B" w:rsidRDefault="00D8614B" w:rsidP="00CF1994">
      <w:pPr>
        <w:spacing w:after="0" w:line="240" w:lineRule="auto"/>
        <w:rPr>
          <w:rFonts w:ascii="Cambria" w:hAnsi="Cambria"/>
          <w:b/>
          <w:bCs/>
        </w:rPr>
      </w:pPr>
    </w:p>
    <w:p w14:paraId="7609607F" w14:textId="72B0DA81" w:rsidR="00CF1994" w:rsidRPr="00D8614B" w:rsidRDefault="00CF1994" w:rsidP="00CF1994">
      <w:pPr>
        <w:spacing w:after="0" w:line="240" w:lineRule="auto"/>
        <w:rPr>
          <w:rFonts w:ascii="Cambria" w:hAnsi="Cambria"/>
          <w:b/>
          <w:bCs/>
        </w:rPr>
      </w:pPr>
      <w:r w:rsidRPr="00D8614B">
        <w:rPr>
          <w:rFonts w:ascii="Cambria" w:hAnsi="Cambria"/>
          <w:b/>
          <w:bCs/>
        </w:rPr>
        <w:t>Step 5: Configuring Drill-Down Analysis</w:t>
      </w:r>
    </w:p>
    <w:p w14:paraId="6D9F8094" w14:textId="77777777" w:rsidR="00CF1994" w:rsidRPr="00D8614B" w:rsidRDefault="00CF1994" w:rsidP="00CF1994">
      <w:pPr>
        <w:numPr>
          <w:ilvl w:val="0"/>
          <w:numId w:val="9"/>
        </w:numPr>
        <w:spacing w:after="0" w:line="240" w:lineRule="auto"/>
        <w:rPr>
          <w:rFonts w:ascii="Cambria" w:hAnsi="Cambria"/>
        </w:rPr>
      </w:pPr>
      <w:r w:rsidRPr="00D8614B">
        <w:rPr>
          <w:rFonts w:ascii="Cambria" w:hAnsi="Cambria"/>
        </w:rPr>
        <w:t xml:space="preserve">Select the </w:t>
      </w:r>
      <w:r w:rsidRPr="00D8614B">
        <w:rPr>
          <w:rFonts w:ascii="Cambria" w:hAnsi="Cambria"/>
          <w:b/>
          <w:bCs/>
        </w:rPr>
        <w:t>Clustered Column Chart</w:t>
      </w:r>
      <w:r w:rsidRPr="00D8614B">
        <w:rPr>
          <w:rFonts w:ascii="Cambria" w:hAnsi="Cambria"/>
        </w:rPr>
        <w:t xml:space="preserve"> visual.</w:t>
      </w:r>
    </w:p>
    <w:p w14:paraId="1B1498C4" w14:textId="77777777" w:rsidR="00CF1994" w:rsidRPr="00D8614B" w:rsidRDefault="00CF1994" w:rsidP="00CF1994">
      <w:pPr>
        <w:numPr>
          <w:ilvl w:val="0"/>
          <w:numId w:val="9"/>
        </w:numPr>
        <w:spacing w:after="0" w:line="240" w:lineRule="auto"/>
        <w:rPr>
          <w:rFonts w:ascii="Cambria" w:hAnsi="Cambria"/>
        </w:rPr>
      </w:pPr>
      <w:r w:rsidRPr="00D8614B">
        <w:rPr>
          <w:rFonts w:ascii="Cambria" w:hAnsi="Cambria"/>
          <w:b/>
          <w:bCs/>
        </w:rPr>
        <w:t>X-Axis Configuration:</w:t>
      </w:r>
    </w:p>
    <w:p w14:paraId="0035595E"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t>First, drag Department into the X-Axis well.</w:t>
      </w:r>
    </w:p>
    <w:p w14:paraId="19B22D8A"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t xml:space="preserve">Next, drag Student_ID into the X-Axis well, placing it </w:t>
      </w:r>
      <w:r w:rsidRPr="00D8614B">
        <w:rPr>
          <w:rFonts w:ascii="Cambria" w:hAnsi="Cambria"/>
          <w:b/>
          <w:bCs/>
        </w:rPr>
        <w:t>immediately below</w:t>
      </w:r>
      <w:r w:rsidRPr="00D8614B">
        <w:rPr>
          <w:rFonts w:ascii="Cambria" w:hAnsi="Cambria"/>
        </w:rPr>
        <w:t xml:space="preserve"> Department.</w:t>
      </w:r>
    </w:p>
    <w:p w14:paraId="6389B810" w14:textId="77777777" w:rsidR="00CF1994" w:rsidRPr="00D8614B" w:rsidRDefault="00CF1994" w:rsidP="00CF1994">
      <w:pPr>
        <w:numPr>
          <w:ilvl w:val="0"/>
          <w:numId w:val="9"/>
        </w:numPr>
        <w:spacing w:after="0" w:line="240" w:lineRule="auto"/>
        <w:rPr>
          <w:rFonts w:ascii="Cambria" w:hAnsi="Cambria"/>
        </w:rPr>
      </w:pPr>
      <w:r w:rsidRPr="00D8614B">
        <w:rPr>
          <w:rFonts w:ascii="Cambria" w:hAnsi="Cambria"/>
          <w:b/>
          <w:bCs/>
        </w:rPr>
        <w:t>Y-Axis Configuration:</w:t>
      </w:r>
    </w:p>
    <w:p w14:paraId="3567171C"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t xml:space="preserve">Drag Attendance_Pct into the Y-Axis well. Ensure it is set to </w:t>
      </w:r>
      <w:r w:rsidRPr="00D8614B">
        <w:rPr>
          <w:rFonts w:ascii="Cambria" w:hAnsi="Cambria"/>
          <w:b/>
          <w:bCs/>
        </w:rPr>
        <w:t>Average</w:t>
      </w:r>
      <w:r w:rsidRPr="00D8614B">
        <w:rPr>
          <w:rFonts w:ascii="Cambria" w:hAnsi="Cambria"/>
        </w:rPr>
        <w:t>.</w:t>
      </w:r>
    </w:p>
    <w:p w14:paraId="4EEE5C4C" w14:textId="77777777" w:rsidR="00CF1994" w:rsidRPr="00D8614B" w:rsidRDefault="00CF1994" w:rsidP="00CF1994">
      <w:pPr>
        <w:numPr>
          <w:ilvl w:val="0"/>
          <w:numId w:val="9"/>
        </w:numPr>
        <w:spacing w:after="0" w:line="240" w:lineRule="auto"/>
        <w:rPr>
          <w:rFonts w:ascii="Cambria" w:hAnsi="Cambria"/>
        </w:rPr>
      </w:pPr>
      <w:r w:rsidRPr="00D8614B">
        <w:rPr>
          <w:rFonts w:ascii="Cambria" w:hAnsi="Cambria"/>
          <w:b/>
          <w:bCs/>
        </w:rPr>
        <w:t>Enabling Drill-Down:</w:t>
      </w:r>
    </w:p>
    <w:p w14:paraId="2957A242"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t xml:space="preserve">On the chart header, you will see a </w:t>
      </w:r>
      <w:r w:rsidRPr="00D8614B">
        <w:rPr>
          <w:rFonts w:ascii="Cambria" w:hAnsi="Cambria"/>
          <w:b/>
          <w:bCs/>
        </w:rPr>
        <w:t>downward-pointing arrow</w:t>
      </w:r>
      <w:r w:rsidRPr="00D8614B">
        <w:rPr>
          <w:rFonts w:ascii="Cambria" w:hAnsi="Cambria"/>
        </w:rPr>
        <w:t xml:space="preserve"> icon. Click it to enable "Drill mode".</w:t>
      </w:r>
    </w:p>
    <w:p w14:paraId="21F87EDE"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t>User Action: When you click on a specific Department bar (e.g., "AI&amp;DS"), the chart will now drill down to show the attendance of individual students within that department.</w:t>
      </w:r>
    </w:p>
    <w:p w14:paraId="7FB2D93E" w14:textId="77777777" w:rsidR="00D8614B" w:rsidRDefault="00D8614B" w:rsidP="00CF1994">
      <w:pPr>
        <w:spacing w:after="0" w:line="240" w:lineRule="auto"/>
        <w:rPr>
          <w:rFonts w:ascii="Cambria" w:hAnsi="Cambria"/>
          <w:b/>
          <w:bCs/>
        </w:rPr>
      </w:pPr>
    </w:p>
    <w:p w14:paraId="5527C9AA" w14:textId="0265351A" w:rsidR="00CF1994" w:rsidRPr="00D8614B" w:rsidRDefault="00CF1994" w:rsidP="00CF1994">
      <w:pPr>
        <w:spacing w:after="0" w:line="240" w:lineRule="auto"/>
        <w:rPr>
          <w:rFonts w:ascii="Cambria" w:hAnsi="Cambria"/>
          <w:b/>
          <w:bCs/>
        </w:rPr>
      </w:pPr>
      <w:r w:rsidRPr="00D8614B">
        <w:rPr>
          <w:rFonts w:ascii="Cambria" w:hAnsi="Cambria"/>
          <w:b/>
          <w:bCs/>
        </w:rPr>
        <w:t>Step 6: Dashboard Formatting</w:t>
      </w:r>
    </w:p>
    <w:p w14:paraId="72704F61" w14:textId="77777777" w:rsidR="00CF1994" w:rsidRPr="00D8614B" w:rsidRDefault="00CF1994" w:rsidP="00CF1994">
      <w:pPr>
        <w:numPr>
          <w:ilvl w:val="0"/>
          <w:numId w:val="10"/>
        </w:numPr>
        <w:spacing w:after="0" w:line="240" w:lineRule="auto"/>
        <w:rPr>
          <w:rFonts w:ascii="Cambria" w:hAnsi="Cambria"/>
        </w:rPr>
      </w:pPr>
      <w:r w:rsidRPr="00D8614B">
        <w:rPr>
          <w:rFonts w:ascii="Cambria" w:hAnsi="Cambria"/>
          <w:b/>
          <w:bCs/>
        </w:rPr>
        <w:t>Theme Selection:</w:t>
      </w:r>
      <w:r w:rsidRPr="00D8614B">
        <w:rPr>
          <w:rFonts w:ascii="Cambria" w:hAnsi="Cambria"/>
        </w:rPr>
        <w:t xml:space="preserve"> Go to the </w:t>
      </w:r>
      <w:r w:rsidRPr="00D8614B">
        <w:rPr>
          <w:rFonts w:ascii="Cambria" w:hAnsi="Cambria"/>
          <w:b/>
          <w:bCs/>
        </w:rPr>
        <w:t>View</w:t>
      </w:r>
      <w:r w:rsidRPr="00D8614B">
        <w:rPr>
          <w:rFonts w:ascii="Cambria" w:hAnsi="Cambria"/>
        </w:rPr>
        <w:t xml:space="preserve"> ribbon and select a professional theme (e.g., "Innovate" or "Storm").</w:t>
      </w:r>
    </w:p>
    <w:p w14:paraId="59A22729" w14:textId="77777777" w:rsidR="00CF1994" w:rsidRPr="00D8614B" w:rsidRDefault="00CF1994" w:rsidP="00CF1994">
      <w:pPr>
        <w:numPr>
          <w:ilvl w:val="0"/>
          <w:numId w:val="10"/>
        </w:numPr>
        <w:spacing w:after="0" w:line="240" w:lineRule="auto"/>
        <w:rPr>
          <w:rFonts w:ascii="Cambria" w:hAnsi="Cambria"/>
        </w:rPr>
      </w:pPr>
      <w:r w:rsidRPr="00D8614B">
        <w:rPr>
          <w:rFonts w:ascii="Cambria" w:hAnsi="Cambria"/>
          <w:b/>
          <w:bCs/>
        </w:rPr>
        <w:t>Title:</w:t>
      </w:r>
      <w:r w:rsidRPr="00D8614B">
        <w:rPr>
          <w:rFonts w:ascii="Cambria" w:hAnsi="Cambria"/>
        </w:rPr>
        <w:t xml:space="preserve"> Go to </w:t>
      </w:r>
      <w:r w:rsidRPr="00D8614B">
        <w:rPr>
          <w:rFonts w:ascii="Cambria" w:hAnsi="Cambria"/>
          <w:b/>
          <w:bCs/>
        </w:rPr>
        <w:t>Insert</w:t>
      </w:r>
      <w:r w:rsidRPr="00D8614B">
        <w:rPr>
          <w:rFonts w:ascii="Cambria" w:hAnsi="Cambria"/>
        </w:rPr>
        <w:t xml:space="preserve"> &gt; </w:t>
      </w:r>
      <w:r w:rsidRPr="00D8614B">
        <w:rPr>
          <w:rFonts w:ascii="Cambria" w:hAnsi="Cambria"/>
          <w:b/>
          <w:bCs/>
        </w:rPr>
        <w:t>Text Box</w:t>
      </w:r>
      <w:r w:rsidRPr="00D8614B">
        <w:rPr>
          <w:rFonts w:ascii="Cambria" w:hAnsi="Cambria"/>
        </w:rPr>
        <w:t>. Type "Academic Performance Monitoring Dashboard". Set the font size to 24, Bold, and center it at the top.</w:t>
      </w:r>
    </w:p>
    <w:p w14:paraId="4BEDDB91" w14:textId="77777777" w:rsidR="00B102A2" w:rsidRDefault="00CF1994" w:rsidP="000129FF">
      <w:pPr>
        <w:spacing w:after="0" w:line="240" w:lineRule="auto"/>
        <w:rPr>
          <w:rFonts w:ascii="Cambria" w:hAnsi="Cambria"/>
          <w:b/>
          <w:bCs/>
        </w:rPr>
      </w:pPr>
      <w:r w:rsidRPr="00D8614B">
        <w:rPr>
          <w:rFonts w:ascii="Cambria" w:hAnsi="Cambria"/>
          <w:b/>
          <w:bCs/>
        </w:rPr>
        <w:br/>
      </w:r>
    </w:p>
    <w:p w14:paraId="38A1F366" w14:textId="77777777" w:rsidR="00B102A2" w:rsidRDefault="00B102A2">
      <w:pPr>
        <w:rPr>
          <w:rFonts w:ascii="Cambria" w:hAnsi="Cambria"/>
          <w:b/>
          <w:bCs/>
        </w:rPr>
      </w:pPr>
      <w:r>
        <w:rPr>
          <w:rFonts w:ascii="Cambria" w:hAnsi="Cambria"/>
          <w:b/>
          <w:bCs/>
        </w:rPr>
        <w:br w:type="page"/>
      </w:r>
    </w:p>
    <w:p w14:paraId="12062B43" w14:textId="7F0D3472" w:rsidR="00CF1994" w:rsidRDefault="00CF1994" w:rsidP="000129FF">
      <w:pPr>
        <w:spacing w:after="0" w:line="240" w:lineRule="auto"/>
        <w:rPr>
          <w:rFonts w:ascii="Cambria" w:hAnsi="Cambria"/>
          <w:b/>
          <w:bCs/>
        </w:rPr>
      </w:pPr>
      <w:r w:rsidRPr="00D8614B">
        <w:rPr>
          <w:rFonts w:ascii="Cambria" w:hAnsi="Cambria"/>
          <w:b/>
          <w:bCs/>
        </w:rPr>
        <w:lastRenderedPageBreak/>
        <w:t>Output:</w:t>
      </w:r>
    </w:p>
    <w:p w14:paraId="7458DB00" w14:textId="4C84921F" w:rsidR="00B102A2" w:rsidRPr="00D8614B" w:rsidRDefault="00B102A2" w:rsidP="000129FF">
      <w:pPr>
        <w:spacing w:after="0" w:line="240" w:lineRule="auto"/>
        <w:rPr>
          <w:rFonts w:ascii="Cambria" w:hAnsi="Cambria"/>
          <w:b/>
          <w:bCs/>
        </w:rPr>
      </w:pPr>
      <w:r>
        <w:rPr>
          <w:rFonts w:ascii="Cambria" w:hAnsi="Cambria"/>
          <w:b/>
          <w:bCs/>
        </w:rPr>
        <w:t>Overall Report:</w:t>
      </w:r>
    </w:p>
    <w:p w14:paraId="6E4067FF" w14:textId="6365A271" w:rsidR="000129FF" w:rsidRDefault="00B102A2" w:rsidP="000129FF">
      <w:pPr>
        <w:spacing w:after="0" w:line="240" w:lineRule="auto"/>
        <w:rPr>
          <w:rFonts w:ascii="Cambria" w:hAnsi="Cambria"/>
          <w:b/>
          <w:bCs/>
        </w:rPr>
      </w:pPr>
      <w:r w:rsidRPr="00B102A2">
        <w:rPr>
          <w:rFonts w:ascii="Cambria" w:hAnsi="Cambria"/>
          <w:b/>
          <w:bCs/>
          <w:noProof/>
        </w:rPr>
        <w:drawing>
          <wp:inline distT="0" distB="0" distL="0" distR="0" wp14:anchorId="4D15C249" wp14:editId="385AB3E2">
            <wp:extent cx="5731510" cy="3594735"/>
            <wp:effectExtent l="0" t="0" r="2540" b="5715"/>
            <wp:docPr id="187556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63280" name=""/>
                    <pic:cNvPicPr/>
                  </pic:nvPicPr>
                  <pic:blipFill>
                    <a:blip r:embed="rId8"/>
                    <a:stretch>
                      <a:fillRect/>
                    </a:stretch>
                  </pic:blipFill>
                  <pic:spPr>
                    <a:xfrm>
                      <a:off x="0" y="0"/>
                      <a:ext cx="5731510" cy="3594735"/>
                    </a:xfrm>
                    <a:prstGeom prst="rect">
                      <a:avLst/>
                    </a:prstGeom>
                  </pic:spPr>
                </pic:pic>
              </a:graphicData>
            </a:graphic>
          </wp:inline>
        </w:drawing>
      </w:r>
    </w:p>
    <w:p w14:paraId="6C966B90" w14:textId="74823FB4" w:rsidR="00B102A2" w:rsidRDefault="00B102A2" w:rsidP="000129FF">
      <w:pPr>
        <w:spacing w:after="0" w:line="240" w:lineRule="auto"/>
        <w:rPr>
          <w:rFonts w:ascii="Cambria" w:hAnsi="Cambria"/>
          <w:b/>
          <w:bCs/>
        </w:rPr>
      </w:pPr>
      <w:r>
        <w:rPr>
          <w:rFonts w:ascii="Cambria" w:hAnsi="Cambria"/>
          <w:b/>
          <w:bCs/>
        </w:rPr>
        <w:t>Drill Down: AI&amp;DS</w:t>
      </w:r>
    </w:p>
    <w:p w14:paraId="2AA2ECE4" w14:textId="05975F0B" w:rsidR="00B102A2" w:rsidRDefault="00B102A2" w:rsidP="000129FF">
      <w:pPr>
        <w:spacing w:after="0" w:line="240" w:lineRule="auto"/>
        <w:rPr>
          <w:rFonts w:ascii="Cambria" w:hAnsi="Cambria"/>
          <w:b/>
          <w:bCs/>
        </w:rPr>
      </w:pPr>
      <w:r w:rsidRPr="00B102A2">
        <w:rPr>
          <w:rFonts w:ascii="Cambria" w:hAnsi="Cambria"/>
          <w:b/>
          <w:bCs/>
          <w:noProof/>
        </w:rPr>
        <w:drawing>
          <wp:inline distT="0" distB="0" distL="0" distR="0" wp14:anchorId="1B25ECCF" wp14:editId="07A4E6A2">
            <wp:extent cx="5731510" cy="3591560"/>
            <wp:effectExtent l="0" t="0" r="2540" b="8890"/>
            <wp:docPr id="15083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49003" name=""/>
                    <pic:cNvPicPr/>
                  </pic:nvPicPr>
                  <pic:blipFill>
                    <a:blip r:embed="rId9"/>
                    <a:stretch>
                      <a:fillRect/>
                    </a:stretch>
                  </pic:blipFill>
                  <pic:spPr>
                    <a:xfrm>
                      <a:off x="0" y="0"/>
                      <a:ext cx="5731510" cy="3591560"/>
                    </a:xfrm>
                    <a:prstGeom prst="rect">
                      <a:avLst/>
                    </a:prstGeom>
                  </pic:spPr>
                </pic:pic>
              </a:graphicData>
            </a:graphic>
          </wp:inline>
        </w:drawing>
      </w:r>
    </w:p>
    <w:p w14:paraId="7073CF37" w14:textId="77777777" w:rsidR="00B102A2" w:rsidRDefault="00B102A2">
      <w:pPr>
        <w:rPr>
          <w:rFonts w:ascii="Cambria" w:hAnsi="Cambria"/>
          <w:b/>
          <w:bCs/>
        </w:rPr>
      </w:pPr>
      <w:r>
        <w:rPr>
          <w:rFonts w:ascii="Cambria" w:hAnsi="Cambria"/>
          <w:b/>
          <w:bCs/>
        </w:rPr>
        <w:br w:type="page"/>
      </w:r>
    </w:p>
    <w:p w14:paraId="53513CCA" w14:textId="7A2B76A7" w:rsidR="00B102A2" w:rsidRDefault="00B102A2" w:rsidP="000129FF">
      <w:pPr>
        <w:spacing w:after="0" w:line="240" w:lineRule="auto"/>
        <w:rPr>
          <w:rFonts w:ascii="Cambria" w:hAnsi="Cambria"/>
          <w:b/>
          <w:bCs/>
        </w:rPr>
      </w:pPr>
      <w:r>
        <w:rPr>
          <w:rFonts w:ascii="Cambria" w:hAnsi="Cambria"/>
          <w:b/>
          <w:bCs/>
        </w:rPr>
        <w:lastRenderedPageBreak/>
        <w:t>CSE, Semester 6-7</w:t>
      </w:r>
    </w:p>
    <w:p w14:paraId="380FAA8A" w14:textId="2846AD40" w:rsidR="00B102A2" w:rsidRDefault="00B102A2" w:rsidP="000129FF">
      <w:pPr>
        <w:spacing w:after="0" w:line="240" w:lineRule="auto"/>
        <w:rPr>
          <w:rFonts w:ascii="Cambria" w:hAnsi="Cambria"/>
          <w:b/>
          <w:bCs/>
        </w:rPr>
      </w:pPr>
      <w:r w:rsidRPr="00B102A2">
        <w:rPr>
          <w:rFonts w:ascii="Cambria" w:hAnsi="Cambria"/>
          <w:b/>
          <w:bCs/>
          <w:noProof/>
        </w:rPr>
        <w:drawing>
          <wp:inline distT="0" distB="0" distL="0" distR="0" wp14:anchorId="3A714B24" wp14:editId="52E018FD">
            <wp:extent cx="5731510" cy="3588385"/>
            <wp:effectExtent l="0" t="0" r="2540" b="0"/>
            <wp:docPr id="194124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43908" name=""/>
                    <pic:cNvPicPr/>
                  </pic:nvPicPr>
                  <pic:blipFill>
                    <a:blip r:embed="rId10"/>
                    <a:stretch>
                      <a:fillRect/>
                    </a:stretch>
                  </pic:blipFill>
                  <pic:spPr>
                    <a:xfrm>
                      <a:off x="0" y="0"/>
                      <a:ext cx="5731510" cy="3588385"/>
                    </a:xfrm>
                    <a:prstGeom prst="rect">
                      <a:avLst/>
                    </a:prstGeom>
                  </pic:spPr>
                </pic:pic>
              </a:graphicData>
            </a:graphic>
          </wp:inline>
        </w:drawing>
      </w:r>
    </w:p>
    <w:p w14:paraId="0A7CAF85" w14:textId="642AA6E3" w:rsidR="00B102A2" w:rsidRDefault="00B102A2" w:rsidP="000129FF">
      <w:pPr>
        <w:spacing w:after="0" w:line="240" w:lineRule="auto"/>
        <w:rPr>
          <w:rFonts w:ascii="Cambria" w:hAnsi="Cambria"/>
          <w:b/>
          <w:bCs/>
        </w:rPr>
      </w:pPr>
      <w:r>
        <w:rPr>
          <w:rFonts w:ascii="Cambria" w:hAnsi="Cambria"/>
          <w:b/>
          <w:bCs/>
        </w:rPr>
        <w:t>Data:</w:t>
      </w:r>
    </w:p>
    <w:p w14:paraId="7FFB3B9B" w14:textId="235F6045" w:rsidR="00B102A2" w:rsidRDefault="00B102A2" w:rsidP="000129FF">
      <w:pPr>
        <w:spacing w:after="0" w:line="240" w:lineRule="auto"/>
        <w:rPr>
          <w:rFonts w:ascii="Cambria" w:hAnsi="Cambria"/>
          <w:b/>
          <w:bCs/>
        </w:rPr>
      </w:pPr>
      <w:r w:rsidRPr="00B102A2">
        <w:rPr>
          <w:rFonts w:ascii="Cambria" w:hAnsi="Cambria"/>
          <w:b/>
          <w:bCs/>
          <w:noProof/>
        </w:rPr>
        <w:drawing>
          <wp:inline distT="0" distB="0" distL="0" distR="0" wp14:anchorId="1CFD0B37" wp14:editId="73631EF8">
            <wp:extent cx="5731510" cy="3469640"/>
            <wp:effectExtent l="0" t="0" r="2540" b="0"/>
            <wp:docPr id="86475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57241" name=""/>
                    <pic:cNvPicPr/>
                  </pic:nvPicPr>
                  <pic:blipFill>
                    <a:blip r:embed="rId11"/>
                    <a:stretch>
                      <a:fillRect/>
                    </a:stretch>
                  </pic:blipFill>
                  <pic:spPr>
                    <a:xfrm>
                      <a:off x="0" y="0"/>
                      <a:ext cx="5731510" cy="3469640"/>
                    </a:xfrm>
                    <a:prstGeom prst="rect">
                      <a:avLst/>
                    </a:prstGeom>
                  </pic:spPr>
                </pic:pic>
              </a:graphicData>
            </a:graphic>
          </wp:inline>
        </w:drawing>
      </w:r>
    </w:p>
    <w:p w14:paraId="50B51861" w14:textId="77777777" w:rsidR="00B102A2" w:rsidRPr="00D8614B" w:rsidRDefault="00B102A2" w:rsidP="000129FF">
      <w:pPr>
        <w:spacing w:after="0" w:line="240" w:lineRule="auto"/>
        <w:rPr>
          <w:rFonts w:ascii="Cambria" w:hAnsi="Cambria"/>
          <w:b/>
          <w:bCs/>
        </w:rPr>
      </w:pPr>
    </w:p>
    <w:p w14:paraId="148C1C1F" w14:textId="77777777" w:rsidR="00B102A2" w:rsidRDefault="00B102A2">
      <w:pPr>
        <w:rPr>
          <w:rFonts w:ascii="Cambria" w:hAnsi="Cambria"/>
          <w:b/>
          <w:bCs/>
        </w:rPr>
      </w:pPr>
      <w:r>
        <w:rPr>
          <w:rFonts w:ascii="Cambria" w:hAnsi="Cambria"/>
          <w:b/>
          <w:bCs/>
        </w:rPr>
        <w:br w:type="page"/>
      </w:r>
    </w:p>
    <w:p w14:paraId="6FB66136" w14:textId="3CA8031C" w:rsidR="000129FF" w:rsidRPr="00D8614B" w:rsidRDefault="000129FF" w:rsidP="000129FF">
      <w:pPr>
        <w:spacing w:after="0" w:line="240" w:lineRule="auto"/>
        <w:rPr>
          <w:rFonts w:ascii="Cambria" w:hAnsi="Cambria"/>
          <w:b/>
          <w:bCs/>
        </w:rPr>
      </w:pPr>
      <w:r w:rsidRPr="00D8614B">
        <w:rPr>
          <w:rFonts w:ascii="Cambria" w:hAnsi="Cambria"/>
          <w:b/>
          <w:bCs/>
        </w:rPr>
        <w:lastRenderedPageBreak/>
        <w:t>POST-LAB QUESTIONS</w:t>
      </w:r>
    </w:p>
    <w:p w14:paraId="3CC51F60" w14:textId="77777777" w:rsidR="000129FF" w:rsidRDefault="000129FF" w:rsidP="000129FF">
      <w:pPr>
        <w:numPr>
          <w:ilvl w:val="0"/>
          <w:numId w:val="2"/>
        </w:numPr>
        <w:spacing w:after="0" w:line="240" w:lineRule="auto"/>
        <w:ind w:left="714" w:hanging="357"/>
        <w:rPr>
          <w:rFonts w:ascii="Cambria" w:hAnsi="Cambria"/>
        </w:rPr>
      </w:pPr>
      <w:r w:rsidRPr="00D8614B">
        <w:rPr>
          <w:rFonts w:ascii="Cambria" w:hAnsi="Cambria"/>
        </w:rPr>
        <w:t>How does interactivity improve analytical depth?</w:t>
      </w:r>
    </w:p>
    <w:p w14:paraId="7AA43349" w14:textId="3E305404" w:rsidR="00B102A2" w:rsidRPr="00B102A2" w:rsidRDefault="00B102A2" w:rsidP="00B102A2">
      <w:pPr>
        <w:spacing w:after="0" w:line="240" w:lineRule="auto"/>
        <w:ind w:left="714"/>
        <w:rPr>
          <w:rFonts w:ascii="Cambria" w:hAnsi="Cambria"/>
        </w:rPr>
      </w:pPr>
      <w:r>
        <w:rPr>
          <w:rFonts w:ascii="Cambria" w:hAnsi="Cambria"/>
          <w:b/>
          <w:bCs/>
        </w:rPr>
        <w:t xml:space="preserve">Answer: </w:t>
      </w:r>
      <w:r w:rsidRPr="00B102A2">
        <w:rPr>
          <w:rFonts w:ascii="Cambria" w:hAnsi="Cambria"/>
        </w:rPr>
        <w:t>Interactivity moves analysis beyond static reporting by allowing users to ask "why." Features like drill-downs enable a user to start at a high level (Overall College Attendance) and investigate anomalies down to the granular level (Specific Student Attendance) instantly, revealing root causes without generating new reports.</w:t>
      </w:r>
    </w:p>
    <w:p w14:paraId="715174EC" w14:textId="77777777" w:rsidR="000129FF" w:rsidRDefault="000129FF" w:rsidP="000129FF">
      <w:pPr>
        <w:numPr>
          <w:ilvl w:val="0"/>
          <w:numId w:val="2"/>
        </w:numPr>
        <w:spacing w:after="0" w:line="240" w:lineRule="auto"/>
        <w:ind w:left="714" w:hanging="357"/>
        <w:rPr>
          <w:rFonts w:ascii="Cambria" w:hAnsi="Cambria"/>
        </w:rPr>
      </w:pPr>
      <w:r w:rsidRPr="00D8614B">
        <w:rPr>
          <w:rFonts w:ascii="Cambria" w:hAnsi="Cambria"/>
        </w:rPr>
        <w:t>Which KPIs are critical for academic monitoring?</w:t>
      </w:r>
    </w:p>
    <w:p w14:paraId="4798F9FB" w14:textId="26369E38" w:rsidR="00B102A2" w:rsidRPr="00B102A2" w:rsidRDefault="00B102A2" w:rsidP="00B102A2">
      <w:pPr>
        <w:spacing w:after="0" w:line="240" w:lineRule="auto"/>
        <w:ind w:left="714"/>
        <w:rPr>
          <w:rFonts w:ascii="Cambria" w:hAnsi="Cambria"/>
        </w:rPr>
      </w:pPr>
      <w:r>
        <w:rPr>
          <w:rFonts w:ascii="Cambria" w:hAnsi="Cambria"/>
          <w:b/>
          <w:bCs/>
        </w:rPr>
        <w:t xml:space="preserve">Answer: </w:t>
      </w:r>
      <w:r w:rsidRPr="00B102A2">
        <w:rPr>
          <w:rFonts w:ascii="Cambria" w:hAnsi="Cambria"/>
        </w:rPr>
        <w:t>The most critical KPIs effectively combine engagement and output. Average Attendance % serves as a leading indicator of student engagement, while Average Assessment Scores (Internal/Assignment) serve as lagging indicators of mastery. Tracking the correlation between these two provides the most actionable insight for intervention.</w:t>
      </w:r>
    </w:p>
    <w:p w14:paraId="5CFF73C6" w14:textId="77777777" w:rsidR="000129FF" w:rsidRDefault="000129FF" w:rsidP="000129FF">
      <w:pPr>
        <w:numPr>
          <w:ilvl w:val="0"/>
          <w:numId w:val="2"/>
        </w:numPr>
        <w:spacing w:after="0" w:line="240" w:lineRule="auto"/>
        <w:ind w:left="714" w:hanging="357"/>
        <w:rPr>
          <w:rFonts w:ascii="Cambria" w:hAnsi="Cambria"/>
        </w:rPr>
      </w:pPr>
      <w:r w:rsidRPr="00D8614B">
        <w:rPr>
          <w:rFonts w:ascii="Cambria" w:hAnsi="Cambria"/>
        </w:rPr>
        <w:t>What design principles prevent information overload?</w:t>
      </w:r>
    </w:p>
    <w:p w14:paraId="232A0B51" w14:textId="62B3F4E8" w:rsidR="00B102A2" w:rsidRPr="00B102A2" w:rsidRDefault="00B102A2" w:rsidP="00B102A2">
      <w:pPr>
        <w:spacing w:after="0" w:line="240" w:lineRule="auto"/>
        <w:ind w:left="714"/>
        <w:rPr>
          <w:rFonts w:ascii="Cambria" w:hAnsi="Cambria"/>
        </w:rPr>
      </w:pPr>
      <w:r>
        <w:rPr>
          <w:rFonts w:ascii="Cambria" w:hAnsi="Cambria"/>
          <w:b/>
          <w:bCs/>
        </w:rPr>
        <w:t xml:space="preserve">Answer: </w:t>
      </w:r>
      <w:r w:rsidRPr="00B102A2">
        <w:rPr>
          <w:rFonts w:ascii="Cambria" w:hAnsi="Cambria"/>
        </w:rPr>
        <w:t>To prevent overload, dashboards should adhere to the "Five-Second Rule" (key data understood in 5 seconds) and use Progressive Disclosure (showing high-level KPIs first, with details available only upon interaction). Design choices like using sufficient whitespace, high-contrast colors for alerts only, and limiting the dashboard to 5-7 key visuals are essential.</w:t>
      </w:r>
    </w:p>
    <w:p w14:paraId="4F095E74" w14:textId="77777777" w:rsidR="000129FF" w:rsidRDefault="000129FF" w:rsidP="000129FF">
      <w:pPr>
        <w:numPr>
          <w:ilvl w:val="0"/>
          <w:numId w:val="2"/>
        </w:numPr>
        <w:spacing w:after="0" w:line="240" w:lineRule="auto"/>
        <w:ind w:left="714" w:hanging="357"/>
        <w:rPr>
          <w:rFonts w:ascii="Cambria" w:hAnsi="Cambria"/>
        </w:rPr>
      </w:pPr>
      <w:r w:rsidRPr="00D8614B">
        <w:rPr>
          <w:rFonts w:ascii="Cambria" w:hAnsi="Cambria"/>
        </w:rPr>
        <w:t>How can dashboards be integrated with AI alerts?</w:t>
      </w:r>
    </w:p>
    <w:p w14:paraId="0D10560E" w14:textId="4B7FF1AF" w:rsidR="00B102A2" w:rsidRPr="00B102A2" w:rsidRDefault="00B102A2" w:rsidP="00B102A2">
      <w:pPr>
        <w:spacing w:after="0" w:line="240" w:lineRule="auto"/>
        <w:ind w:left="714"/>
        <w:rPr>
          <w:rFonts w:ascii="Cambria" w:hAnsi="Cambria"/>
        </w:rPr>
      </w:pPr>
      <w:r>
        <w:rPr>
          <w:rFonts w:ascii="Cambria" w:hAnsi="Cambria"/>
          <w:b/>
          <w:bCs/>
        </w:rPr>
        <w:t xml:space="preserve">Answer: </w:t>
      </w:r>
      <w:r w:rsidRPr="00B102A2">
        <w:rPr>
          <w:rFonts w:ascii="Cambria" w:hAnsi="Cambria"/>
        </w:rPr>
        <w:t>Dashboards can be coupled with AI models to move from descriptive to prescriptive analytics. For example, an AI algorithm can monitor live attendance trends and trigger an automated alert on the dashboard (e.g., a red highlight or notification) if a student's attendance probability drops below a critical threshold (e.g., 75%), prompting immediate faculty intervention.</w:t>
      </w:r>
    </w:p>
    <w:p w14:paraId="357954B8" w14:textId="77777777" w:rsidR="000129FF" w:rsidRDefault="000129FF" w:rsidP="000129FF">
      <w:pPr>
        <w:numPr>
          <w:ilvl w:val="0"/>
          <w:numId w:val="2"/>
        </w:numPr>
        <w:spacing w:after="0" w:line="240" w:lineRule="auto"/>
        <w:ind w:left="714" w:hanging="357"/>
        <w:rPr>
          <w:rFonts w:ascii="Cambria" w:hAnsi="Cambria"/>
        </w:rPr>
      </w:pPr>
      <w:r w:rsidRPr="00D8614B">
        <w:rPr>
          <w:rFonts w:ascii="Cambria" w:hAnsi="Cambria"/>
        </w:rPr>
        <w:t>How do dashboards enhance transparency in institutions?</w:t>
      </w:r>
    </w:p>
    <w:p w14:paraId="20DDFA71" w14:textId="1A4F3FBA" w:rsidR="00B102A2" w:rsidRPr="00B102A2" w:rsidRDefault="00B102A2" w:rsidP="00B102A2">
      <w:pPr>
        <w:spacing w:after="0" w:line="240" w:lineRule="auto"/>
        <w:ind w:left="714"/>
        <w:rPr>
          <w:rFonts w:ascii="Cambria" w:hAnsi="Cambria"/>
        </w:rPr>
      </w:pPr>
      <w:r>
        <w:rPr>
          <w:rFonts w:ascii="Cambria" w:hAnsi="Cambria"/>
          <w:b/>
          <w:bCs/>
        </w:rPr>
        <w:t xml:space="preserve">Answer: </w:t>
      </w:r>
      <w:r w:rsidRPr="00B102A2">
        <w:rPr>
          <w:rFonts w:ascii="Cambria" w:hAnsi="Cambria"/>
        </w:rPr>
        <w:t>Dashboards democratize data access, ensuring all stakeholders—from students to deans—see the same metrics. By visualizing real-time performance and resource utilization (e.g., lab usage), institutions eliminate "siloed" information, making grading standards, attendance policies, and resource allocation clear and verifiable for everyone.</w:t>
      </w:r>
    </w:p>
    <w:p w14:paraId="2E8A304C" w14:textId="77777777" w:rsidR="000129FF" w:rsidRPr="00D8614B" w:rsidRDefault="000129FF" w:rsidP="000129FF">
      <w:pPr>
        <w:spacing w:after="0" w:line="240" w:lineRule="auto"/>
        <w:ind w:left="720"/>
        <w:rPr>
          <w:rFonts w:ascii="Cambria" w:hAnsi="Cambria"/>
        </w:rPr>
      </w:pPr>
    </w:p>
    <w:p w14:paraId="036CDB0B" w14:textId="6BBD87BD" w:rsidR="000129FF" w:rsidRDefault="000129FF" w:rsidP="000129FF">
      <w:pPr>
        <w:spacing w:after="0" w:line="240" w:lineRule="auto"/>
        <w:rPr>
          <w:rFonts w:ascii="Cambria" w:hAnsi="Cambria"/>
          <w:b/>
          <w:bCs/>
        </w:rPr>
      </w:pPr>
      <w:r w:rsidRPr="00D8614B">
        <w:rPr>
          <w:rFonts w:ascii="Cambria" w:hAnsi="Cambria"/>
          <w:b/>
          <w:bCs/>
        </w:rPr>
        <w:t>LEARNING OUTCOME: Students understand dashboard design for AI-driven environments.</w:t>
      </w:r>
    </w:p>
    <w:p w14:paraId="7AA476AD" w14:textId="77777777" w:rsidR="00B102A2" w:rsidRDefault="00B102A2" w:rsidP="000129FF">
      <w:pPr>
        <w:spacing w:after="0" w:line="240" w:lineRule="auto"/>
        <w:rPr>
          <w:rFonts w:ascii="Cambria" w:hAnsi="Cambria"/>
          <w:b/>
          <w:bCs/>
        </w:rPr>
      </w:pPr>
    </w:p>
    <w:p w14:paraId="7ED64C85" w14:textId="77777777" w:rsidR="00B102A2" w:rsidRDefault="00B102A2" w:rsidP="000129FF">
      <w:pPr>
        <w:spacing w:after="0" w:line="240" w:lineRule="auto"/>
        <w:rPr>
          <w:rFonts w:ascii="Cambria" w:hAnsi="Cambria"/>
          <w:b/>
          <w:bCs/>
        </w:rPr>
      </w:pPr>
    </w:p>
    <w:p w14:paraId="57FFD68D" w14:textId="77777777" w:rsidR="00B102A2" w:rsidRDefault="00B102A2" w:rsidP="000129FF">
      <w:pPr>
        <w:spacing w:after="0" w:line="240" w:lineRule="auto"/>
        <w:rPr>
          <w:rFonts w:ascii="Cambria" w:hAnsi="Cambria"/>
          <w:b/>
          <w:bCs/>
        </w:rPr>
      </w:pPr>
    </w:p>
    <w:p w14:paraId="24EDE7D5" w14:textId="77777777" w:rsidR="00B102A2" w:rsidRDefault="00B102A2" w:rsidP="000129FF">
      <w:pPr>
        <w:spacing w:after="0" w:line="240" w:lineRule="auto"/>
        <w:rPr>
          <w:rFonts w:ascii="Cambria" w:hAnsi="Cambria"/>
          <w:b/>
          <w:bCs/>
        </w:rPr>
      </w:pPr>
    </w:p>
    <w:p w14:paraId="774E7172" w14:textId="77777777" w:rsidR="00B102A2" w:rsidRPr="00D8614B" w:rsidRDefault="00B102A2" w:rsidP="000129FF">
      <w:pPr>
        <w:spacing w:after="0" w:line="240" w:lineRule="auto"/>
        <w:rPr>
          <w:rFonts w:ascii="Cambria" w:hAnsi="Cambria"/>
          <w:b/>
          <w:bCs/>
        </w:rPr>
      </w:pPr>
    </w:p>
    <w:p w14:paraId="021BE853" w14:textId="77777777" w:rsidR="000129FF" w:rsidRPr="00D8614B" w:rsidRDefault="000129FF" w:rsidP="000129FF">
      <w:pPr>
        <w:spacing w:after="0" w:line="240" w:lineRule="auto"/>
        <w:jc w:val="center"/>
        <w:rPr>
          <w:rFonts w:ascii="Cambria" w:hAnsi="Cambria"/>
          <w:b/>
          <w:bCs/>
        </w:rPr>
      </w:pPr>
      <w:r w:rsidRPr="00D8614B">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129FF" w:rsidRPr="00D8614B" w14:paraId="2D76360F" w14:textId="77777777" w:rsidTr="00D44DA6">
        <w:trPr>
          <w:trHeight w:val="417"/>
        </w:trPr>
        <w:tc>
          <w:tcPr>
            <w:tcW w:w="3075" w:type="dxa"/>
          </w:tcPr>
          <w:p w14:paraId="03AC7BE4" w14:textId="77777777" w:rsidR="000129FF" w:rsidRPr="00D8614B" w:rsidRDefault="000129FF" w:rsidP="00D44DA6">
            <w:pPr>
              <w:pStyle w:val="TableParagraph"/>
              <w:ind w:right="-15" w:firstLine="360"/>
              <w:rPr>
                <w:rFonts w:cs="Times New Roman"/>
                <w:b/>
              </w:rPr>
            </w:pPr>
            <w:r w:rsidRPr="00D8614B">
              <w:rPr>
                <w:rFonts w:cs="Times New Roman"/>
                <w:b/>
              </w:rPr>
              <w:t>Description</w:t>
            </w:r>
          </w:p>
        </w:tc>
        <w:tc>
          <w:tcPr>
            <w:tcW w:w="1890" w:type="dxa"/>
          </w:tcPr>
          <w:p w14:paraId="0B19951A" w14:textId="77777777" w:rsidR="000129FF" w:rsidRPr="00D8614B" w:rsidRDefault="000129FF" w:rsidP="00D44DA6">
            <w:pPr>
              <w:pStyle w:val="TableParagraph"/>
              <w:ind w:right="568"/>
              <w:jc w:val="center"/>
              <w:rPr>
                <w:rFonts w:cs="Times New Roman"/>
                <w:b/>
              </w:rPr>
            </w:pPr>
            <w:r w:rsidRPr="00D8614B">
              <w:rPr>
                <w:rFonts w:cs="Times New Roman"/>
                <w:b/>
              </w:rPr>
              <w:t>Max</w:t>
            </w:r>
            <w:r w:rsidRPr="00D8614B">
              <w:rPr>
                <w:rFonts w:cs="Times New Roman"/>
                <w:b/>
                <w:spacing w:val="-1"/>
              </w:rPr>
              <w:t xml:space="preserve"> </w:t>
            </w:r>
            <w:r w:rsidRPr="00D8614B">
              <w:rPr>
                <w:rFonts w:cs="Times New Roman"/>
                <w:b/>
              </w:rPr>
              <w:t>Marks</w:t>
            </w:r>
          </w:p>
        </w:tc>
        <w:tc>
          <w:tcPr>
            <w:tcW w:w="1440" w:type="dxa"/>
          </w:tcPr>
          <w:p w14:paraId="6F79C48D" w14:textId="77777777" w:rsidR="000129FF" w:rsidRPr="00D8614B" w:rsidRDefault="000129FF" w:rsidP="00D44DA6">
            <w:pPr>
              <w:pStyle w:val="TableParagraph"/>
              <w:jc w:val="center"/>
              <w:rPr>
                <w:rFonts w:cs="Times New Roman"/>
                <w:b/>
              </w:rPr>
            </w:pPr>
            <w:r w:rsidRPr="00D8614B">
              <w:rPr>
                <w:rFonts w:cs="Times New Roman"/>
                <w:b/>
              </w:rPr>
              <w:t>Marks Awarded</w:t>
            </w:r>
          </w:p>
        </w:tc>
      </w:tr>
      <w:tr w:rsidR="000129FF" w:rsidRPr="00D8614B" w14:paraId="13609325" w14:textId="77777777" w:rsidTr="00D44DA6">
        <w:trPr>
          <w:trHeight w:val="336"/>
        </w:trPr>
        <w:tc>
          <w:tcPr>
            <w:tcW w:w="3075" w:type="dxa"/>
          </w:tcPr>
          <w:p w14:paraId="2B04B27F" w14:textId="77777777" w:rsidR="000129FF" w:rsidRPr="00D8614B" w:rsidRDefault="000129FF" w:rsidP="00D44DA6">
            <w:pPr>
              <w:spacing w:after="0" w:line="240" w:lineRule="auto"/>
              <w:rPr>
                <w:rFonts w:ascii="Cambria" w:hAnsi="Cambria" w:cs="Times New Roman"/>
                <w:bCs/>
              </w:rPr>
            </w:pPr>
            <w:r w:rsidRPr="00D8614B">
              <w:rPr>
                <w:rFonts w:ascii="Cambria" w:hAnsi="Cambria" w:cs="Times New Roman"/>
                <w:bCs/>
              </w:rPr>
              <w:t xml:space="preserve">  Pre Lab Exercise</w:t>
            </w:r>
          </w:p>
        </w:tc>
        <w:tc>
          <w:tcPr>
            <w:tcW w:w="1890" w:type="dxa"/>
            <w:vAlign w:val="center"/>
          </w:tcPr>
          <w:p w14:paraId="6E406BD4" w14:textId="77777777" w:rsidR="000129FF" w:rsidRPr="00D8614B" w:rsidRDefault="000129FF" w:rsidP="00D44DA6">
            <w:pPr>
              <w:spacing w:after="0" w:line="240" w:lineRule="auto"/>
              <w:jc w:val="center"/>
              <w:rPr>
                <w:rFonts w:ascii="Cambria" w:hAnsi="Cambria" w:cs="Times New Roman"/>
                <w:b/>
              </w:rPr>
            </w:pPr>
            <w:r w:rsidRPr="00D8614B">
              <w:rPr>
                <w:rFonts w:ascii="Cambria" w:hAnsi="Cambria" w:cs="Times New Roman"/>
                <w:b/>
              </w:rPr>
              <w:t>5</w:t>
            </w:r>
          </w:p>
        </w:tc>
        <w:tc>
          <w:tcPr>
            <w:tcW w:w="1440" w:type="dxa"/>
          </w:tcPr>
          <w:p w14:paraId="38759EF9" w14:textId="77777777" w:rsidR="000129FF" w:rsidRPr="00D8614B" w:rsidRDefault="000129FF" w:rsidP="00D44DA6">
            <w:pPr>
              <w:pStyle w:val="TableParagraph"/>
              <w:rPr>
                <w:rFonts w:cs="Times New Roman"/>
              </w:rPr>
            </w:pPr>
          </w:p>
        </w:tc>
      </w:tr>
      <w:tr w:rsidR="000129FF" w:rsidRPr="00D8614B" w14:paraId="179B88A4" w14:textId="77777777" w:rsidTr="00D44DA6">
        <w:trPr>
          <w:trHeight w:val="399"/>
        </w:trPr>
        <w:tc>
          <w:tcPr>
            <w:tcW w:w="3075" w:type="dxa"/>
          </w:tcPr>
          <w:p w14:paraId="7AF9C05D" w14:textId="77777777" w:rsidR="000129FF" w:rsidRPr="00D8614B" w:rsidRDefault="000129FF" w:rsidP="00D44DA6">
            <w:pPr>
              <w:spacing w:after="0" w:line="240" w:lineRule="auto"/>
              <w:rPr>
                <w:rFonts w:ascii="Cambria" w:hAnsi="Cambria" w:cs="Times New Roman"/>
                <w:bCs/>
              </w:rPr>
            </w:pPr>
            <w:r w:rsidRPr="00D8614B">
              <w:rPr>
                <w:rFonts w:ascii="Cambria" w:hAnsi="Cambria" w:cs="Times New Roman"/>
                <w:bCs/>
              </w:rPr>
              <w:t xml:space="preserve">  In Lab Exercise</w:t>
            </w:r>
          </w:p>
        </w:tc>
        <w:tc>
          <w:tcPr>
            <w:tcW w:w="1890" w:type="dxa"/>
            <w:vAlign w:val="center"/>
          </w:tcPr>
          <w:p w14:paraId="5A55AC64" w14:textId="77777777" w:rsidR="000129FF" w:rsidRPr="00D8614B" w:rsidRDefault="000129FF" w:rsidP="00D44DA6">
            <w:pPr>
              <w:spacing w:after="0" w:line="240" w:lineRule="auto"/>
              <w:jc w:val="center"/>
              <w:rPr>
                <w:rFonts w:ascii="Cambria" w:hAnsi="Cambria" w:cs="Times New Roman"/>
                <w:b/>
              </w:rPr>
            </w:pPr>
            <w:r w:rsidRPr="00D8614B">
              <w:rPr>
                <w:rFonts w:ascii="Cambria" w:hAnsi="Cambria" w:cs="Times New Roman"/>
                <w:b/>
              </w:rPr>
              <w:t>10</w:t>
            </w:r>
          </w:p>
        </w:tc>
        <w:tc>
          <w:tcPr>
            <w:tcW w:w="1440" w:type="dxa"/>
          </w:tcPr>
          <w:p w14:paraId="23C354DE" w14:textId="77777777" w:rsidR="000129FF" w:rsidRPr="00D8614B" w:rsidRDefault="000129FF" w:rsidP="00D44DA6">
            <w:pPr>
              <w:pStyle w:val="TableParagraph"/>
              <w:rPr>
                <w:rFonts w:cs="Times New Roman"/>
              </w:rPr>
            </w:pPr>
          </w:p>
        </w:tc>
      </w:tr>
      <w:tr w:rsidR="000129FF" w:rsidRPr="00D8614B" w14:paraId="5C220372" w14:textId="77777777" w:rsidTr="00D44DA6">
        <w:trPr>
          <w:trHeight w:val="399"/>
        </w:trPr>
        <w:tc>
          <w:tcPr>
            <w:tcW w:w="3075" w:type="dxa"/>
          </w:tcPr>
          <w:p w14:paraId="44D5B3B3" w14:textId="77777777" w:rsidR="000129FF" w:rsidRPr="00D8614B" w:rsidRDefault="000129FF" w:rsidP="00D44DA6">
            <w:pPr>
              <w:spacing w:after="0" w:line="240" w:lineRule="auto"/>
              <w:rPr>
                <w:rFonts w:ascii="Cambria" w:hAnsi="Cambria" w:cs="Times New Roman"/>
                <w:bCs/>
              </w:rPr>
            </w:pPr>
            <w:r w:rsidRPr="00D8614B">
              <w:rPr>
                <w:rFonts w:ascii="Cambria" w:hAnsi="Cambria" w:cs="Times New Roman"/>
                <w:bCs/>
              </w:rPr>
              <w:t xml:space="preserve">  Post Lab Exercise</w:t>
            </w:r>
          </w:p>
        </w:tc>
        <w:tc>
          <w:tcPr>
            <w:tcW w:w="1890" w:type="dxa"/>
            <w:vAlign w:val="center"/>
          </w:tcPr>
          <w:p w14:paraId="555BB5BD" w14:textId="77777777" w:rsidR="000129FF" w:rsidRPr="00D8614B" w:rsidRDefault="000129FF" w:rsidP="00D44DA6">
            <w:pPr>
              <w:spacing w:after="0" w:line="240" w:lineRule="auto"/>
              <w:rPr>
                <w:rFonts w:ascii="Cambria" w:hAnsi="Cambria" w:cs="Times New Roman"/>
                <w:b/>
              </w:rPr>
            </w:pPr>
            <w:r w:rsidRPr="00D8614B">
              <w:rPr>
                <w:rFonts w:ascii="Cambria" w:hAnsi="Cambria" w:cs="Times New Roman"/>
                <w:b/>
              </w:rPr>
              <w:t xml:space="preserve">                5</w:t>
            </w:r>
          </w:p>
        </w:tc>
        <w:tc>
          <w:tcPr>
            <w:tcW w:w="1440" w:type="dxa"/>
          </w:tcPr>
          <w:p w14:paraId="3A57FA16" w14:textId="77777777" w:rsidR="000129FF" w:rsidRPr="00D8614B" w:rsidRDefault="000129FF" w:rsidP="00D44DA6">
            <w:pPr>
              <w:pStyle w:val="TableParagraph"/>
              <w:rPr>
                <w:rFonts w:cs="Times New Roman"/>
              </w:rPr>
            </w:pPr>
          </w:p>
        </w:tc>
      </w:tr>
      <w:tr w:rsidR="000129FF" w:rsidRPr="00D8614B" w14:paraId="6348BCC9" w14:textId="77777777" w:rsidTr="00D44DA6">
        <w:trPr>
          <w:trHeight w:val="354"/>
        </w:trPr>
        <w:tc>
          <w:tcPr>
            <w:tcW w:w="3075" w:type="dxa"/>
          </w:tcPr>
          <w:p w14:paraId="1FEB0402" w14:textId="77777777" w:rsidR="000129FF" w:rsidRPr="00D8614B" w:rsidRDefault="000129FF" w:rsidP="00D44DA6">
            <w:pPr>
              <w:spacing w:after="0" w:line="240" w:lineRule="auto"/>
              <w:rPr>
                <w:rFonts w:ascii="Cambria" w:hAnsi="Cambria" w:cs="Times New Roman"/>
                <w:bCs/>
              </w:rPr>
            </w:pPr>
            <w:r w:rsidRPr="00D8614B">
              <w:rPr>
                <w:rFonts w:ascii="Cambria" w:hAnsi="Cambria" w:cs="Times New Roman"/>
                <w:bCs/>
              </w:rPr>
              <w:t xml:space="preserve">  Viva</w:t>
            </w:r>
          </w:p>
        </w:tc>
        <w:tc>
          <w:tcPr>
            <w:tcW w:w="1890" w:type="dxa"/>
            <w:vAlign w:val="center"/>
          </w:tcPr>
          <w:p w14:paraId="1605812B" w14:textId="77777777" w:rsidR="000129FF" w:rsidRPr="00D8614B" w:rsidRDefault="000129FF" w:rsidP="00D44DA6">
            <w:pPr>
              <w:spacing w:after="0" w:line="240" w:lineRule="auto"/>
              <w:jc w:val="center"/>
              <w:rPr>
                <w:rFonts w:ascii="Cambria" w:hAnsi="Cambria" w:cs="Times New Roman"/>
                <w:b/>
              </w:rPr>
            </w:pPr>
            <w:r w:rsidRPr="00D8614B">
              <w:rPr>
                <w:rFonts w:ascii="Cambria" w:hAnsi="Cambria" w:cs="Times New Roman"/>
                <w:b/>
              </w:rPr>
              <w:t>10</w:t>
            </w:r>
          </w:p>
        </w:tc>
        <w:tc>
          <w:tcPr>
            <w:tcW w:w="1440" w:type="dxa"/>
            <w:vAlign w:val="center"/>
          </w:tcPr>
          <w:p w14:paraId="6C390A30" w14:textId="77777777" w:rsidR="000129FF" w:rsidRPr="00D8614B" w:rsidRDefault="000129FF" w:rsidP="00D44DA6">
            <w:pPr>
              <w:pStyle w:val="TableParagraph"/>
              <w:rPr>
                <w:rFonts w:cs="Times New Roman"/>
              </w:rPr>
            </w:pPr>
          </w:p>
        </w:tc>
      </w:tr>
      <w:tr w:rsidR="000129FF" w:rsidRPr="00D8614B" w14:paraId="436DDC31" w14:textId="77777777" w:rsidTr="00D44DA6">
        <w:trPr>
          <w:trHeight w:val="417"/>
        </w:trPr>
        <w:tc>
          <w:tcPr>
            <w:tcW w:w="3075" w:type="dxa"/>
            <w:vAlign w:val="center"/>
          </w:tcPr>
          <w:p w14:paraId="787F53D7" w14:textId="77777777" w:rsidR="000129FF" w:rsidRPr="00D8614B" w:rsidRDefault="000129FF" w:rsidP="00D44DA6">
            <w:pPr>
              <w:pStyle w:val="TableParagraph"/>
              <w:ind w:right="95" w:firstLine="360"/>
              <w:jc w:val="right"/>
              <w:rPr>
                <w:rFonts w:cs="Times New Roman"/>
                <w:b/>
              </w:rPr>
            </w:pPr>
            <w:r w:rsidRPr="00D8614B">
              <w:rPr>
                <w:rFonts w:cs="Times New Roman"/>
                <w:b/>
              </w:rPr>
              <w:t>Total</w:t>
            </w:r>
          </w:p>
        </w:tc>
        <w:tc>
          <w:tcPr>
            <w:tcW w:w="1890" w:type="dxa"/>
            <w:vAlign w:val="center"/>
          </w:tcPr>
          <w:p w14:paraId="47C063BA" w14:textId="77777777" w:rsidR="000129FF" w:rsidRPr="00D8614B" w:rsidRDefault="000129FF" w:rsidP="00D44DA6">
            <w:pPr>
              <w:pStyle w:val="TableParagraph"/>
              <w:ind w:right="568"/>
              <w:jc w:val="center"/>
              <w:rPr>
                <w:rFonts w:cs="Times New Roman"/>
                <w:b/>
              </w:rPr>
            </w:pPr>
            <w:r w:rsidRPr="00D8614B">
              <w:rPr>
                <w:rFonts w:cs="Times New Roman"/>
                <w:b/>
              </w:rPr>
              <w:t xml:space="preserve">          30</w:t>
            </w:r>
          </w:p>
        </w:tc>
        <w:tc>
          <w:tcPr>
            <w:tcW w:w="1440" w:type="dxa"/>
          </w:tcPr>
          <w:p w14:paraId="3ABEC3E4" w14:textId="77777777" w:rsidR="000129FF" w:rsidRPr="00D8614B" w:rsidRDefault="000129FF" w:rsidP="00D44DA6">
            <w:pPr>
              <w:pStyle w:val="TableParagraph"/>
              <w:rPr>
                <w:rFonts w:cs="Times New Roman"/>
              </w:rPr>
            </w:pPr>
          </w:p>
        </w:tc>
      </w:tr>
      <w:tr w:rsidR="000129FF" w:rsidRPr="00D8614B" w14:paraId="61AC55E2" w14:textId="77777777" w:rsidTr="00D44DA6">
        <w:trPr>
          <w:trHeight w:val="669"/>
        </w:trPr>
        <w:tc>
          <w:tcPr>
            <w:tcW w:w="4965" w:type="dxa"/>
            <w:gridSpan w:val="2"/>
          </w:tcPr>
          <w:p w14:paraId="68A51FE3" w14:textId="77777777" w:rsidR="000129FF" w:rsidRPr="00D8614B" w:rsidRDefault="000129FF" w:rsidP="00D44DA6">
            <w:pPr>
              <w:pStyle w:val="TableParagraph"/>
              <w:rPr>
                <w:rFonts w:cs="Times New Roman"/>
              </w:rPr>
            </w:pPr>
          </w:p>
          <w:p w14:paraId="21C52A5F" w14:textId="77777777" w:rsidR="000129FF" w:rsidRPr="00D8614B" w:rsidRDefault="000129FF" w:rsidP="00D44DA6">
            <w:pPr>
              <w:pStyle w:val="TableParagraph"/>
              <w:ind w:right="95"/>
              <w:jc w:val="right"/>
              <w:rPr>
                <w:rFonts w:cs="Times New Roman"/>
                <w:b/>
                <w:bCs/>
              </w:rPr>
            </w:pPr>
            <w:r w:rsidRPr="00D8614B">
              <w:rPr>
                <w:rFonts w:cs="Times New Roman"/>
                <w:b/>
                <w:bCs/>
              </w:rPr>
              <w:t>Faculty</w:t>
            </w:r>
            <w:r w:rsidRPr="00D8614B">
              <w:rPr>
                <w:rFonts w:cs="Times New Roman"/>
                <w:b/>
                <w:bCs/>
                <w:spacing w:val="-4"/>
              </w:rPr>
              <w:t xml:space="preserve"> </w:t>
            </w:r>
            <w:r w:rsidRPr="00D8614B">
              <w:rPr>
                <w:rFonts w:cs="Times New Roman"/>
                <w:b/>
                <w:bCs/>
              </w:rPr>
              <w:t>Signature</w:t>
            </w:r>
          </w:p>
        </w:tc>
        <w:tc>
          <w:tcPr>
            <w:tcW w:w="1440" w:type="dxa"/>
          </w:tcPr>
          <w:p w14:paraId="23F74F5D" w14:textId="77777777" w:rsidR="000129FF" w:rsidRPr="00D8614B" w:rsidRDefault="000129FF" w:rsidP="00D44DA6">
            <w:pPr>
              <w:pStyle w:val="TableParagraph"/>
              <w:rPr>
                <w:rFonts w:cs="Times New Roman"/>
              </w:rPr>
            </w:pPr>
          </w:p>
        </w:tc>
      </w:tr>
    </w:tbl>
    <w:p w14:paraId="2B67BAA9" w14:textId="77777777" w:rsidR="000129FF" w:rsidRPr="00D8614B" w:rsidRDefault="000129FF" w:rsidP="000129FF">
      <w:pPr>
        <w:spacing w:after="0" w:line="240" w:lineRule="auto"/>
        <w:rPr>
          <w:rFonts w:ascii="Cambria" w:hAnsi="Cambria"/>
          <w:b/>
          <w:bCs/>
        </w:rPr>
      </w:pPr>
    </w:p>
    <w:p w14:paraId="4570AD07" w14:textId="77777777" w:rsidR="000129FF" w:rsidRPr="00D8614B" w:rsidRDefault="000129FF" w:rsidP="000129FF">
      <w:pPr>
        <w:spacing w:after="0" w:line="240" w:lineRule="auto"/>
        <w:jc w:val="center"/>
        <w:rPr>
          <w:rFonts w:ascii="Cambria" w:hAnsi="Cambria" w:cs="Times New Roman"/>
          <w:b/>
        </w:rPr>
      </w:pPr>
    </w:p>
    <w:p w14:paraId="0EAAB1E6" w14:textId="77777777" w:rsidR="000129FF" w:rsidRPr="00D8614B" w:rsidRDefault="000129FF" w:rsidP="000129FF">
      <w:pPr>
        <w:spacing w:after="0" w:line="240" w:lineRule="auto"/>
        <w:jc w:val="center"/>
        <w:rPr>
          <w:rFonts w:ascii="Cambria" w:hAnsi="Cambria" w:cs="Times New Roman"/>
          <w:b/>
        </w:rPr>
      </w:pPr>
    </w:p>
    <w:p w14:paraId="45777B8D" w14:textId="77777777" w:rsidR="000129FF" w:rsidRPr="00D8614B" w:rsidRDefault="000129FF" w:rsidP="000129FF">
      <w:pPr>
        <w:spacing w:after="0" w:line="240" w:lineRule="auto"/>
        <w:jc w:val="center"/>
        <w:rPr>
          <w:rFonts w:ascii="Cambria" w:hAnsi="Cambria" w:cs="Times New Roman"/>
          <w:b/>
        </w:rPr>
      </w:pPr>
    </w:p>
    <w:p w14:paraId="13CBB681" w14:textId="77777777" w:rsidR="000129FF" w:rsidRPr="00D8614B" w:rsidRDefault="000129FF" w:rsidP="000129FF">
      <w:pPr>
        <w:spacing w:after="0" w:line="240" w:lineRule="auto"/>
        <w:jc w:val="center"/>
        <w:rPr>
          <w:rFonts w:ascii="Cambria" w:hAnsi="Cambria" w:cs="Times New Roman"/>
          <w:b/>
        </w:rPr>
      </w:pPr>
    </w:p>
    <w:p w14:paraId="09252405" w14:textId="77777777" w:rsidR="000129FF" w:rsidRPr="00D8614B" w:rsidRDefault="000129FF" w:rsidP="000129FF">
      <w:pPr>
        <w:spacing w:after="0" w:line="240" w:lineRule="auto"/>
        <w:jc w:val="center"/>
        <w:rPr>
          <w:rFonts w:ascii="Cambria" w:hAnsi="Cambria" w:cs="Times New Roman"/>
          <w:b/>
        </w:rPr>
      </w:pPr>
    </w:p>
    <w:p w14:paraId="70E38D49" w14:textId="77777777" w:rsidR="000129FF" w:rsidRPr="00D8614B" w:rsidRDefault="000129FF" w:rsidP="000129FF">
      <w:pPr>
        <w:spacing w:after="0" w:line="240" w:lineRule="auto"/>
        <w:jc w:val="center"/>
        <w:rPr>
          <w:rFonts w:ascii="Cambria" w:hAnsi="Cambria" w:cs="Times New Roman"/>
          <w:b/>
        </w:rPr>
      </w:pPr>
    </w:p>
    <w:p w14:paraId="64B00F92" w14:textId="77777777" w:rsidR="000129FF" w:rsidRPr="00D8614B" w:rsidRDefault="000129FF" w:rsidP="000129FF">
      <w:pPr>
        <w:spacing w:after="0" w:line="240" w:lineRule="auto"/>
        <w:jc w:val="center"/>
        <w:rPr>
          <w:rFonts w:ascii="Cambria" w:hAnsi="Cambria" w:cs="Times New Roman"/>
          <w:b/>
        </w:rPr>
      </w:pPr>
    </w:p>
    <w:p w14:paraId="51523D2A" w14:textId="77777777" w:rsidR="000129FF" w:rsidRPr="00D8614B" w:rsidRDefault="000129FF" w:rsidP="000129FF">
      <w:pPr>
        <w:spacing w:after="0" w:line="240" w:lineRule="auto"/>
        <w:jc w:val="center"/>
        <w:rPr>
          <w:rFonts w:ascii="Cambria" w:hAnsi="Cambria" w:cs="Times New Roman"/>
          <w:b/>
        </w:rPr>
      </w:pPr>
    </w:p>
    <w:p w14:paraId="5B014807" w14:textId="77777777" w:rsidR="000129FF" w:rsidRPr="00D8614B" w:rsidRDefault="000129FF" w:rsidP="000129FF">
      <w:pPr>
        <w:spacing w:after="0" w:line="240" w:lineRule="auto"/>
        <w:jc w:val="center"/>
        <w:rPr>
          <w:rFonts w:ascii="Cambria" w:hAnsi="Cambria" w:cs="Times New Roman"/>
          <w:b/>
        </w:rPr>
      </w:pPr>
    </w:p>
    <w:p w14:paraId="5B35113A" w14:textId="77777777" w:rsidR="000129FF" w:rsidRPr="00D8614B" w:rsidRDefault="000129FF" w:rsidP="000129FF">
      <w:pPr>
        <w:spacing w:after="0" w:line="240" w:lineRule="auto"/>
        <w:jc w:val="center"/>
        <w:rPr>
          <w:rFonts w:ascii="Cambria" w:hAnsi="Cambria" w:cs="Times New Roman"/>
          <w:b/>
        </w:rPr>
      </w:pPr>
    </w:p>
    <w:p w14:paraId="1DE2D25D" w14:textId="77777777" w:rsidR="000129FF" w:rsidRPr="00D8614B" w:rsidRDefault="000129FF" w:rsidP="000129FF">
      <w:pPr>
        <w:spacing w:after="0" w:line="240" w:lineRule="auto"/>
        <w:jc w:val="center"/>
        <w:rPr>
          <w:rFonts w:ascii="Cambria" w:hAnsi="Cambria" w:cs="Times New Roman"/>
          <w:b/>
        </w:rPr>
      </w:pPr>
      <w:r w:rsidRPr="00D8614B">
        <w:rPr>
          <w:rFonts w:ascii="Cambria" w:hAnsi="Cambria" w:cs="Times New Roman"/>
          <w:b/>
        </w:rPr>
        <w:t xml:space="preserve">    </w:t>
      </w:r>
    </w:p>
    <w:p w14:paraId="21ACE9AB" w14:textId="77777777" w:rsidR="000129FF" w:rsidRPr="00D8614B" w:rsidRDefault="000129FF" w:rsidP="000129FF">
      <w:pPr>
        <w:spacing w:after="0" w:line="240" w:lineRule="auto"/>
        <w:jc w:val="center"/>
        <w:rPr>
          <w:rFonts w:ascii="Cambria" w:hAnsi="Cambria" w:cs="Times New Roman"/>
          <w:b/>
        </w:rPr>
      </w:pPr>
    </w:p>
    <w:p w14:paraId="018CFB39" w14:textId="77777777" w:rsidR="000129FF" w:rsidRPr="00D8614B" w:rsidRDefault="000129FF" w:rsidP="000129FF">
      <w:pPr>
        <w:spacing w:after="0" w:line="240" w:lineRule="auto"/>
        <w:jc w:val="center"/>
        <w:rPr>
          <w:rFonts w:ascii="Cambria" w:hAnsi="Cambria" w:cs="Times New Roman"/>
          <w:b/>
        </w:rPr>
      </w:pPr>
    </w:p>
    <w:p w14:paraId="582A47DF" w14:textId="77777777" w:rsidR="00236C10" w:rsidRPr="00D8614B" w:rsidRDefault="00236C10"/>
    <w:sectPr w:rsidR="00236C10" w:rsidRPr="00D8614B" w:rsidSect="000129F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559F0"/>
    <w:multiLevelType w:val="multilevel"/>
    <w:tmpl w:val="24E01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6A1D7A"/>
    <w:multiLevelType w:val="multilevel"/>
    <w:tmpl w:val="08B0A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B42FC"/>
    <w:multiLevelType w:val="multilevel"/>
    <w:tmpl w:val="25E6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C745DA"/>
    <w:multiLevelType w:val="multilevel"/>
    <w:tmpl w:val="18DE6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04271F"/>
    <w:multiLevelType w:val="multilevel"/>
    <w:tmpl w:val="076E4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70010B"/>
    <w:multiLevelType w:val="multilevel"/>
    <w:tmpl w:val="691AA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1F31F1"/>
    <w:multiLevelType w:val="multilevel"/>
    <w:tmpl w:val="6F84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4024550">
    <w:abstractNumId w:val="0"/>
  </w:num>
  <w:num w:numId="2" w16cid:durableId="917398923">
    <w:abstractNumId w:val="1"/>
  </w:num>
  <w:num w:numId="3" w16cid:durableId="1238250708">
    <w:abstractNumId w:val="9"/>
  </w:num>
  <w:num w:numId="4" w16cid:durableId="934631667">
    <w:abstractNumId w:val="8"/>
  </w:num>
  <w:num w:numId="5" w16cid:durableId="431167002">
    <w:abstractNumId w:val="5"/>
  </w:num>
  <w:num w:numId="6" w16cid:durableId="246111563">
    <w:abstractNumId w:val="2"/>
  </w:num>
  <w:num w:numId="7" w16cid:durableId="1362782117">
    <w:abstractNumId w:val="7"/>
  </w:num>
  <w:num w:numId="8" w16cid:durableId="778254847">
    <w:abstractNumId w:val="6"/>
  </w:num>
  <w:num w:numId="9" w16cid:durableId="545028502">
    <w:abstractNumId w:val="3"/>
  </w:num>
  <w:num w:numId="10" w16cid:durableId="1902251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FF"/>
    <w:rsid w:val="000129FF"/>
    <w:rsid w:val="00236C10"/>
    <w:rsid w:val="005949FE"/>
    <w:rsid w:val="007A2499"/>
    <w:rsid w:val="007C1511"/>
    <w:rsid w:val="0083104D"/>
    <w:rsid w:val="00B102A2"/>
    <w:rsid w:val="00CF1994"/>
    <w:rsid w:val="00D8614B"/>
    <w:rsid w:val="00DD4075"/>
    <w:rsid w:val="00EC203C"/>
    <w:rsid w:val="00F02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24AAC"/>
  <w15:chartTrackingRefBased/>
  <w15:docId w15:val="{F64AF6BF-E295-4A21-BE1F-84F219F37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9FF"/>
    <w:rPr>
      <w:kern w:val="0"/>
      <w14:ligatures w14:val="none"/>
    </w:rPr>
  </w:style>
  <w:style w:type="paragraph" w:styleId="Heading1">
    <w:name w:val="heading 1"/>
    <w:basedOn w:val="Normal"/>
    <w:next w:val="Normal"/>
    <w:link w:val="Heading1Char"/>
    <w:uiPriority w:val="9"/>
    <w:qFormat/>
    <w:rsid w:val="00012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9FF"/>
    <w:rPr>
      <w:rFonts w:eastAsiaTheme="majorEastAsia" w:cstheme="majorBidi"/>
      <w:color w:val="272727" w:themeColor="text1" w:themeTint="D8"/>
    </w:rPr>
  </w:style>
  <w:style w:type="paragraph" w:styleId="Title">
    <w:name w:val="Title"/>
    <w:basedOn w:val="Normal"/>
    <w:next w:val="Normal"/>
    <w:link w:val="TitleChar"/>
    <w:uiPriority w:val="10"/>
    <w:qFormat/>
    <w:rsid w:val="00012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9FF"/>
    <w:pPr>
      <w:spacing w:before="160"/>
      <w:jc w:val="center"/>
    </w:pPr>
    <w:rPr>
      <w:i/>
      <w:iCs/>
      <w:color w:val="404040" w:themeColor="text1" w:themeTint="BF"/>
    </w:rPr>
  </w:style>
  <w:style w:type="character" w:customStyle="1" w:styleId="QuoteChar">
    <w:name w:val="Quote Char"/>
    <w:basedOn w:val="DefaultParagraphFont"/>
    <w:link w:val="Quote"/>
    <w:uiPriority w:val="29"/>
    <w:rsid w:val="000129FF"/>
    <w:rPr>
      <w:i/>
      <w:iCs/>
      <w:color w:val="404040" w:themeColor="text1" w:themeTint="BF"/>
    </w:rPr>
  </w:style>
  <w:style w:type="paragraph" w:styleId="ListParagraph">
    <w:name w:val="List Paragraph"/>
    <w:basedOn w:val="Normal"/>
    <w:uiPriority w:val="34"/>
    <w:qFormat/>
    <w:rsid w:val="000129FF"/>
    <w:pPr>
      <w:ind w:left="720"/>
      <w:contextualSpacing/>
    </w:pPr>
  </w:style>
  <w:style w:type="character" w:styleId="IntenseEmphasis">
    <w:name w:val="Intense Emphasis"/>
    <w:basedOn w:val="DefaultParagraphFont"/>
    <w:uiPriority w:val="21"/>
    <w:qFormat/>
    <w:rsid w:val="000129FF"/>
    <w:rPr>
      <w:i/>
      <w:iCs/>
      <w:color w:val="2F5496" w:themeColor="accent1" w:themeShade="BF"/>
    </w:rPr>
  </w:style>
  <w:style w:type="paragraph" w:styleId="IntenseQuote">
    <w:name w:val="Intense Quote"/>
    <w:basedOn w:val="Normal"/>
    <w:next w:val="Normal"/>
    <w:link w:val="IntenseQuoteChar"/>
    <w:uiPriority w:val="30"/>
    <w:qFormat/>
    <w:rsid w:val="00012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9FF"/>
    <w:rPr>
      <w:i/>
      <w:iCs/>
      <w:color w:val="2F5496" w:themeColor="accent1" w:themeShade="BF"/>
    </w:rPr>
  </w:style>
  <w:style w:type="character" w:styleId="IntenseReference">
    <w:name w:val="Intense Reference"/>
    <w:basedOn w:val="DefaultParagraphFont"/>
    <w:uiPriority w:val="32"/>
    <w:qFormat/>
    <w:rsid w:val="000129FF"/>
    <w:rPr>
      <w:b/>
      <w:bCs/>
      <w:smallCaps/>
      <w:color w:val="2F5496" w:themeColor="accent1" w:themeShade="BF"/>
      <w:spacing w:val="5"/>
    </w:rPr>
  </w:style>
  <w:style w:type="table" w:styleId="TableGrid">
    <w:name w:val="Table Grid"/>
    <w:basedOn w:val="TableNormal"/>
    <w:uiPriority w:val="39"/>
    <w:rsid w:val="000129F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129FF"/>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CF199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85E8D0-0FFE-4271-806C-0712C3571747}">
  <ds:schemaRefs>
    <ds:schemaRef ds:uri="http://schemas.microsoft.com/sharepoint/v3/contenttype/forms"/>
  </ds:schemaRefs>
</ds:datastoreItem>
</file>

<file path=customXml/itemProps2.xml><?xml version="1.0" encoding="utf-8"?>
<ds:datastoreItem xmlns:ds="http://schemas.openxmlformats.org/officeDocument/2006/customXml" ds:itemID="{2FE3A3EE-0A36-46A7-9013-4E251A3B9585}">
  <ds:schemaRefs>
    <ds:schemaRef ds:uri="http://schemas.microsoft.com/office/2006/metadata/properties"/>
    <ds:schemaRef ds:uri="http://schemas.microsoft.com/office/infopath/2007/PartnerControls"/>
    <ds:schemaRef ds:uri="b8fb6945-7797-4306-adc1-1f0fc48ebadc"/>
  </ds:schemaRefs>
</ds:datastoreItem>
</file>

<file path=customXml/itemProps3.xml><?xml version="1.0" encoding="utf-8"?>
<ds:datastoreItem xmlns:ds="http://schemas.openxmlformats.org/officeDocument/2006/customXml" ds:itemID="{2A446FF0-31C7-47B0-B335-71D4F14E9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Vijey R S</dc:creator>
  <cp:keywords/>
  <dc:description/>
  <cp:lastModifiedBy>Vijey R S 23BAD126</cp:lastModifiedBy>
  <cp:revision>2</cp:revision>
  <dcterms:created xsi:type="dcterms:W3CDTF">2026-02-06T08:48:00Z</dcterms:created>
  <dcterms:modified xsi:type="dcterms:W3CDTF">2026-02-06T08:48:00Z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