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B13D8">
      <w:pPr>
        <w:rPr>
          <w:rFonts w:hint="default"/>
          <w:lang w:val="en-IN"/>
        </w:rPr>
      </w:pPr>
      <w:r>
        <w:rPr>
          <w:rFonts w:hint="default"/>
          <w:lang w:val="en-IN"/>
        </w:rPr>
        <w:t>context : Banking app's fund transfer feature , Generate test cases for transfers between two accounts within the same bank.</w:t>
      </w:r>
    </w:p>
    <w:p w14:paraId="7FC4D47C">
      <w:pPr>
        <w:rPr>
          <w:rFonts w:hint="default"/>
          <w:lang w:val="en-IN"/>
        </w:rPr>
      </w:pPr>
    </w:p>
    <w:p w14:paraId="17FB857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Instructions: </w:t>
      </w:r>
    </w:p>
    <w:p w14:paraId="1EE3E623">
      <w:pPr>
        <w:rPr>
          <w:rFonts w:hint="default"/>
          <w:lang w:val="en-IN"/>
        </w:rPr>
      </w:pPr>
      <w:r>
        <w:rPr>
          <w:rFonts w:hint="default"/>
          <w:lang w:val="en-IN"/>
        </w:rPr>
        <w:t>Generate fund transfer test cases within same bank</w:t>
      </w:r>
    </w:p>
    <w:p w14:paraId="670337B2">
      <w:pPr>
        <w:rPr>
          <w:rFonts w:hint="default"/>
          <w:lang w:val="en-IN"/>
        </w:rPr>
      </w:pPr>
      <w:r>
        <w:rPr>
          <w:rFonts w:hint="default"/>
          <w:lang w:val="en-IN"/>
        </w:rPr>
        <w:t>[Mandatory] Generate both positive and negative test cases.</w:t>
      </w:r>
    </w:p>
    <w:p w14:paraId="6B39E5F5">
      <w:pPr>
        <w:rPr>
          <w:rFonts w:hint="default"/>
          <w:lang w:val="en-IN"/>
        </w:rPr>
      </w:pPr>
      <w:r>
        <w:rPr>
          <w:rFonts w:hint="default"/>
          <w:lang w:val="en-IN"/>
        </w:rPr>
        <w:t>[critical] Generate test cases of P1 and P2 priorities.</w:t>
      </w:r>
    </w:p>
    <w:p w14:paraId="7B9A7010">
      <w:pPr>
        <w:rPr>
          <w:rFonts w:hint="default"/>
          <w:lang w:val="en-IN"/>
        </w:rPr>
      </w:pPr>
      <w:r>
        <w:rPr>
          <w:rFonts w:hint="default"/>
          <w:lang w:val="en-IN"/>
        </w:rPr>
        <w:t>[Priority] Generate edge cases as well</w:t>
      </w:r>
    </w:p>
    <w:p w14:paraId="62BB7C99">
      <w:pPr>
        <w:rPr>
          <w:rFonts w:hint="default"/>
          <w:lang w:val="en-IN"/>
        </w:rPr>
      </w:pPr>
      <w:r>
        <w:rPr>
          <w:rFonts w:hint="default"/>
          <w:lang w:val="en-IN"/>
        </w:rPr>
        <w:t>[Priority] Generate 15 test cases.</w:t>
      </w:r>
    </w:p>
    <w:p w14:paraId="1C0FFFA9">
      <w:pPr>
        <w:rPr>
          <w:rFonts w:hint="default"/>
          <w:lang w:val="en-IN"/>
        </w:rPr>
      </w:pPr>
      <w:r>
        <w:rPr>
          <w:rFonts w:hint="default"/>
          <w:lang w:val="en-IN"/>
        </w:rPr>
        <w:t>[Priority] Generate Test steps in BDD Given When and Then style and in bullet format</w:t>
      </w:r>
    </w:p>
    <w:p w14:paraId="04967CFE">
      <w:pPr>
        <w:rPr>
          <w:rFonts w:hint="default"/>
          <w:lang w:val="en-IN"/>
        </w:rPr>
      </w:pPr>
      <w:r>
        <w:rPr>
          <w:rFonts w:hint="default"/>
          <w:lang w:val="en-IN"/>
        </w:rPr>
        <w:t>Generate detailed Pre-conditions</w:t>
      </w:r>
    </w:p>
    <w:p w14:paraId="2B201842">
      <w:pPr>
        <w:rPr>
          <w:rFonts w:hint="default"/>
          <w:lang w:val="en-IN"/>
        </w:rPr>
      </w:pPr>
    </w:p>
    <w:p w14:paraId="0A294472">
      <w:pPr>
        <w:rPr>
          <w:rFonts w:hint="default"/>
          <w:lang w:val="en-IN"/>
        </w:rPr>
      </w:pPr>
      <w:r>
        <w:rPr>
          <w:rFonts w:hint="default"/>
          <w:lang w:val="en-IN"/>
        </w:rPr>
        <w:t>Example:</w:t>
      </w:r>
    </w:p>
    <w:p w14:paraId="54F7C8AF">
      <w:pPr>
        <w:rPr>
          <w:rFonts w:hint="default"/>
          <w:lang w:val="en-IN"/>
        </w:rPr>
      </w:pPr>
      <w:r>
        <w:rPr>
          <w:rFonts w:hint="default"/>
          <w:lang w:val="en-IN"/>
        </w:rPr>
        <w:t>Test no|Description|Test case|Pre-conditions|Test data|Test steps|Expected result|created by|Priority</w:t>
      </w:r>
    </w:p>
    <w:p w14:paraId="7A391310">
      <w:pPr>
        <w:rPr>
          <w:rFonts w:hint="default"/>
          <w:lang w:val="en-IN"/>
        </w:rPr>
      </w:pPr>
    </w:p>
    <w:p w14:paraId="53F7ECC8">
      <w:pPr>
        <w:rPr>
          <w:rFonts w:hint="default"/>
          <w:lang w:val="en-IN"/>
        </w:rPr>
      </w:pPr>
      <w:r>
        <w:rPr>
          <w:rFonts w:hint="default"/>
          <w:lang w:val="en-IN"/>
        </w:rPr>
        <w:t>Persona:</w:t>
      </w:r>
    </w:p>
    <w:p w14:paraId="7C99AE83">
      <w:pPr>
        <w:rPr>
          <w:rFonts w:hint="default"/>
          <w:lang w:val="en-IN"/>
        </w:rPr>
      </w:pPr>
      <w:r>
        <w:rPr>
          <w:rFonts w:hint="default"/>
          <w:lang w:val="en-IN"/>
        </w:rPr>
        <w:t>Act as a Senior Tester to design test cases</w:t>
      </w:r>
    </w:p>
    <w:p w14:paraId="53A9D564">
      <w:pPr>
        <w:rPr>
          <w:rFonts w:hint="default"/>
          <w:lang w:val="en-IN"/>
        </w:rPr>
      </w:pPr>
    </w:p>
    <w:p w14:paraId="3B5E913B">
      <w:pPr>
        <w:rPr>
          <w:rFonts w:hint="default"/>
          <w:lang w:val="en-IN"/>
        </w:rPr>
      </w:pPr>
      <w:r>
        <w:rPr>
          <w:rFonts w:hint="default"/>
          <w:lang w:val="en-IN"/>
        </w:rPr>
        <w:t>Output format:</w:t>
      </w:r>
    </w:p>
    <w:p w14:paraId="0B174A49">
      <w:pPr>
        <w:rPr>
          <w:rFonts w:hint="default"/>
          <w:lang w:val="en-IN"/>
        </w:rPr>
      </w:pPr>
      <w:r>
        <w:rPr>
          <w:rFonts w:hint="default"/>
          <w:lang w:val="en-IN"/>
        </w:rPr>
        <w:t>Generate the output in a table format and also a downloadable excel format</w:t>
      </w:r>
    </w:p>
    <w:p w14:paraId="411071CF">
      <w:pPr>
        <w:rPr>
          <w:rFonts w:hint="default"/>
          <w:lang w:val="en-IN"/>
        </w:rPr>
      </w:pPr>
    </w:p>
    <w:p w14:paraId="5606FC66">
      <w:pPr>
        <w:rPr>
          <w:rFonts w:hint="default"/>
          <w:lang w:val="en-IN"/>
        </w:rPr>
      </w:pPr>
      <w:r>
        <w:rPr>
          <w:rFonts w:hint="default"/>
          <w:lang w:val="en-IN"/>
        </w:rPr>
        <w:t>Tone:</w:t>
      </w:r>
    </w:p>
    <w:p w14:paraId="52CA6256">
      <w:pPr>
        <w:rPr>
          <w:rFonts w:hint="default"/>
          <w:lang w:val="en-IN"/>
        </w:rPr>
      </w:pPr>
      <w:r>
        <w:rPr>
          <w:rFonts w:hint="default"/>
          <w:lang w:val="en-IN"/>
        </w:rPr>
        <w:t>Professional and specific</w:t>
      </w:r>
    </w:p>
    <w:p w14:paraId="32EE62B9">
      <w:pPr>
        <w:rPr>
          <w:rFonts w:hint="default"/>
          <w:lang w:val="en-IN"/>
        </w:rPr>
      </w:pPr>
    </w:p>
    <w:p w14:paraId="722BE947">
      <w:r>
        <w:drawing>
          <wp:inline distT="0" distB="0" distL="114300" distR="114300">
            <wp:extent cx="5267960" cy="1880235"/>
            <wp:effectExtent l="0" t="0" r="254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6BA24"/>
    <w:p w14:paraId="29C5A5B2">
      <w:r>
        <w:drawing>
          <wp:inline distT="0" distB="0" distL="114300" distR="114300">
            <wp:extent cx="5269865" cy="2380615"/>
            <wp:effectExtent l="0" t="0" r="63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36478"/>
    <w:p w14:paraId="76586DB2"/>
    <w:p w14:paraId="327258F0">
      <w:pPr>
        <w:rPr>
          <w:rFonts w:hint="default"/>
          <w:lang w:val="en-IN"/>
        </w:rPr>
      </w:pPr>
      <w:r>
        <w:rPr>
          <w:rFonts w:hint="default"/>
          <w:lang w:val="en-IN"/>
        </w:rPr>
        <w:t>2.</w:t>
      </w:r>
    </w:p>
    <w:p w14:paraId="76890FE6">
      <w:pPr>
        <w:rPr>
          <w:rFonts w:hint="default"/>
          <w:lang w:val="en-IN"/>
        </w:rPr>
      </w:pPr>
      <w:r>
        <w:rPr>
          <w:rFonts w:hint="default"/>
          <w:lang w:val="en-IN"/>
        </w:rPr>
        <w:t>context :</w:t>
      </w:r>
    </w:p>
    <w:p w14:paraId="3833FFD9">
      <w:pPr>
        <w:rPr>
          <w:rFonts w:hint="default"/>
          <w:lang w:val="en-IN"/>
        </w:rPr>
      </w:pPr>
      <w:r>
        <w:rPr>
          <w:rFonts w:hint="default"/>
          <w:lang w:val="en-IN"/>
        </w:rPr>
        <w:t>QA team tracks defects including both In-sprint and regression defects. Create a single page visual dashboard to review the defects.</w:t>
      </w:r>
    </w:p>
    <w:p w14:paraId="66340EF5">
      <w:pPr>
        <w:rPr>
          <w:rFonts w:hint="default"/>
          <w:lang w:val="en-IN"/>
        </w:rPr>
      </w:pPr>
    </w:p>
    <w:p w14:paraId="7494169A">
      <w:pPr>
        <w:rPr>
          <w:rFonts w:hint="default"/>
          <w:lang w:val="en-IN"/>
        </w:rPr>
      </w:pPr>
      <w:r>
        <w:rPr>
          <w:rFonts w:hint="default"/>
          <w:lang w:val="en-IN"/>
        </w:rPr>
        <w:t>Instructions:</w:t>
      </w:r>
    </w:p>
    <w:p w14:paraId="7AD6D549">
      <w:pPr>
        <w:rPr>
          <w:rFonts w:hint="default"/>
          <w:lang w:val="en-IN"/>
        </w:rPr>
      </w:pPr>
      <w:r>
        <w:rPr>
          <w:rFonts w:hint="default"/>
          <w:lang w:val="en-IN"/>
        </w:rPr>
        <w:t>create a visual dashboard which is a html file that shows the overall defects raised.</w:t>
      </w:r>
    </w:p>
    <w:p w14:paraId="5D96EDD3">
      <w:pPr>
        <w:rPr>
          <w:rFonts w:hint="default"/>
          <w:lang w:val="en-IN"/>
        </w:rPr>
      </w:pPr>
      <w:r>
        <w:rPr>
          <w:rFonts w:hint="default"/>
          <w:lang w:val="en-IN"/>
        </w:rPr>
        <w:t>[Priority] Defects should be displayed as a pie chart</w:t>
      </w:r>
    </w:p>
    <w:p w14:paraId="191EA976">
      <w:pPr>
        <w:rPr>
          <w:rFonts w:hint="default"/>
          <w:lang w:val="en-IN"/>
        </w:rPr>
      </w:pPr>
      <w:r>
        <w:rPr>
          <w:rFonts w:hint="default"/>
          <w:lang w:val="en-IN"/>
        </w:rPr>
        <w:t>Create a pie chart on the dashboard that displays total number of defects</w:t>
      </w:r>
    </w:p>
    <w:p w14:paraId="3AE670A4">
      <w:pPr>
        <w:rPr>
          <w:rFonts w:hint="default"/>
          <w:lang w:val="en-IN"/>
        </w:rPr>
      </w:pPr>
      <w:r>
        <w:rPr>
          <w:rFonts w:hint="default"/>
          <w:lang w:val="en-IN"/>
        </w:rPr>
        <w:t>Create a pie chart on the dashboard for defects with respect to their status</w:t>
      </w:r>
    </w:p>
    <w:p w14:paraId="229EFD02">
      <w:pPr>
        <w:rPr>
          <w:rFonts w:hint="default"/>
          <w:lang w:val="en-IN"/>
        </w:rPr>
      </w:pPr>
      <w:r>
        <w:rPr>
          <w:rFonts w:hint="default"/>
          <w:lang w:val="en-IN"/>
        </w:rPr>
        <w:t>Create a pie chart on the dashboard for defects with respect to their severity</w:t>
      </w:r>
    </w:p>
    <w:p w14:paraId="4B0CAE04">
      <w:pPr>
        <w:rPr>
          <w:rFonts w:hint="default"/>
          <w:lang w:val="en-IN"/>
        </w:rPr>
      </w:pPr>
      <w:r>
        <w:rPr>
          <w:rFonts w:hint="default"/>
          <w:lang w:val="en-IN"/>
        </w:rPr>
        <w:t>Create a bar chart that shows number of regression defects and In-Sprint defect</w:t>
      </w:r>
    </w:p>
    <w:p w14:paraId="772160E2">
      <w:pPr>
        <w:rPr>
          <w:rFonts w:hint="default"/>
          <w:lang w:val="en-IN"/>
        </w:rPr>
      </w:pPr>
      <w:r>
        <w:rPr>
          <w:rFonts w:hint="default"/>
          <w:lang w:val="en-IN"/>
        </w:rPr>
        <w:t>create a bar chart that displays the bugs with respect to assignee</w:t>
      </w:r>
    </w:p>
    <w:p w14:paraId="347609A0">
      <w:pPr>
        <w:rPr>
          <w:rFonts w:hint="default"/>
          <w:lang w:val="en-IN"/>
        </w:rPr>
      </w:pPr>
    </w:p>
    <w:p w14:paraId="5F9D31E7">
      <w:pPr>
        <w:rPr>
          <w:rFonts w:hint="default"/>
          <w:lang w:val="en-IN"/>
        </w:rPr>
      </w:pPr>
      <w:r>
        <w:rPr>
          <w:rFonts w:hint="default"/>
          <w:lang w:val="en-IN"/>
        </w:rPr>
        <w:t>Example:</w:t>
      </w:r>
    </w:p>
    <w:p w14:paraId="0B6C6CD3">
      <w:pPr>
        <w:rPr>
          <w:rFonts w:hint="default"/>
          <w:lang w:val="en-IN"/>
        </w:rPr>
      </w:pPr>
      <w:r>
        <w:rPr>
          <w:rFonts w:hint="default"/>
          <w:lang w:val="en-IN"/>
        </w:rPr>
        <w:t>Bug ID: BUG-1111 Severity:P1 Title:Login Button not working Status:Open Assignee:Vijay</w:t>
      </w:r>
    </w:p>
    <w:p w14:paraId="75101B2C">
      <w:pPr>
        <w:rPr>
          <w:rFonts w:hint="default"/>
          <w:lang w:val="en-IN"/>
        </w:rPr>
      </w:pPr>
    </w:p>
    <w:p w14:paraId="53669876">
      <w:pPr>
        <w:rPr>
          <w:rFonts w:hint="default"/>
          <w:lang w:val="en-IN"/>
        </w:rPr>
      </w:pPr>
      <w:r>
        <w:rPr>
          <w:rFonts w:hint="default"/>
          <w:lang w:val="en-IN"/>
        </w:rPr>
        <w:t>Persona:</w:t>
      </w:r>
    </w:p>
    <w:p w14:paraId="7435048C">
      <w:pPr>
        <w:rPr>
          <w:rFonts w:hint="default"/>
          <w:lang w:val="en-IN"/>
        </w:rPr>
      </w:pPr>
      <w:r>
        <w:rPr>
          <w:rFonts w:hint="default"/>
          <w:lang w:val="en-IN"/>
        </w:rPr>
        <w:t>Generate- Act as a Frontend QA engineer skilled in building HTML/CSS/JS dashboards</w:t>
      </w:r>
    </w:p>
    <w:p w14:paraId="5B620D68">
      <w:pPr>
        <w:rPr>
          <w:rFonts w:hint="default"/>
          <w:lang w:val="en-IN"/>
        </w:rPr>
      </w:pPr>
    </w:p>
    <w:p w14:paraId="4868602D">
      <w:pPr>
        <w:rPr>
          <w:rFonts w:hint="default"/>
          <w:lang w:val="en-IN"/>
        </w:rPr>
      </w:pPr>
      <w:r>
        <w:rPr>
          <w:rFonts w:hint="default"/>
          <w:lang w:val="en-IN"/>
        </w:rPr>
        <w:t>Output format:</w:t>
      </w:r>
    </w:p>
    <w:p w14:paraId="38844813">
      <w:pPr>
        <w:rPr>
          <w:rFonts w:hint="default"/>
          <w:lang w:val="en-IN"/>
        </w:rPr>
      </w:pPr>
      <w:r>
        <w:rPr>
          <w:rFonts w:hint="default"/>
          <w:lang w:val="en-IN"/>
        </w:rPr>
        <w:t>one .html file- Summary on the top, chart in the middle, defects table at the bottom</w:t>
      </w:r>
    </w:p>
    <w:p w14:paraId="7CDA5BC4">
      <w:pPr>
        <w:rPr>
          <w:rFonts w:hint="default"/>
          <w:lang w:val="en-IN"/>
        </w:rPr>
      </w:pPr>
    </w:p>
    <w:p w14:paraId="2B0DE9B9">
      <w:pPr>
        <w:rPr>
          <w:rFonts w:hint="default"/>
          <w:lang w:val="en-IN"/>
        </w:rPr>
      </w:pPr>
      <w:r>
        <w:rPr>
          <w:rFonts w:hint="default"/>
          <w:lang w:val="en-IN"/>
        </w:rPr>
        <w:t>Tone:</w:t>
      </w:r>
    </w:p>
    <w:p w14:paraId="36D655EC">
      <w:pPr>
        <w:rPr>
          <w:rFonts w:hint="default"/>
          <w:lang w:val="en-IN"/>
        </w:rPr>
      </w:pPr>
      <w:r>
        <w:rPr>
          <w:rFonts w:hint="default"/>
          <w:lang w:val="en-IN"/>
        </w:rPr>
        <w:t>[Strict]Professional dashboard</w:t>
      </w:r>
    </w:p>
    <w:p w14:paraId="21ADF861">
      <w:pPr>
        <w:rPr>
          <w:rFonts w:hint="default"/>
          <w:lang w:val="en-IN"/>
        </w:rPr>
      </w:pPr>
    </w:p>
    <w:p w14:paraId="7D3F81A8">
      <w:r>
        <w:drawing>
          <wp:inline distT="0" distB="0" distL="114300" distR="114300">
            <wp:extent cx="5273040" cy="2555240"/>
            <wp:effectExtent l="0" t="0" r="1016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EE78A"/>
    <w:p w14:paraId="59383648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35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2026-09-17T12:02:47Z</dcterms:created>
  <dc:creator>pavit</dc:creator>
  <cp:lastModifiedBy>pavit</cp:lastModifiedBy>
  <dcterms:modified xsi:type="dcterms:W3CDTF">2026-09-17T12:07:27Z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eyJoZGlkIjoiYjA4ZDI0ZTA0MTU2Y2I4YzFlNTE3ZjkzODJlOTJmNWYifQ==</vt:lpwstr>
  </property>
  <property fmtid="{D5CDD505-2E9C-101B-9397-08002B2CF9AE}" pid="4" name="ICV">
    <vt:lpwstr>D723FD3D449E47A9876C0995539EB0B1_12</vt:lpwstr>
  </property>
</Properties>
</file>