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AD77" w14:textId="77777777" w:rsidR="00403CE8" w:rsidRDefault="00000000">
      <w:pPr>
        <w:pStyle w:val="Heading1"/>
      </w:pPr>
      <w:r>
        <w:t>Architecture Review Board (ARB)</w:t>
      </w:r>
    </w:p>
    <w:p w14:paraId="44CAB40D" w14:textId="77777777" w:rsidR="00403CE8" w:rsidRDefault="00403CE8">
      <w:pPr>
        <w:pBdr>
          <w:bottom w:val="single" w:sz="6" w:space="0" w:color="CCCCCC"/>
        </w:pBdr>
        <w:spacing w:before="200" w:after="200"/>
      </w:pPr>
    </w:p>
    <w:p w14:paraId="2F6A404C" w14:textId="77777777" w:rsidR="00403CE8" w:rsidRDefault="00000000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**Use Case Context:** This artifact supports **UC07: Resolve a Data Ownership Dispute**</w:t>
      </w:r>
    </w:p>
    <w:p w14:paraId="1A317AD4" w14:textId="77777777" w:rsidR="00403CE8" w:rsidRDefault="00403CE8">
      <w:pPr>
        <w:pBdr>
          <w:bottom w:val="single" w:sz="6" w:space="0" w:color="CCCCCC"/>
        </w:pBdr>
        <w:spacing w:before="200" w:after="200"/>
      </w:pPr>
    </w:p>
    <w:p w14:paraId="7741DAF9" w14:textId="77777777" w:rsidR="00403CE8" w:rsidRDefault="00000000">
      <w:pPr>
        <w:spacing w:after="120"/>
      </w:pPr>
      <w:r>
        <w:t>[G-CAF-040]</w:t>
      </w:r>
    </w:p>
    <w:p w14:paraId="347A78FF" w14:textId="77777777" w:rsidR="00403CE8" w:rsidRDefault="00000000">
      <w:pPr>
        <w:spacing w:after="120"/>
      </w:pPr>
      <w:r>
        <w:rPr>
          <w:b/>
          <w:bCs/>
        </w:rPr>
        <w:t>Change Driver:</w:t>
      </w:r>
      <w:r>
        <w:t xml:space="preserve"> ARB structure, composition, or authority changes</w:t>
      </w:r>
    </w:p>
    <w:p w14:paraId="59808FC0" w14:textId="77777777" w:rsidR="00403CE8" w:rsidRDefault="00000000">
      <w:pPr>
        <w:spacing w:after="120"/>
      </w:pPr>
      <w:r>
        <w:rPr>
          <w:b/>
          <w:bCs/>
        </w:rPr>
        <w:t>Type:</w:t>
      </w:r>
      <w:r>
        <w:t xml:space="preserve"> Specific</w:t>
      </w:r>
    </w:p>
    <w:p w14:paraId="34178CAC" w14:textId="77777777" w:rsidR="00403CE8" w:rsidRDefault="00000000">
      <w:pPr>
        <w:spacing w:after="120"/>
      </w:pPr>
      <w:r>
        <w:rPr>
          <w:b/>
          <w:bCs/>
        </w:rPr>
        <w:t>Last Updated:</w:t>
      </w:r>
      <w:r>
        <w:t xml:space="preserve"> December 2025</w:t>
      </w:r>
    </w:p>
    <w:p w14:paraId="067C66BF" w14:textId="77777777" w:rsidR="00403CE8" w:rsidRDefault="00403CE8">
      <w:pPr>
        <w:pBdr>
          <w:bottom w:val="single" w:sz="6" w:space="0" w:color="CCCCCC"/>
        </w:pBdr>
        <w:spacing w:before="200" w:after="200"/>
      </w:pPr>
    </w:p>
    <w:p w14:paraId="6D7E7311" w14:textId="77777777" w:rsidR="00403CE8" w:rsidRDefault="00000000">
      <w:pPr>
        <w:pStyle w:val="Heading2"/>
      </w:pPr>
      <w:r>
        <w:t>Role</w:t>
      </w:r>
    </w:p>
    <w:p w14:paraId="27115088" w14:textId="77777777" w:rsidR="00403CE8" w:rsidRDefault="00000000">
      <w:pPr>
        <w:spacing w:after="120"/>
      </w:pPr>
      <w:r>
        <w:rPr>
          <w:b/>
          <w:bCs/>
        </w:rPr>
        <w:t>Strategic Authority</w:t>
      </w:r>
      <w:r>
        <w:t xml:space="preserve"> for government digital architecture.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E9092F" w14:paraId="04F1707E" w14:textId="77777777" w:rsidTr="00E909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A66CCBA" w14:textId="77777777" w:rsidR="005F359D" w:rsidRDefault="00E9092F" w:rsidP="005F359D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E9092F">
              <w:rPr>
                <w:b/>
                <w:bCs/>
                <w:color w:val="FFFFFF"/>
                <w:sz w:val="20"/>
                <w:szCs w:val="20"/>
              </w:rPr>
              <w:t>ARCHITECTURE REVIEW BOARD (ARB)</w:t>
            </w:r>
          </w:p>
          <w:p w14:paraId="2DB580A9" w14:textId="0F28C6FF" w:rsidR="00E9092F" w:rsidRDefault="00E9092F" w:rsidP="005F359D">
            <w:pPr>
              <w:jc w:val="center"/>
            </w:pPr>
            <w:r w:rsidRPr="00E9092F">
              <w:rPr>
                <w:b/>
                <w:bCs/>
                <w:color w:val="FFFFFF"/>
                <w:sz w:val="20"/>
                <w:szCs w:val="20"/>
              </w:rPr>
              <w:t>(Strategic Authority)</w:t>
            </w:r>
          </w:p>
        </w:tc>
      </w:tr>
      <w:tr w:rsidR="00E9092F" w14:paraId="0C45B7CF" w14:textId="77777777" w:rsidTr="00E9092F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7537C3" w14:textId="74671978" w:rsidR="00E9092F" w:rsidRPr="00E9092F" w:rsidRDefault="00E9092F" w:rsidP="00E9092F">
            <w:pPr>
              <w:rPr>
                <w:rFonts w:ascii="Aptos Narrow" w:hAnsi="Aptos Narrow"/>
                <w:color w:val="000000"/>
                <w:vertAlign w:val="superscript"/>
              </w:rPr>
            </w:pPr>
            <w:r>
              <w:rPr>
                <w:rFonts w:ascii="Aptos Narrow" w:hAnsi="Aptos Narrow"/>
                <w:color w:val="000000"/>
              </w:rPr>
              <w:t>Capability Portfolio Strategy</w:t>
            </w:r>
          </w:p>
        </w:tc>
      </w:tr>
      <w:tr w:rsidR="00E9092F" w14:paraId="54B92707" w14:textId="77777777" w:rsidTr="00E9092F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445D39" w14:textId="640A2145" w:rsidR="00E9092F" w:rsidRDefault="00E9092F" w:rsidP="00E9092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Build/Buy/Outsource for CRITICAL PBCs</w:t>
            </w:r>
          </w:p>
        </w:tc>
      </w:tr>
      <w:tr w:rsidR="00E9092F" w14:paraId="2E2F2373" w14:textId="77777777" w:rsidTr="00E9092F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65886B" w14:textId="20E87B50" w:rsidR="00E9092F" w:rsidRDefault="00E9092F" w:rsidP="00E9092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Standard Contract Version Approval</w:t>
            </w:r>
          </w:p>
        </w:tc>
      </w:tr>
      <w:tr w:rsidR="00E9092F" w14:paraId="749ACCF3" w14:textId="77777777" w:rsidTr="00E9092F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572E5F" w14:textId="6B2F9DB7" w:rsidR="00E9092F" w:rsidRDefault="00E9092F" w:rsidP="00E9092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Standard Contract Migration Windows</w:t>
            </w:r>
          </w:p>
        </w:tc>
      </w:tr>
      <w:tr w:rsidR="00E9092F" w14:paraId="071FA2D9" w14:textId="77777777" w:rsidTr="00E9092F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6F0BAC" w14:textId="52DFBC2E" w:rsidR="00E9092F" w:rsidRDefault="00E9092F" w:rsidP="00E9092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Dispensations &amp; Exceptions</w:t>
            </w:r>
          </w:p>
        </w:tc>
      </w:tr>
      <w:tr w:rsidR="00E9092F" w14:paraId="33E5EB17" w14:textId="77777777" w:rsidTr="00E9092F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6B0D30" w14:textId="69A15259" w:rsidR="00E9092F" w:rsidRDefault="00E9092F" w:rsidP="00E9092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Cross-Entity/Domain Disputes</w:t>
            </w:r>
          </w:p>
        </w:tc>
      </w:tr>
      <w:tr w:rsidR="00E9092F" w14:paraId="135985B5" w14:textId="77777777" w:rsidTr="00E9092F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4BF743" w14:textId="245946DF" w:rsidR="00E9092F" w:rsidRDefault="00E9092F" w:rsidP="00E9092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Foundational PBC Breaking Changes</w:t>
            </w:r>
          </w:p>
        </w:tc>
      </w:tr>
    </w:tbl>
    <w:p w14:paraId="08EBC910" w14:textId="77777777" w:rsidR="00403CE8" w:rsidRDefault="00403CE8">
      <w:pPr>
        <w:pBdr>
          <w:bottom w:val="single" w:sz="6" w:space="0" w:color="CCCCCC"/>
        </w:pBdr>
        <w:spacing w:before="200" w:after="200"/>
      </w:pPr>
    </w:p>
    <w:p w14:paraId="588D26AE" w14:textId="77777777" w:rsidR="00403CE8" w:rsidRDefault="00000000">
      <w:pPr>
        <w:pStyle w:val="Heading2"/>
      </w:pPr>
      <w:r>
        <w:t>Responsibilities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488"/>
      </w:tblGrid>
      <w:tr w:rsidR="00403CE8" w14:paraId="30F9B9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A11C012" w14:textId="77777777" w:rsidR="00403CE8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6024ABB" w14:textId="77777777" w:rsidR="00403CE8" w:rsidRDefault="00000000">
            <w:r>
              <w:rPr>
                <w:b/>
                <w:bCs/>
                <w:color w:val="FFFFFF"/>
                <w:sz w:val="20"/>
                <w:szCs w:val="20"/>
              </w:rPr>
              <w:t>ARB Responsibility</w:t>
            </w:r>
          </w:p>
        </w:tc>
      </w:tr>
      <w:tr w:rsidR="00403CE8" w14:paraId="07BD2E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580870" w14:textId="77777777" w:rsidR="00403CE8" w:rsidRDefault="00000000">
            <w:r>
              <w:rPr>
                <w:b/>
                <w:bCs/>
              </w:rPr>
              <w:t>Capability Portfolio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89D0A" w14:textId="77777777" w:rsidR="00403CE8" w:rsidRDefault="00000000">
            <w:r>
              <w:t>Strategic decisions on government-wide capabilities</w:t>
            </w:r>
          </w:p>
        </w:tc>
      </w:tr>
      <w:tr w:rsidR="00403CE8" w14:paraId="63D984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B826DC" w14:textId="77777777" w:rsidR="00403CE8" w:rsidRDefault="00000000">
            <w:r>
              <w:rPr>
                <w:b/>
                <w:bCs/>
              </w:rPr>
              <w:t>Build/Buy/Outsource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B7CA52" w14:textId="77777777" w:rsidR="00403CE8" w:rsidRDefault="00000000">
            <w:r>
              <w:t xml:space="preserve">Sourcing decisions for </w:t>
            </w:r>
            <w:r>
              <w:rPr>
                <w:b/>
                <w:bCs/>
              </w:rPr>
              <w:t>Critical</w:t>
            </w:r>
            <w:r>
              <w:t xml:space="preserve"> PBCs</w:t>
            </w:r>
          </w:p>
        </w:tc>
      </w:tr>
      <w:tr w:rsidR="00403CE8" w14:paraId="278F5B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AEC5C0" w14:textId="77777777" w:rsidR="00403CE8" w:rsidRDefault="00000000">
            <w:r>
              <w:rPr>
                <w:b/>
                <w:bCs/>
              </w:rPr>
              <w:t>Standard Contract Versions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50F79" w14:textId="77777777" w:rsidR="00403CE8" w:rsidRDefault="00000000">
            <w:r>
              <w:t>Approve new versions of standard contracts</w:t>
            </w:r>
          </w:p>
        </w:tc>
      </w:tr>
      <w:tr w:rsidR="00403CE8" w14:paraId="43A9E1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D5AC2" w14:textId="77777777" w:rsidR="00403CE8" w:rsidRDefault="00000000">
            <w:r>
              <w:rPr>
                <w:b/>
                <w:bCs/>
              </w:rPr>
              <w:t>Migration Windows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4FACEE" w14:textId="77777777" w:rsidR="00403CE8" w:rsidRDefault="00000000">
            <w:r>
              <w:t>Set timelines for contract version migrations</w:t>
            </w:r>
          </w:p>
        </w:tc>
      </w:tr>
      <w:tr w:rsidR="00403CE8" w14:paraId="192B32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4B5026" w14:textId="77777777" w:rsidR="00403CE8" w:rsidRDefault="00000000">
            <w:r>
              <w:rPr>
                <w:b/>
                <w:bCs/>
              </w:rPr>
              <w:t>Dispensations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4EB2B9" w14:textId="77777777" w:rsidR="00403CE8" w:rsidRDefault="00000000">
            <w:r>
              <w:t>Grant exceptions to G-CAF requirements</w:t>
            </w:r>
          </w:p>
        </w:tc>
      </w:tr>
      <w:tr w:rsidR="00403CE8" w14:paraId="38C3E1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7F8C0" w14:textId="77777777" w:rsidR="00403CE8" w:rsidRDefault="00000000">
            <w:r>
              <w:rPr>
                <w:b/>
                <w:bCs/>
              </w:rPr>
              <w:t>Cross-Entity Disputes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1EAC46" w14:textId="77777777" w:rsidR="00403CE8" w:rsidRDefault="00000000">
            <w:r>
              <w:t>Resolve architectural disputes between entities</w:t>
            </w:r>
          </w:p>
        </w:tc>
      </w:tr>
      <w:tr w:rsidR="00403CE8" w14:paraId="2BC6E9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9DB7F1" w14:textId="77777777" w:rsidR="00403CE8" w:rsidRDefault="00000000">
            <w:r>
              <w:rPr>
                <w:b/>
                <w:bCs/>
              </w:rPr>
              <w:t>Foundational Changes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A67AEF" w14:textId="77777777" w:rsidR="00403CE8" w:rsidRDefault="00000000">
            <w:r>
              <w:t>Approve breaking changes to Foundational Stability Tier PBCs</w:t>
            </w:r>
          </w:p>
        </w:tc>
      </w:tr>
      <w:tr w:rsidR="00403CE8" w14:paraId="085DD6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EF58EE" w14:textId="77777777" w:rsidR="00403CE8" w:rsidRDefault="00000000">
            <w:r>
              <w:rPr>
                <w:b/>
                <w:bCs/>
              </w:rPr>
              <w:t>Technical Debt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334EAB" w14:textId="77777777" w:rsidR="00403CE8" w:rsidRDefault="00000000">
            <w:r>
              <w:t>Prioritize technical debt remediation</w:t>
            </w:r>
          </w:p>
        </w:tc>
      </w:tr>
      <w:tr w:rsidR="00403CE8" w14:paraId="55DF6C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F716EC" w14:textId="77777777" w:rsidR="00403CE8" w:rsidRDefault="00000000">
            <w:r>
              <w:rPr>
                <w:b/>
                <w:bCs/>
              </w:rPr>
              <w:t>Vendor Partnerships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37059F" w14:textId="77777777" w:rsidR="00403CE8" w:rsidRDefault="00000000">
            <w:r>
              <w:t>Strategic vendor relationship decisions</w:t>
            </w:r>
          </w:p>
        </w:tc>
      </w:tr>
    </w:tbl>
    <w:p w14:paraId="775F6A44" w14:textId="77777777" w:rsidR="00403CE8" w:rsidRDefault="00403CE8">
      <w:pPr>
        <w:spacing w:after="120"/>
      </w:pPr>
    </w:p>
    <w:p w14:paraId="227C9DB4" w14:textId="77777777" w:rsidR="00403CE8" w:rsidRDefault="00403CE8">
      <w:pPr>
        <w:pBdr>
          <w:bottom w:val="single" w:sz="6" w:space="0" w:color="CCCCCC"/>
        </w:pBdr>
        <w:spacing w:before="200" w:after="200"/>
      </w:pPr>
    </w:p>
    <w:p w14:paraId="21BAC48E" w14:textId="77777777" w:rsidR="00403CE8" w:rsidRDefault="00000000">
      <w:pPr>
        <w:pStyle w:val="Heading2"/>
      </w:pPr>
      <w:r>
        <w:t>Technical Debt Portfolio Board</w:t>
      </w:r>
    </w:p>
    <w:p w14:paraId="15133DFA" w14:textId="77777777" w:rsidR="00403CE8" w:rsidRDefault="00000000">
      <w:pPr>
        <w:spacing w:after="120"/>
      </w:pPr>
      <w:r>
        <w:t>The ARB operates a Technical Debt Portfolio Board with the following responsibilities: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7"/>
        <w:gridCol w:w="4507"/>
      </w:tblGrid>
      <w:tr w:rsidR="00403CE8" w14:paraId="56D3FF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E3D50C0" w14:textId="77777777" w:rsidR="00403CE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Function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14FA0AE" w14:textId="77777777" w:rsidR="00403CE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03CE8" w14:paraId="3160FF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49531" w14:textId="77777777" w:rsidR="00403CE8" w:rsidRDefault="00000000">
            <w:r>
              <w:rPr>
                <w:b/>
                <w:bCs/>
              </w:rPr>
              <w:t>Quarterly Technical Debt Review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0C4933" w14:textId="77777777" w:rsidR="00403CE8" w:rsidRDefault="00000000">
            <w:r>
              <w:t>ARB reviews debt portfolio and prioritizes remediation</w:t>
            </w:r>
          </w:p>
        </w:tc>
      </w:tr>
      <w:tr w:rsidR="00403CE8" w14:paraId="1DF9C2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38656A" w14:textId="77777777" w:rsidR="00403CE8" w:rsidRDefault="00000000">
            <w:r>
              <w:rPr>
                <w:b/>
                <w:bCs/>
              </w:rPr>
              <w:t>Legacy PBC Migration Planning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977F42" w14:textId="77777777" w:rsidR="00403CE8" w:rsidRDefault="00000000">
            <w:r>
              <w:t>Formal sunset roadmap for non-compliant PBCs</w:t>
            </w:r>
          </w:p>
        </w:tc>
      </w:tr>
      <w:tr w:rsidR="00403CE8" w14:paraId="73BC74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97F8A0" w14:textId="77777777" w:rsidR="00403CE8" w:rsidRDefault="00000000">
            <w:r>
              <w:rPr>
                <w:b/>
                <w:bCs/>
              </w:rPr>
              <w:t>Debt Scoring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9C6CE" w14:textId="77777777" w:rsidR="00403CE8" w:rsidRDefault="00000000">
            <w:r>
              <w:t>Each PBC assigned debt score (0-100) based on compliance, age, consumer impact</w:t>
            </w:r>
          </w:p>
        </w:tc>
      </w:tr>
      <w:tr w:rsidR="00403CE8" w14:paraId="593FED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D0030A" w14:textId="77777777" w:rsidR="00403CE8" w:rsidRDefault="00000000">
            <w:r>
              <w:rPr>
                <w:b/>
                <w:bCs/>
              </w:rPr>
              <w:t>Remediation Funding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116AEE" w14:textId="77777777" w:rsidR="00403CE8" w:rsidRDefault="00000000">
            <w:r>
              <w:t>Annual budget allocation for debt reduction initiatives</w:t>
            </w:r>
          </w:p>
        </w:tc>
      </w:tr>
      <w:tr w:rsidR="00403CE8" w14:paraId="15F38F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7B94F9" w14:textId="77777777" w:rsidR="00403CE8" w:rsidRDefault="00000000">
            <w:r>
              <w:rPr>
                <w:b/>
                <w:bCs/>
              </w:rPr>
              <w:t>Cross-Entity Debt Coordination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0EC6F6" w14:textId="77777777" w:rsidR="00403CE8" w:rsidRDefault="00000000">
            <w:r>
              <w:t>ARB arbitrates when entity debt impacts shared services</w:t>
            </w:r>
          </w:p>
        </w:tc>
      </w:tr>
    </w:tbl>
    <w:p w14:paraId="3BC899F3" w14:textId="77777777" w:rsidR="00403CE8" w:rsidRDefault="00403CE8">
      <w:pPr>
        <w:spacing w:after="120"/>
      </w:pPr>
    </w:p>
    <w:p w14:paraId="19C6C8A3" w14:textId="77777777" w:rsidR="00403CE8" w:rsidRDefault="00000000">
      <w:pPr>
        <w:pStyle w:val="Heading3"/>
      </w:pPr>
      <w:r>
        <w:t>Technical Debt Classification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0"/>
        <w:gridCol w:w="3018"/>
        <w:gridCol w:w="3026"/>
      </w:tblGrid>
      <w:tr w:rsidR="00403CE8" w14:paraId="7D906C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A0BC205" w14:textId="77777777" w:rsidR="00403CE8" w:rsidRDefault="00000000">
            <w:r>
              <w:rPr>
                <w:b/>
                <w:bCs/>
                <w:color w:val="FFFFFF"/>
                <w:sz w:val="20"/>
                <w:szCs w:val="20"/>
              </w:rPr>
              <w:t>Debt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01F2B7C" w14:textId="77777777" w:rsidR="00403CE8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6D3FCA7" w14:textId="77777777" w:rsidR="00403CE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</w:t>
            </w:r>
          </w:p>
        </w:tc>
      </w:tr>
      <w:tr w:rsidR="00403CE8" w14:paraId="4F8FD1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ADE841" w14:textId="77777777" w:rsidR="00403CE8" w:rsidRDefault="00000000">
            <w:r>
              <w:rPr>
                <w:b/>
                <w:bCs/>
              </w:rPr>
              <w:t>Critical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B3CA79" w14:textId="77777777" w:rsidR="00403CE8" w:rsidRDefault="00000000">
            <w:r>
              <w:t>Security vulnerabilities; EOL dependencies; blocking other PBCs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B5B06" w14:textId="77777777" w:rsidR="00403CE8" w:rsidRDefault="00000000">
            <w:r>
              <w:t>Immediate remediation plan (30 days)</w:t>
            </w:r>
          </w:p>
        </w:tc>
      </w:tr>
      <w:tr w:rsidR="00403CE8" w14:paraId="2D83EF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678017" w14:textId="77777777" w:rsidR="00403CE8" w:rsidRDefault="00000000">
            <w:r>
              <w:rPr>
                <w:b/>
                <w:bCs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A9D915" w14:textId="77777777" w:rsidR="00403CE8" w:rsidRDefault="00000000">
            <w:r>
              <w:t>Non-compliant with current Standard Contracts; &gt;2 versions behind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F9D598" w14:textId="77777777" w:rsidR="00403CE8" w:rsidRDefault="00000000">
            <w:r>
              <w:t>Remediation within 6 months</w:t>
            </w:r>
          </w:p>
        </w:tc>
      </w:tr>
      <w:tr w:rsidR="00403CE8" w14:paraId="1E3BB3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812B74" w14:textId="77777777" w:rsidR="00403CE8" w:rsidRDefault="00000000">
            <w:r>
              <w:rPr>
                <w:b/>
                <w:bCs/>
              </w:rPr>
              <w:t>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6CD4FD" w14:textId="77777777" w:rsidR="00403CE8" w:rsidRDefault="00000000">
            <w:r>
              <w:t>1 version behind Standard Contracts; limited test coverage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33AB35" w14:textId="77777777" w:rsidR="00403CE8" w:rsidRDefault="00000000">
            <w:r>
              <w:t>Plan in next budget cycle</w:t>
            </w:r>
          </w:p>
        </w:tc>
      </w:tr>
      <w:tr w:rsidR="00403CE8" w14:paraId="2D4E2E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698A47" w14:textId="77777777" w:rsidR="00403CE8" w:rsidRDefault="00000000">
            <w:r>
              <w:rPr>
                <w:b/>
                <w:bCs/>
              </w:rPr>
              <w:t>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AC519" w14:textId="77777777" w:rsidR="00403CE8" w:rsidRDefault="00000000">
            <w:r>
              <w:t>Code quality issues; documentation gaps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81AEF" w14:textId="77777777" w:rsidR="00403CE8" w:rsidRDefault="00000000">
            <w:r>
              <w:t>Track and address opportunistically</w:t>
            </w:r>
          </w:p>
        </w:tc>
      </w:tr>
    </w:tbl>
    <w:p w14:paraId="2B51F90A" w14:textId="77777777" w:rsidR="00403CE8" w:rsidRDefault="00403CE8">
      <w:pPr>
        <w:spacing w:after="120"/>
      </w:pPr>
    </w:p>
    <w:p w14:paraId="02CBC4A9" w14:textId="77777777" w:rsidR="00403CE8" w:rsidRDefault="00403CE8">
      <w:pPr>
        <w:pBdr>
          <w:bottom w:val="single" w:sz="6" w:space="0" w:color="CCCCCC"/>
        </w:pBdr>
        <w:spacing w:before="200" w:after="200"/>
      </w:pPr>
    </w:p>
    <w:p w14:paraId="7A87CF33" w14:textId="25C9DA9E" w:rsidR="00403CE8" w:rsidRDefault="00000000" w:rsidP="005F359D">
      <w:pPr>
        <w:pStyle w:val="Heading2"/>
      </w:pPr>
      <w:r>
        <w:t>Relationship with DDA</w:t>
      </w:r>
    </w:p>
    <w:p w14:paraId="07A5CAEA" w14:textId="7F5D8A3A" w:rsidR="00221829" w:rsidRDefault="00221829" w:rsidP="00C50C92">
      <w:pPr>
        <w:pStyle w:val="Heading2"/>
      </w:pPr>
      <w:r>
        <w:rPr>
          <w:noProof/>
        </w:rPr>
        <w:drawing>
          <wp:inline distT="0" distB="0" distL="0" distR="0" wp14:anchorId="3278B3EA" wp14:editId="146A1D2B">
            <wp:extent cx="2368848" cy="2149442"/>
            <wp:effectExtent l="0" t="0" r="0" b="0"/>
            <wp:docPr id="1380833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33458" name="Picture 13808334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377" cy="219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ECBC" w14:textId="77777777" w:rsidR="00C50C92" w:rsidRPr="00C50C92" w:rsidRDefault="00C50C92" w:rsidP="00C50C92">
      <w:pPr>
        <w:pStyle w:val="Heading2"/>
        <w:rPr>
          <w:sz w:val="16"/>
          <w:szCs w:val="16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6"/>
        <w:gridCol w:w="3002"/>
        <w:gridCol w:w="3026"/>
      </w:tblGrid>
      <w:tr w:rsidR="00403CE8" w14:paraId="333F5C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724D867" w14:textId="77777777" w:rsidR="00403CE8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B8ED170" w14:textId="77777777" w:rsidR="00403CE8" w:rsidRDefault="00000000">
            <w:r>
              <w:rPr>
                <w:b/>
                <w:bCs/>
                <w:color w:val="FFFFFF"/>
                <w:sz w:val="20"/>
                <w:szCs w:val="20"/>
              </w:rPr>
              <w:t>ARB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105B6B6" w14:textId="77777777" w:rsidR="00403CE8" w:rsidRDefault="00000000">
            <w:r>
              <w:rPr>
                <w:b/>
                <w:bCs/>
                <w:color w:val="FFFFFF"/>
                <w:sz w:val="20"/>
                <w:szCs w:val="20"/>
              </w:rPr>
              <w:t>DDA</w:t>
            </w:r>
          </w:p>
        </w:tc>
      </w:tr>
      <w:tr w:rsidR="00403CE8" w14:paraId="0295A9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BC3DB0" w14:textId="77777777" w:rsidR="00403CE8" w:rsidRDefault="00000000">
            <w:r>
              <w:t>Capability Strategy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75B48" w14:textId="77777777" w:rsidR="00403CE8" w:rsidRDefault="00000000">
            <w:r>
              <w:t>✓ Decides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95CAE5" w14:textId="77777777" w:rsidR="00403CE8" w:rsidRDefault="00000000">
            <w:r>
              <w:t>Recommends</w:t>
            </w:r>
          </w:p>
        </w:tc>
      </w:tr>
      <w:tr w:rsidR="00403CE8" w14:paraId="02E416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834D49" w14:textId="77777777" w:rsidR="00403CE8" w:rsidRDefault="00000000">
            <w:r>
              <w:t>PBC Architecture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38C323" w14:textId="77777777" w:rsidR="00403CE8" w:rsidRDefault="00000000">
            <w:r>
              <w:t>Standards approval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A2E97D" w14:textId="77777777" w:rsidR="00403CE8" w:rsidRDefault="00000000">
            <w:r>
              <w:t>✓ Reviews &amp; approves</w:t>
            </w:r>
          </w:p>
        </w:tc>
      </w:tr>
      <w:tr w:rsidR="00403CE8" w14:paraId="75BB22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48F83A" w14:textId="77777777" w:rsidR="00403CE8" w:rsidRDefault="00000000">
            <w:r>
              <w:t>Standard Contracts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778F4" w14:textId="77777777" w:rsidR="00403CE8" w:rsidRDefault="00000000">
            <w:r>
              <w:t>✓ Version approval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97F5BD" w14:textId="77777777" w:rsidR="00403CE8" w:rsidRDefault="00000000">
            <w:r>
              <w:t>Compliance enforcement</w:t>
            </w:r>
          </w:p>
        </w:tc>
      </w:tr>
      <w:tr w:rsidR="00403CE8" w14:paraId="101C04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210C71" w14:textId="77777777" w:rsidR="00403CE8" w:rsidRDefault="00000000">
            <w:r>
              <w:t>Vendor Selection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E724BE" w14:textId="77777777" w:rsidR="00403CE8" w:rsidRDefault="00000000">
            <w:r>
              <w:t>Strategic partnerships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950C1" w14:textId="77777777" w:rsidR="00403CE8" w:rsidRDefault="00000000">
            <w:r>
              <w:t>✓ Technical evaluation</w:t>
            </w:r>
          </w:p>
        </w:tc>
      </w:tr>
      <w:tr w:rsidR="00403CE8" w14:paraId="08F5B2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D673BA" w14:textId="77777777" w:rsidR="00403CE8" w:rsidRDefault="00000000">
            <w:r>
              <w:t>PBC Lifecycle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2259F9" w14:textId="77777777" w:rsidR="00403CE8" w:rsidRDefault="00000000">
            <w: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E2702A" w14:textId="77777777" w:rsidR="00403CE8" w:rsidRDefault="00000000">
            <w:r>
              <w:t>✓ Full governance</w:t>
            </w:r>
          </w:p>
        </w:tc>
      </w:tr>
      <w:tr w:rsidR="00403CE8" w14:paraId="647ED3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CA0DA1" w14:textId="77777777" w:rsidR="00403CE8" w:rsidRDefault="00000000">
            <w:r>
              <w:lastRenderedPageBreak/>
              <w:t>Exceptions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9CF20" w14:textId="77777777" w:rsidR="00403CE8" w:rsidRDefault="00000000">
            <w:r>
              <w:t>✓ Dispensation decisions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0BDF35" w14:textId="77777777" w:rsidR="00403CE8" w:rsidRDefault="00000000">
            <w:r>
              <w:t>Escalates with recommendation</w:t>
            </w:r>
          </w:p>
        </w:tc>
      </w:tr>
    </w:tbl>
    <w:p w14:paraId="707B9777" w14:textId="77777777" w:rsidR="00403CE8" w:rsidRDefault="00403CE8">
      <w:pPr>
        <w:spacing w:after="120"/>
      </w:pPr>
    </w:p>
    <w:p w14:paraId="506EA02C" w14:textId="77777777" w:rsidR="00403CE8" w:rsidRDefault="00403CE8">
      <w:pPr>
        <w:pBdr>
          <w:bottom w:val="single" w:sz="6" w:space="0" w:color="CCCCCC"/>
        </w:pBdr>
        <w:spacing w:before="200" w:after="200"/>
      </w:pPr>
    </w:p>
    <w:p w14:paraId="3F03A00F" w14:textId="77777777" w:rsidR="00403CE8" w:rsidRDefault="00000000">
      <w:pPr>
        <w:pStyle w:val="Heading2"/>
      </w:pPr>
      <w:r>
        <w:t>Decision Authority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493"/>
      </w:tblGrid>
      <w:tr w:rsidR="00403CE8" w14:paraId="62B873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92044C2" w14:textId="77777777" w:rsidR="00403CE8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5FA69C5" w14:textId="77777777" w:rsidR="00403CE8" w:rsidRDefault="00000000">
            <w:r>
              <w:rPr>
                <w:b/>
                <w:bCs/>
                <w:color w:val="FFFFFF"/>
                <w:sz w:val="20"/>
                <w:szCs w:val="20"/>
              </w:rPr>
              <w:t>ARB Authority</w:t>
            </w:r>
          </w:p>
        </w:tc>
      </w:tr>
      <w:tr w:rsidR="00403CE8" w14:paraId="79AD53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2A1911" w14:textId="77777777" w:rsidR="00403CE8" w:rsidRDefault="00000000">
            <w:r>
              <w:t>New standard contract 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109192" w14:textId="77777777" w:rsidR="00403CE8" w:rsidRDefault="00000000">
            <w:r>
              <w:rPr>
                <w:b/>
                <w:bCs/>
              </w:rPr>
              <w:t>Required</w:t>
            </w:r>
          </w:p>
        </w:tc>
      </w:tr>
      <w:tr w:rsidR="00403CE8" w14:paraId="4BE493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5D981C" w14:textId="77777777" w:rsidR="00403CE8" w:rsidRDefault="00000000">
            <w:r>
              <w:t>Critical PBC sourcing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A10FB5" w14:textId="77777777" w:rsidR="00403CE8" w:rsidRDefault="00000000">
            <w:r>
              <w:rPr>
                <w:b/>
                <w:bCs/>
              </w:rPr>
              <w:t>Required</w:t>
            </w:r>
          </w:p>
        </w:tc>
      </w:tr>
      <w:tr w:rsidR="00403CE8" w14:paraId="03AED2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E9728D" w14:textId="77777777" w:rsidR="00403CE8" w:rsidRDefault="00000000">
            <w:r>
              <w:t>Foundational PBC breaking change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DC3A22" w14:textId="77777777" w:rsidR="00403CE8" w:rsidRDefault="00000000">
            <w:r>
              <w:rPr>
                <w:b/>
                <w:bCs/>
              </w:rPr>
              <w:t>Required</w:t>
            </w:r>
          </w:p>
        </w:tc>
      </w:tr>
      <w:tr w:rsidR="00403CE8" w14:paraId="5CEA32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D1B316" w14:textId="77777777" w:rsidR="00403CE8" w:rsidRDefault="00000000">
            <w:r>
              <w:t>Cross-entity dispute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D030BA" w14:textId="77777777" w:rsidR="00403CE8" w:rsidRDefault="00000000">
            <w:r>
              <w:rPr>
                <w:b/>
                <w:bCs/>
              </w:rPr>
              <w:t>Required</w:t>
            </w:r>
          </w:p>
        </w:tc>
      </w:tr>
      <w:tr w:rsidR="00403CE8" w14:paraId="2D1E5A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99836E" w14:textId="77777777" w:rsidR="00403CE8" w:rsidRDefault="00000000">
            <w:r>
              <w:t>DDA escalation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53CE4D" w14:textId="77777777" w:rsidR="00403CE8" w:rsidRDefault="00000000">
            <w:r>
              <w:rPr>
                <w:b/>
                <w:bCs/>
              </w:rPr>
              <w:t>Required</w:t>
            </w:r>
          </w:p>
        </w:tc>
      </w:tr>
      <w:tr w:rsidR="00403CE8" w14:paraId="6688B5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8D7956" w14:textId="77777777" w:rsidR="00403CE8" w:rsidRDefault="00000000">
            <w:r>
              <w:t>High/Medium/Low PBC sourcing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748114" w14:textId="77777777" w:rsidR="00403CE8" w:rsidRDefault="00000000">
            <w:r>
              <w:t>Delegated to DDA</w:t>
            </w:r>
          </w:p>
        </w:tc>
      </w:tr>
      <w:tr w:rsidR="00403CE8" w14:paraId="5F8F3A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66756" w14:textId="77777777" w:rsidR="00403CE8" w:rsidRDefault="00000000">
            <w:r>
              <w:t>PBC architecture approval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A7059D" w14:textId="77777777" w:rsidR="00403CE8" w:rsidRDefault="00000000">
            <w:r>
              <w:t>Delegated to DDA</w:t>
            </w:r>
          </w:p>
        </w:tc>
      </w:tr>
    </w:tbl>
    <w:p w14:paraId="14CF40A9" w14:textId="77777777" w:rsidR="00403CE8" w:rsidRDefault="00403CE8">
      <w:pPr>
        <w:spacing w:after="120"/>
      </w:pPr>
    </w:p>
    <w:p w14:paraId="6DF04EBC" w14:textId="77777777" w:rsidR="00403CE8" w:rsidRDefault="00403CE8">
      <w:pPr>
        <w:pBdr>
          <w:bottom w:val="single" w:sz="6" w:space="0" w:color="CCCCCC"/>
        </w:pBdr>
        <w:spacing w:before="200" w:after="200"/>
      </w:pPr>
    </w:p>
    <w:p w14:paraId="37097D1B" w14:textId="77777777" w:rsidR="00403CE8" w:rsidRDefault="00000000">
      <w:pPr>
        <w:pStyle w:val="Heading2"/>
      </w:pPr>
      <w:r>
        <w:t>Escalation Triggers</w:t>
      </w:r>
    </w:p>
    <w:p w14:paraId="02114390" w14:textId="77777777" w:rsidR="00403CE8" w:rsidRDefault="00000000">
      <w:pPr>
        <w:spacing w:after="120"/>
      </w:pPr>
      <w:r>
        <w:t>DDA escalates to ARB when:</w:t>
      </w:r>
    </w:p>
    <w:p w14:paraId="6B599B1D" w14:textId="77777777" w:rsidR="00403CE8" w:rsidRDefault="00000000">
      <w:pPr>
        <w:pStyle w:val="ListParagraph"/>
        <w:numPr>
          <w:ilvl w:val="0"/>
          <w:numId w:val="2"/>
        </w:numPr>
      </w:pPr>
      <w:r>
        <w:t>Critical PBC requires sourcing decision</w:t>
      </w:r>
    </w:p>
    <w:p w14:paraId="67A0A364" w14:textId="77777777" w:rsidR="00403CE8" w:rsidRDefault="00000000">
      <w:pPr>
        <w:pStyle w:val="ListParagraph"/>
        <w:numPr>
          <w:ilvl w:val="0"/>
          <w:numId w:val="2"/>
        </w:numPr>
      </w:pPr>
      <w:r>
        <w:t>Cross-entity conflict cannot be resolved</w:t>
      </w:r>
    </w:p>
    <w:p w14:paraId="18A92DD7" w14:textId="77777777" w:rsidR="00403CE8" w:rsidRDefault="00000000">
      <w:pPr>
        <w:pStyle w:val="ListParagraph"/>
        <w:numPr>
          <w:ilvl w:val="0"/>
          <w:numId w:val="2"/>
        </w:numPr>
      </w:pPr>
      <w:r>
        <w:t>Dispensation from G-CAF is requested</w:t>
      </w:r>
    </w:p>
    <w:p w14:paraId="2D5043E9" w14:textId="77777777" w:rsidR="00403CE8" w:rsidRDefault="00000000">
      <w:pPr>
        <w:pStyle w:val="ListParagraph"/>
        <w:numPr>
          <w:ilvl w:val="0"/>
          <w:numId w:val="2"/>
        </w:numPr>
      </w:pPr>
      <w:r>
        <w:t>Foundational PBC requires breaking change</w:t>
      </w:r>
    </w:p>
    <w:p w14:paraId="7B49FAF6" w14:textId="77777777" w:rsidR="00403CE8" w:rsidRDefault="00000000">
      <w:pPr>
        <w:pStyle w:val="ListParagraph"/>
        <w:numPr>
          <w:ilvl w:val="0"/>
          <w:numId w:val="2"/>
        </w:numPr>
      </w:pPr>
      <w:r>
        <w:t>Standard contract version requires approval</w:t>
      </w:r>
    </w:p>
    <w:p w14:paraId="602DADD8" w14:textId="77777777" w:rsidR="00403CE8" w:rsidRDefault="00000000">
      <w:pPr>
        <w:pStyle w:val="ListParagraph"/>
        <w:numPr>
          <w:ilvl w:val="0"/>
          <w:numId w:val="2"/>
        </w:numPr>
      </w:pPr>
      <w:r>
        <w:t>Strategic vendor partnership decision needed</w:t>
      </w:r>
    </w:p>
    <w:p w14:paraId="537328AF" w14:textId="77777777" w:rsidR="00403CE8" w:rsidRDefault="00403CE8">
      <w:pPr>
        <w:pBdr>
          <w:bottom w:val="single" w:sz="6" w:space="0" w:color="CCCCCC"/>
        </w:pBdr>
        <w:spacing w:before="200" w:after="200"/>
      </w:pPr>
    </w:p>
    <w:p w14:paraId="03ECAD06" w14:textId="77777777" w:rsidR="00403CE8" w:rsidRDefault="00000000">
      <w:pPr>
        <w:pStyle w:val="Heading2"/>
      </w:pPr>
      <w:r>
        <w:t>Related Modules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6"/>
        <w:gridCol w:w="4508"/>
      </w:tblGrid>
      <w:tr w:rsidR="00403CE8" w14:paraId="5AA2B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9B684CA" w14:textId="77777777" w:rsidR="00403CE8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A110968" w14:textId="77777777" w:rsidR="00403CE8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403CE8" w14:paraId="7E52B9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EC89F4" w14:textId="77777777" w:rsidR="00403CE8" w:rsidRDefault="00000000">
            <w:r>
              <w:t>G-CAF-041 (dda.md)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751927" w14:textId="77777777" w:rsidR="00403CE8" w:rsidRDefault="00000000">
            <w:r>
              <w:t>DDA reports to ARB; ARB handles escalations</w:t>
            </w:r>
          </w:p>
        </w:tc>
      </w:tr>
      <w:tr w:rsidR="00403CE8" w14:paraId="56C2BB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B26008" w14:textId="77777777" w:rsidR="00403CE8" w:rsidRDefault="00000000">
            <w:r>
              <w:t>G-CAF-042 (pbc-catalog.md)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1AE4A7" w14:textId="77777777" w:rsidR="00403CE8" w:rsidRDefault="00000000">
            <w:r>
              <w:t>ARB oversees PBC portfolio strategy</w:t>
            </w:r>
          </w:p>
        </w:tc>
      </w:tr>
      <w:tr w:rsidR="00403CE8" w14:paraId="231593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DC5A7" w14:textId="77777777" w:rsidR="00403CE8" w:rsidRDefault="00000000">
            <w:r>
              <w:t>G-CAF-058 (criticality.md)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43D6E" w14:textId="77777777" w:rsidR="00403CE8" w:rsidRDefault="00000000">
            <w:r>
              <w:t>ARB handles Critical PBC sourcing decisions</w:t>
            </w:r>
          </w:p>
        </w:tc>
      </w:tr>
      <w:tr w:rsidR="00403CE8" w14:paraId="0B1796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D32BF0" w14:textId="77777777" w:rsidR="00403CE8" w:rsidRDefault="00000000">
            <w:r>
              <w:t>G-CAF-070 (security-contract.md)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494637" w14:textId="77777777" w:rsidR="00403CE8" w:rsidRDefault="00000000">
            <w:r>
              <w:t>ARB approves contract versions</w:t>
            </w:r>
          </w:p>
        </w:tc>
      </w:tr>
      <w:tr w:rsidR="00403CE8" w14:paraId="6B2625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F0DE62" w14:textId="77777777" w:rsidR="00403CE8" w:rsidRDefault="00000000">
            <w:r>
              <w:t>G-CAF-071 (data-contract.md)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901299" w14:textId="77777777" w:rsidR="00403CE8" w:rsidRDefault="00000000">
            <w:r>
              <w:t>ARB approves contract versions</w:t>
            </w:r>
          </w:p>
        </w:tc>
      </w:tr>
      <w:tr w:rsidR="00403CE8" w14:paraId="7CDD9B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79F9B1" w14:textId="77777777" w:rsidR="00403CE8" w:rsidRDefault="00000000">
            <w:r>
              <w:t>G-CAF-072 (integration-contract.md)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6CD2BE" w14:textId="77777777" w:rsidR="00403CE8" w:rsidRDefault="00000000">
            <w:r>
              <w:t>ARB approves contract versions</w:t>
            </w:r>
          </w:p>
        </w:tc>
      </w:tr>
      <w:tr w:rsidR="00403CE8" w14:paraId="6457C1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B23DA3" w14:textId="77777777" w:rsidR="00403CE8" w:rsidRDefault="00000000">
            <w:r>
              <w:t>G-CAF-073 (nfr-contract.md)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F37EE4" w14:textId="77777777" w:rsidR="00403CE8" w:rsidRDefault="00000000">
            <w:r>
              <w:t>ARB approves contract versions</w:t>
            </w:r>
          </w:p>
        </w:tc>
      </w:tr>
      <w:tr w:rsidR="00403CE8" w14:paraId="4E4EFF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99C438" w14:textId="77777777" w:rsidR="00403CE8" w:rsidRDefault="00000000">
            <w:r>
              <w:t>G-CAF-090-093 (gateways)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096405" w14:textId="77777777" w:rsidR="00403CE8" w:rsidRDefault="00000000">
            <w:r>
              <w:t>ARB is escalation point for gateway decisions</w:t>
            </w:r>
          </w:p>
        </w:tc>
      </w:tr>
      <w:tr w:rsidR="00403CE8" w14:paraId="4C9C6F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A0B971" w14:textId="77777777" w:rsidR="00403CE8" w:rsidRDefault="00000000">
            <w:r>
              <w:t>G-CAF-046 (Technical Debt)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F6F831" w14:textId="77777777" w:rsidR="00403CE8" w:rsidRDefault="00000000">
            <w:r>
              <w:t>ARB operates Technical Debt Portfolio Board</w:t>
            </w:r>
          </w:p>
        </w:tc>
      </w:tr>
    </w:tbl>
    <w:p w14:paraId="2867C933" w14:textId="77777777" w:rsidR="00403CE8" w:rsidRDefault="00403CE8">
      <w:pPr>
        <w:spacing w:after="120"/>
      </w:pPr>
    </w:p>
    <w:sectPr w:rsidR="00403CE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F9A33" w14:textId="77777777" w:rsidR="00014DC4" w:rsidRDefault="00014DC4">
      <w:r>
        <w:separator/>
      </w:r>
    </w:p>
  </w:endnote>
  <w:endnote w:type="continuationSeparator" w:id="0">
    <w:p w14:paraId="366A3446" w14:textId="77777777" w:rsidR="00014DC4" w:rsidRDefault="00014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1392D" w14:textId="77777777" w:rsidR="00403CE8" w:rsidRDefault="00000000">
    <w:pPr>
      <w:jc w:val="center"/>
    </w:pPr>
    <w:r>
      <w:rPr>
        <w:color w:val="999999"/>
        <w:sz w:val="18"/>
        <w:szCs w:val="18"/>
      </w:rPr>
      <w:t xml:space="preserve">Department of Government Enablement (DGE)  •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9092F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E9092F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B3974" w14:textId="77777777" w:rsidR="00014DC4" w:rsidRDefault="00014DC4">
      <w:r>
        <w:separator/>
      </w:r>
    </w:p>
  </w:footnote>
  <w:footnote w:type="continuationSeparator" w:id="0">
    <w:p w14:paraId="1B08E536" w14:textId="77777777" w:rsidR="00014DC4" w:rsidRDefault="00014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3757D" w14:textId="77777777" w:rsidR="00403CE8" w:rsidRDefault="00000000">
    <w:pPr>
      <w:jc w:val="right"/>
    </w:pPr>
    <w:r>
      <w:rPr>
        <w:color w:val="1B365D"/>
        <w:sz w:val="18"/>
        <w:szCs w:val="18"/>
      </w:rPr>
      <w:t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>UC07: Resolve a Data Ownership Dispute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5D9"/>
    <w:multiLevelType w:val="hybridMultilevel"/>
    <w:tmpl w:val="CBE253B8"/>
    <w:lvl w:ilvl="0" w:tplc="4F3E914C">
      <w:start w:val="1"/>
      <w:numFmt w:val="bullet"/>
      <w:lvlText w:val="●"/>
      <w:lvlJc w:val="left"/>
      <w:pPr>
        <w:ind w:left="720" w:hanging="360"/>
      </w:pPr>
    </w:lvl>
    <w:lvl w:ilvl="1" w:tplc="AB92725E">
      <w:start w:val="1"/>
      <w:numFmt w:val="bullet"/>
      <w:lvlText w:val="○"/>
      <w:lvlJc w:val="left"/>
      <w:pPr>
        <w:ind w:left="1440" w:hanging="360"/>
      </w:pPr>
    </w:lvl>
    <w:lvl w:ilvl="2" w:tplc="FBF0BA0C">
      <w:start w:val="1"/>
      <w:numFmt w:val="bullet"/>
      <w:lvlText w:val="■"/>
      <w:lvlJc w:val="left"/>
      <w:pPr>
        <w:ind w:left="2160" w:hanging="360"/>
      </w:pPr>
    </w:lvl>
    <w:lvl w:ilvl="3" w:tplc="11289C28">
      <w:start w:val="1"/>
      <w:numFmt w:val="bullet"/>
      <w:lvlText w:val="●"/>
      <w:lvlJc w:val="left"/>
      <w:pPr>
        <w:ind w:left="2880" w:hanging="360"/>
      </w:pPr>
    </w:lvl>
    <w:lvl w:ilvl="4" w:tplc="4EB871D4">
      <w:start w:val="1"/>
      <w:numFmt w:val="bullet"/>
      <w:lvlText w:val="○"/>
      <w:lvlJc w:val="left"/>
      <w:pPr>
        <w:ind w:left="3600" w:hanging="360"/>
      </w:pPr>
    </w:lvl>
    <w:lvl w:ilvl="5" w:tplc="67E2A580">
      <w:start w:val="1"/>
      <w:numFmt w:val="bullet"/>
      <w:lvlText w:val="■"/>
      <w:lvlJc w:val="left"/>
      <w:pPr>
        <w:ind w:left="4320" w:hanging="360"/>
      </w:pPr>
    </w:lvl>
    <w:lvl w:ilvl="6" w:tplc="8F30C320">
      <w:start w:val="1"/>
      <w:numFmt w:val="bullet"/>
      <w:lvlText w:val="●"/>
      <w:lvlJc w:val="left"/>
      <w:pPr>
        <w:ind w:left="5040" w:hanging="360"/>
      </w:pPr>
    </w:lvl>
    <w:lvl w:ilvl="7" w:tplc="21809768">
      <w:start w:val="1"/>
      <w:numFmt w:val="bullet"/>
      <w:lvlText w:val="●"/>
      <w:lvlJc w:val="left"/>
      <w:pPr>
        <w:ind w:left="5760" w:hanging="360"/>
      </w:pPr>
    </w:lvl>
    <w:lvl w:ilvl="8" w:tplc="1A6CFA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CF33A4"/>
    <w:multiLevelType w:val="hybridMultilevel"/>
    <w:tmpl w:val="8BC0A822"/>
    <w:lvl w:ilvl="0" w:tplc="BA8AAF30">
      <w:start w:val="1"/>
      <w:numFmt w:val="bullet"/>
      <w:lvlText w:val="•"/>
      <w:lvlJc w:val="left"/>
      <w:pPr>
        <w:ind w:left="720" w:hanging="360"/>
      </w:pPr>
    </w:lvl>
    <w:lvl w:ilvl="1" w:tplc="6C20680E">
      <w:numFmt w:val="decimal"/>
      <w:lvlText w:val=""/>
      <w:lvlJc w:val="left"/>
    </w:lvl>
    <w:lvl w:ilvl="2" w:tplc="66F2DE64">
      <w:numFmt w:val="decimal"/>
      <w:lvlText w:val=""/>
      <w:lvlJc w:val="left"/>
    </w:lvl>
    <w:lvl w:ilvl="3" w:tplc="40A6AFB6">
      <w:numFmt w:val="decimal"/>
      <w:lvlText w:val=""/>
      <w:lvlJc w:val="left"/>
    </w:lvl>
    <w:lvl w:ilvl="4" w:tplc="58341544">
      <w:numFmt w:val="decimal"/>
      <w:lvlText w:val=""/>
      <w:lvlJc w:val="left"/>
    </w:lvl>
    <w:lvl w:ilvl="5" w:tplc="361A152A">
      <w:numFmt w:val="decimal"/>
      <w:lvlText w:val=""/>
      <w:lvlJc w:val="left"/>
    </w:lvl>
    <w:lvl w:ilvl="6" w:tplc="6998700E">
      <w:numFmt w:val="decimal"/>
      <w:lvlText w:val=""/>
      <w:lvlJc w:val="left"/>
    </w:lvl>
    <w:lvl w:ilvl="7" w:tplc="2E48D4F0">
      <w:numFmt w:val="decimal"/>
      <w:lvlText w:val=""/>
      <w:lvlJc w:val="left"/>
    </w:lvl>
    <w:lvl w:ilvl="8" w:tplc="B760562C">
      <w:numFmt w:val="decimal"/>
      <w:lvlText w:val=""/>
      <w:lvlJc w:val="left"/>
    </w:lvl>
  </w:abstractNum>
  <w:num w:numId="1" w16cid:durableId="937517190">
    <w:abstractNumId w:val="0"/>
    <w:lvlOverride w:ilvl="0">
      <w:startOverride w:val="1"/>
    </w:lvlOverride>
  </w:num>
  <w:num w:numId="2" w16cid:durableId="13077084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CE8"/>
    <w:rsid w:val="00014DC4"/>
    <w:rsid w:val="00221829"/>
    <w:rsid w:val="00403CE8"/>
    <w:rsid w:val="005F359D"/>
    <w:rsid w:val="00C50C92"/>
    <w:rsid w:val="00E9092F"/>
    <w:rsid w:val="00FD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C55C2"/>
  <w15:docId w15:val="{DA97980F-8C7C-DB49-9602-126EFC41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03C012E9-F550-4451-BF59-C65A302720AE}"/>
</file>

<file path=customXml/itemProps2.xml><?xml version="1.0" encoding="utf-8"?>
<ds:datastoreItem xmlns:ds="http://schemas.openxmlformats.org/officeDocument/2006/customXml" ds:itemID="{9E2C6F89-1D55-45EC-B354-D9CB3EFB4FAC}"/>
</file>

<file path=customXml/itemProps3.xml><?xml version="1.0" encoding="utf-8"?>
<ds:datastoreItem xmlns:ds="http://schemas.openxmlformats.org/officeDocument/2006/customXml" ds:itemID="{B52B9C8C-BFED-4A62-9795-95F029A2E9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Luai Samdaie</cp:lastModifiedBy>
  <cp:revision>2</cp:revision>
  <dcterms:created xsi:type="dcterms:W3CDTF">2025-12-09T05:10:00Z</dcterms:created>
  <dcterms:modified xsi:type="dcterms:W3CDTF">2025-12-15T06:23:00Z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2025-12-16T07:29:06Z</vt:lpwstr>
  </property>
  <property fmtid="{D5CDD505-2E9C-101B-9397-08002B2CF9AE}" pid="11" name="MSIP_Label_44b50724-87c1-4b02-94c8-e7d88c4f4b62_ActionId">
    <vt:lpwstr>a5f98901-2238-4187-b92b-25869edf66fc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44b3c47b,41184b5a,20bef544</vt:lpwstr>
  </property>
  <property fmtid="{D5CDD505-2E9C-101B-9397-08002B2CF9AE}" pid="15" name="ClassificationContentMarkingFooterFontProps">
    <vt:lpwstr>#0071bd,10,Calibri</vt:lpwstr>
  </property>
</Properties>
</file>