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35044" w:rsidR="00806728" w:rsidP="00806728" w:rsidRDefault="00806728" w14:paraId="76EBE538" w14:textId="043BCF88">
      <w:pPr>
        <w:spacing w:after="0" w:line="240" w:lineRule="auto"/>
        <w:jc w:val="center"/>
        <w:textAlignment w:val="baseline"/>
        <w:rPr>
          <w:rFonts w:ascii="Segoe UI" w:hAnsi="Segoe UI" w:eastAsia="Times New Roman" w:cs="Segoe UI"/>
          <w:sz w:val="18"/>
          <w:szCs w:val="18"/>
        </w:rPr>
      </w:pPr>
      <w:r w:rsidRPr="466DE944" w:rsidR="00806728">
        <w:rPr>
          <w:rFonts w:ascii="Arial" w:hAnsi="Arial" w:eastAsia="Times New Roman" w:cs="Arial"/>
          <w:sz w:val="62"/>
          <w:szCs w:val="62"/>
        </w:rPr>
        <w:t>Project</w:t>
      </w:r>
      <w:r w:rsidRPr="466DE944" w:rsidR="00806728">
        <w:rPr>
          <w:rFonts w:ascii="Arial" w:hAnsi="Arial" w:eastAsia="Times New Roman" w:cs="Arial"/>
          <w:sz w:val="62"/>
          <w:szCs w:val="62"/>
        </w:rPr>
        <w:t xml:space="preserve"> </w:t>
      </w:r>
      <w:bookmarkStart w:name="_Int_461B1jox" w:id="198139002"/>
      <w:r w:rsidRPr="466DE944" w:rsidR="46812E21">
        <w:rPr>
          <w:rFonts w:ascii="Arial" w:hAnsi="Arial" w:eastAsia="Times New Roman" w:cs="Arial"/>
          <w:sz w:val="62"/>
          <w:szCs w:val="62"/>
        </w:rPr>
        <w:t>Report :</w:t>
      </w:r>
      <w:bookmarkEnd w:id="198139002"/>
      <w:r w:rsidRPr="466DE944" w:rsidR="00806728">
        <w:rPr>
          <w:rFonts w:ascii="Arial" w:hAnsi="Arial" w:eastAsia="Times New Roman" w:cs="Arial"/>
          <w:sz w:val="62"/>
          <w:szCs w:val="62"/>
        </w:rPr>
        <w:t xml:space="preserve"> </w:t>
      </w:r>
      <w:r w:rsidRPr="466DE944" w:rsidR="00806728">
        <w:rPr>
          <w:rFonts w:ascii="Arial" w:hAnsi="Arial" w:eastAsia="Times New Roman" w:cs="Arial"/>
          <w:sz w:val="62"/>
          <w:szCs w:val="62"/>
        </w:rPr>
        <w:t>Voc</w:t>
      </w:r>
      <w:r w:rsidRPr="466DE944" w:rsidR="00806728">
        <w:rPr>
          <w:rFonts w:ascii="Arial" w:hAnsi="Arial" w:eastAsia="Times New Roman" w:cs="Arial"/>
          <w:sz w:val="62"/>
          <w:szCs w:val="62"/>
        </w:rPr>
        <w:t>-Notes </w:t>
      </w:r>
    </w:p>
    <w:p w:rsidRPr="00635044" w:rsidR="00806728" w:rsidP="00806728" w:rsidRDefault="00806728" w14:paraId="52C57E18" w14:textId="77777777">
      <w:pPr>
        <w:spacing w:after="0" w:line="240" w:lineRule="auto"/>
        <w:jc w:val="center"/>
        <w:textAlignment w:val="baseline"/>
        <w:rPr>
          <w:rFonts w:ascii="Segoe UI" w:hAnsi="Segoe UI" w:eastAsia="Times New Roman" w:cs="Segoe UI"/>
          <w:sz w:val="18"/>
          <w:szCs w:val="18"/>
        </w:rPr>
      </w:pPr>
      <w:r w:rsidRPr="00635044">
        <w:rPr>
          <w:rFonts w:ascii="Arial" w:hAnsi="Arial" w:eastAsia="Times New Roman" w:cs="Arial"/>
        </w:rPr>
        <w:t> </w:t>
      </w:r>
    </w:p>
    <w:p w:rsidRPr="00635044" w:rsidR="00806728" w:rsidP="00806728" w:rsidRDefault="00806728" w14:paraId="7D833628" w14:textId="77777777">
      <w:pPr>
        <w:spacing w:after="0" w:line="240" w:lineRule="auto"/>
        <w:jc w:val="center"/>
        <w:textAlignment w:val="baseline"/>
        <w:rPr>
          <w:rFonts w:ascii="Segoe UI" w:hAnsi="Segoe UI" w:eastAsia="Times New Roman" w:cs="Segoe UI"/>
          <w:sz w:val="18"/>
          <w:szCs w:val="18"/>
        </w:rPr>
      </w:pPr>
      <w:r w:rsidRPr="00635044">
        <w:rPr>
          <w:rFonts w:ascii="Arial" w:hAnsi="Arial" w:eastAsia="Times New Roman" w:cs="Arial"/>
        </w:rPr>
        <w:t> </w:t>
      </w:r>
    </w:p>
    <w:p w:rsidRPr="00635044" w:rsidR="00806728" w:rsidP="00806728" w:rsidRDefault="00806728" w14:paraId="2DC19BC3" w14:textId="77777777">
      <w:pPr>
        <w:spacing w:after="0" w:line="240" w:lineRule="auto"/>
        <w:jc w:val="center"/>
        <w:textAlignment w:val="baseline"/>
        <w:rPr>
          <w:rFonts w:ascii="Segoe UI" w:hAnsi="Segoe UI" w:eastAsia="Times New Roman" w:cs="Segoe UI"/>
          <w:sz w:val="18"/>
          <w:szCs w:val="18"/>
        </w:rPr>
      </w:pPr>
      <w:r w:rsidRPr="00635044">
        <w:rPr>
          <w:rFonts w:ascii="Arial" w:hAnsi="Arial" w:eastAsia="Times New Roman" w:cs="Arial"/>
          <w:sz w:val="44"/>
          <w:szCs w:val="44"/>
          <w:lang w:val="en"/>
        </w:rPr>
        <w:t>INFO 607 Spring 2024</w:t>
      </w:r>
      <w:r w:rsidRPr="00635044">
        <w:rPr>
          <w:rFonts w:ascii="Arial" w:hAnsi="Arial" w:eastAsia="Times New Roman" w:cs="Arial"/>
          <w:sz w:val="44"/>
          <w:szCs w:val="44"/>
        </w:rPr>
        <w:t> </w:t>
      </w:r>
    </w:p>
    <w:p w:rsidRPr="00635044" w:rsidR="00806728" w:rsidP="00806728" w:rsidRDefault="00806728" w14:paraId="77814BCC" w14:textId="77777777">
      <w:pPr>
        <w:spacing w:after="0" w:line="240" w:lineRule="auto"/>
        <w:textAlignment w:val="baseline"/>
        <w:rPr>
          <w:rFonts w:ascii="Segoe UI" w:hAnsi="Segoe UI" w:eastAsia="Times New Roman" w:cs="Segoe UI"/>
          <w:sz w:val="18"/>
          <w:szCs w:val="18"/>
        </w:rPr>
      </w:pPr>
      <w:r w:rsidRPr="00635044">
        <w:rPr>
          <w:rFonts w:ascii="Arial" w:hAnsi="Arial" w:eastAsia="Times New Roman" w:cs="Arial"/>
          <w:sz w:val="44"/>
          <w:szCs w:val="44"/>
        </w:rPr>
        <w:t> </w:t>
      </w:r>
    </w:p>
    <w:p w:rsidRPr="00635044" w:rsidR="00806728" w:rsidP="00806728" w:rsidRDefault="00806728" w14:paraId="3645C7A6" w14:textId="77777777">
      <w:pPr>
        <w:spacing w:after="0" w:line="240" w:lineRule="auto"/>
        <w:jc w:val="center"/>
        <w:textAlignment w:val="baseline"/>
        <w:rPr>
          <w:rFonts w:ascii="Segoe UI" w:hAnsi="Segoe UI" w:eastAsia="Times New Roman" w:cs="Segoe UI"/>
          <w:sz w:val="18"/>
          <w:szCs w:val="18"/>
        </w:rPr>
      </w:pPr>
      <w:r w:rsidRPr="00635044">
        <w:rPr>
          <w:rFonts w:ascii="Arial" w:hAnsi="Arial" w:eastAsia="Times New Roman" w:cs="Arial"/>
          <w:b/>
          <w:bCs/>
          <w:sz w:val="28"/>
          <w:szCs w:val="28"/>
        </w:rPr>
        <w:t xml:space="preserve">Members: </w:t>
      </w:r>
      <w:r w:rsidRPr="00635044">
        <w:rPr>
          <w:rFonts w:ascii="Arial" w:hAnsi="Arial" w:eastAsia="Times New Roman" w:cs="Arial"/>
          <w:sz w:val="28"/>
          <w:szCs w:val="28"/>
        </w:rPr>
        <w:t xml:space="preserve">Imon Bera, Precious </w:t>
      </w:r>
      <w:proofErr w:type="spellStart"/>
      <w:r w:rsidRPr="00635044">
        <w:rPr>
          <w:rFonts w:ascii="Arial" w:hAnsi="Arial" w:eastAsia="Times New Roman" w:cs="Arial"/>
          <w:sz w:val="28"/>
          <w:szCs w:val="28"/>
        </w:rPr>
        <w:t>Orekha</w:t>
      </w:r>
      <w:proofErr w:type="spellEnd"/>
      <w:r w:rsidRPr="00635044">
        <w:rPr>
          <w:rFonts w:ascii="Arial" w:hAnsi="Arial" w:eastAsia="Times New Roman" w:cs="Arial"/>
          <w:sz w:val="28"/>
          <w:szCs w:val="28"/>
        </w:rPr>
        <w:t>, Priyanka Patil, Vijval Vemula </w:t>
      </w:r>
    </w:p>
    <w:p w:rsidRPr="00635044" w:rsidR="00806728" w:rsidP="00806728" w:rsidRDefault="00806728" w14:paraId="2E08EC92" w14:textId="77777777">
      <w:pPr>
        <w:spacing w:after="0" w:line="240" w:lineRule="auto"/>
        <w:jc w:val="both"/>
        <w:textAlignment w:val="baseline"/>
        <w:rPr>
          <w:rFonts w:ascii="Segoe UI" w:hAnsi="Segoe UI" w:eastAsia="Times New Roman" w:cs="Segoe UI"/>
          <w:sz w:val="18"/>
          <w:szCs w:val="18"/>
        </w:rPr>
      </w:pPr>
      <w:r w:rsidRPr="00635044">
        <w:rPr>
          <w:rFonts w:ascii="Arial" w:hAnsi="Arial" w:eastAsia="Times New Roman" w:cs="Arial"/>
          <w:sz w:val="32"/>
          <w:szCs w:val="32"/>
        </w:rPr>
        <w:t> </w:t>
      </w:r>
    </w:p>
    <w:p w:rsidRPr="00635044" w:rsidR="00806728" w:rsidP="00806728" w:rsidRDefault="00806728" w14:paraId="27685889" w14:textId="77777777">
      <w:pPr>
        <w:spacing w:after="0" w:line="240" w:lineRule="auto"/>
        <w:jc w:val="both"/>
        <w:textAlignment w:val="baseline"/>
        <w:rPr>
          <w:rFonts w:ascii="Segoe UI" w:hAnsi="Segoe UI" w:eastAsia="Times New Roman" w:cs="Segoe UI"/>
          <w:sz w:val="18"/>
          <w:szCs w:val="18"/>
        </w:rPr>
      </w:pPr>
      <w:r w:rsidRPr="00635044">
        <w:rPr>
          <w:rFonts w:ascii="Arial" w:hAnsi="Arial" w:eastAsia="Times New Roman" w:cs="Arial"/>
          <w:sz w:val="32"/>
          <w:szCs w:val="32"/>
        </w:rPr>
        <w:t> </w:t>
      </w:r>
    </w:p>
    <w:tbl>
      <w:tblPr>
        <w:tblW w:w="7544" w:type="dxa"/>
        <w:tblInd w:w="63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83"/>
        <w:gridCol w:w="3061"/>
        <w:gridCol w:w="2100"/>
      </w:tblGrid>
      <w:tr w:rsidRPr="00635044" w:rsidR="00806728" w:rsidTr="466DE944" w14:paraId="3C9D2AF2" w14:textId="77777777">
        <w:trPr>
          <w:trHeight w:val="300"/>
        </w:trPr>
        <w:tc>
          <w:tcPr>
            <w:tcW w:w="238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69193BC9"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8"/>
                <w:szCs w:val="28"/>
                <w:lang w:val="en"/>
              </w:rPr>
              <w:t>Full Name</w:t>
            </w:r>
            <w:r w:rsidRPr="00635044">
              <w:rPr>
                <w:rFonts w:ascii="Arial" w:hAnsi="Arial" w:eastAsia="Times New Roman" w:cs="Arial"/>
                <w:sz w:val="28"/>
                <w:szCs w:val="28"/>
              </w:rPr>
              <w:t> </w:t>
            </w:r>
          </w:p>
        </w:tc>
        <w:tc>
          <w:tcPr>
            <w:tcW w:w="306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08177AD2"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8"/>
                <w:szCs w:val="28"/>
                <w:lang w:val="en"/>
              </w:rPr>
              <w:t>Email ID</w:t>
            </w:r>
            <w:r w:rsidRPr="00635044">
              <w:rPr>
                <w:rFonts w:ascii="Arial" w:hAnsi="Arial" w:eastAsia="Times New Roman" w:cs="Arial"/>
                <w:sz w:val="28"/>
                <w:szCs w:val="28"/>
              </w:rPr>
              <w:t>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07CF73E1"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8"/>
                <w:szCs w:val="28"/>
                <w:lang w:val="en"/>
              </w:rPr>
              <w:t>Signature</w:t>
            </w:r>
            <w:r w:rsidRPr="00635044">
              <w:rPr>
                <w:rFonts w:ascii="Arial" w:hAnsi="Arial" w:eastAsia="Times New Roman" w:cs="Arial"/>
                <w:sz w:val="28"/>
                <w:szCs w:val="28"/>
              </w:rPr>
              <w:t> </w:t>
            </w:r>
          </w:p>
        </w:tc>
      </w:tr>
      <w:tr w:rsidRPr="00635044" w:rsidR="00806728" w:rsidTr="466DE944" w14:paraId="634CD3CE" w14:textId="77777777">
        <w:trPr>
          <w:trHeight w:val="300"/>
        </w:trPr>
        <w:tc>
          <w:tcPr>
            <w:tcW w:w="238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74856632"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Imon Bera</w:t>
            </w:r>
            <w:r w:rsidRPr="00635044">
              <w:rPr>
                <w:rFonts w:ascii="Arial" w:hAnsi="Arial" w:eastAsia="Times New Roman" w:cs="Arial"/>
                <w:sz w:val="20"/>
                <w:szCs w:val="20"/>
              </w:rPr>
              <w:t> </w:t>
            </w:r>
          </w:p>
        </w:tc>
        <w:tc>
          <w:tcPr>
            <w:tcW w:w="306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3CAE75AA"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ib385@drexel.edu</w:t>
            </w:r>
            <w:r w:rsidRPr="00635044">
              <w:rPr>
                <w:rFonts w:ascii="Arial" w:hAnsi="Arial" w:eastAsia="Times New Roman" w:cs="Arial"/>
                <w:sz w:val="20"/>
                <w:szCs w:val="20"/>
              </w:rPr>
              <w:t>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0BE4CB02"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IB</w:t>
            </w:r>
            <w:r w:rsidRPr="00635044">
              <w:rPr>
                <w:rFonts w:ascii="Arial" w:hAnsi="Arial" w:eastAsia="Times New Roman" w:cs="Arial"/>
                <w:sz w:val="20"/>
                <w:szCs w:val="20"/>
              </w:rPr>
              <w:t> </w:t>
            </w:r>
          </w:p>
        </w:tc>
      </w:tr>
      <w:tr w:rsidRPr="00635044" w:rsidR="00806728" w:rsidTr="466DE944" w14:paraId="1231AEA1" w14:textId="77777777">
        <w:trPr>
          <w:trHeight w:val="300"/>
        </w:trPr>
        <w:tc>
          <w:tcPr>
            <w:tcW w:w="238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15667C00"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rPr>
              <w:t xml:space="preserve">Precious </w:t>
            </w:r>
            <w:proofErr w:type="spellStart"/>
            <w:r w:rsidRPr="00635044">
              <w:rPr>
                <w:rFonts w:ascii="Arial" w:hAnsi="Arial" w:eastAsia="Times New Roman" w:cs="Arial"/>
                <w:sz w:val="20"/>
                <w:szCs w:val="20"/>
              </w:rPr>
              <w:t>Orekha</w:t>
            </w:r>
            <w:proofErr w:type="spellEnd"/>
            <w:r w:rsidRPr="00635044">
              <w:rPr>
                <w:rFonts w:ascii="Arial" w:hAnsi="Arial" w:eastAsia="Times New Roman" w:cs="Arial"/>
                <w:sz w:val="20"/>
                <w:szCs w:val="20"/>
              </w:rPr>
              <w:t> </w:t>
            </w:r>
          </w:p>
        </w:tc>
        <w:tc>
          <w:tcPr>
            <w:tcW w:w="306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17AFD0A3"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poo27@drexel.edu</w:t>
            </w:r>
            <w:r w:rsidRPr="00635044">
              <w:rPr>
                <w:rFonts w:ascii="Arial" w:hAnsi="Arial" w:eastAsia="Times New Roman" w:cs="Arial"/>
                <w:sz w:val="20"/>
                <w:szCs w:val="20"/>
              </w:rPr>
              <w:t>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4EE3BF60"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PO</w:t>
            </w:r>
            <w:r w:rsidRPr="00635044">
              <w:rPr>
                <w:rFonts w:ascii="Arial" w:hAnsi="Arial" w:eastAsia="Times New Roman" w:cs="Arial"/>
                <w:sz w:val="20"/>
                <w:szCs w:val="20"/>
              </w:rPr>
              <w:t> </w:t>
            </w:r>
          </w:p>
        </w:tc>
      </w:tr>
      <w:tr w:rsidRPr="00635044" w:rsidR="00806728" w:rsidTr="466DE944" w14:paraId="1381BE89" w14:textId="77777777">
        <w:trPr>
          <w:trHeight w:val="300"/>
        </w:trPr>
        <w:tc>
          <w:tcPr>
            <w:tcW w:w="238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1705076B"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Priyanka Patil</w:t>
            </w:r>
            <w:r w:rsidRPr="00635044">
              <w:rPr>
                <w:rFonts w:ascii="Arial" w:hAnsi="Arial" w:eastAsia="Times New Roman" w:cs="Arial"/>
                <w:sz w:val="20"/>
                <w:szCs w:val="20"/>
              </w:rPr>
              <w:t> </w:t>
            </w:r>
          </w:p>
        </w:tc>
        <w:tc>
          <w:tcPr>
            <w:tcW w:w="306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36FA5ECD"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pp673@drexel.edu</w:t>
            </w:r>
            <w:r w:rsidRPr="00635044">
              <w:rPr>
                <w:rFonts w:ascii="Arial" w:hAnsi="Arial" w:eastAsia="Times New Roman" w:cs="Arial"/>
                <w:sz w:val="20"/>
                <w:szCs w:val="20"/>
              </w:rPr>
              <w:t>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3E13AA86"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PP</w:t>
            </w:r>
            <w:r w:rsidRPr="00635044">
              <w:rPr>
                <w:rFonts w:ascii="Arial" w:hAnsi="Arial" w:eastAsia="Times New Roman" w:cs="Arial"/>
                <w:sz w:val="20"/>
                <w:szCs w:val="20"/>
              </w:rPr>
              <w:t> </w:t>
            </w:r>
          </w:p>
        </w:tc>
      </w:tr>
      <w:tr w:rsidRPr="00635044" w:rsidR="00806728" w:rsidTr="466DE944" w14:paraId="5DD84048" w14:textId="77777777">
        <w:trPr>
          <w:trHeight w:val="345"/>
        </w:trPr>
        <w:tc>
          <w:tcPr>
            <w:tcW w:w="238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737737CD"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Vijval Vemula</w:t>
            </w:r>
            <w:r w:rsidRPr="00635044">
              <w:rPr>
                <w:rFonts w:ascii="Arial" w:hAnsi="Arial" w:eastAsia="Times New Roman" w:cs="Arial"/>
                <w:sz w:val="20"/>
                <w:szCs w:val="20"/>
              </w:rPr>
              <w:t> </w:t>
            </w:r>
          </w:p>
        </w:tc>
        <w:tc>
          <w:tcPr>
            <w:tcW w:w="306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3FA4AFDB"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vv354@drexel.edu</w:t>
            </w:r>
            <w:r w:rsidRPr="00635044">
              <w:rPr>
                <w:rFonts w:ascii="Arial" w:hAnsi="Arial" w:eastAsia="Times New Roman" w:cs="Arial"/>
                <w:sz w:val="20"/>
                <w:szCs w:val="20"/>
              </w:rPr>
              <w:t>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635044" w:rsidR="00806728" w:rsidP="00D0130A" w:rsidRDefault="00806728" w14:paraId="2BFB2C1E" w14:textId="77777777">
            <w:pPr>
              <w:spacing w:after="0" w:line="240" w:lineRule="auto"/>
              <w:jc w:val="center"/>
              <w:textAlignment w:val="baseline"/>
              <w:rPr>
                <w:rFonts w:ascii="Times New Roman" w:hAnsi="Times New Roman" w:eastAsia="Times New Roman" w:cs="Times New Roman"/>
              </w:rPr>
            </w:pPr>
            <w:r w:rsidRPr="00635044">
              <w:rPr>
                <w:rFonts w:ascii="Arial" w:hAnsi="Arial" w:eastAsia="Times New Roman" w:cs="Arial"/>
                <w:sz w:val="20"/>
                <w:szCs w:val="20"/>
                <w:lang w:val="en"/>
              </w:rPr>
              <w:t>VV</w:t>
            </w:r>
            <w:r w:rsidRPr="00635044">
              <w:rPr>
                <w:rFonts w:ascii="Arial" w:hAnsi="Arial" w:eastAsia="Times New Roman" w:cs="Arial"/>
                <w:sz w:val="20"/>
                <w:szCs w:val="20"/>
              </w:rPr>
              <w:t> </w:t>
            </w:r>
          </w:p>
        </w:tc>
      </w:tr>
    </w:tbl>
    <w:p w:rsidRPr="00635044" w:rsidR="00806728" w:rsidP="00806728" w:rsidRDefault="00806728" w14:paraId="4C26EBA3" w14:textId="77777777">
      <w:pPr>
        <w:spacing w:after="0" w:line="240" w:lineRule="auto"/>
        <w:jc w:val="both"/>
        <w:textAlignment w:val="baseline"/>
        <w:rPr>
          <w:rFonts w:ascii="Segoe UI" w:hAnsi="Segoe UI" w:eastAsia="Times New Roman" w:cs="Segoe UI"/>
          <w:sz w:val="18"/>
          <w:szCs w:val="18"/>
        </w:rPr>
      </w:pPr>
      <w:r w:rsidRPr="00635044">
        <w:rPr>
          <w:rFonts w:ascii="Arial" w:hAnsi="Arial" w:eastAsia="Times New Roman" w:cs="Arial"/>
          <w:sz w:val="32"/>
          <w:szCs w:val="32"/>
        </w:rPr>
        <w:t> </w:t>
      </w:r>
    </w:p>
    <w:p w:rsidR="00806728" w:rsidRDefault="00806728" w14:paraId="65C3117D" w14:textId="3AFF805B">
      <w:pPr>
        <w:rPr>
          <w:rFonts w:asciiTheme="majorHAnsi" w:hAnsiTheme="majorHAnsi" w:eastAsiaTheme="majorEastAsia" w:cstheme="majorBidi"/>
          <w:b/>
          <w:bCs/>
          <w:color w:val="365F91" w:themeColor="accent1" w:themeShade="BF"/>
          <w:sz w:val="28"/>
          <w:szCs w:val="28"/>
        </w:rPr>
      </w:pPr>
    </w:p>
    <w:p w:rsidR="00806728" w:rsidRDefault="00806728" w14:paraId="40798ADE" w14:textId="77777777">
      <w:pPr>
        <w:pStyle w:val="Heading1"/>
      </w:pPr>
    </w:p>
    <w:p w:rsidR="00806728" w:rsidRDefault="00806728" w14:paraId="23AF4C91" w14:textId="77777777">
      <w:pPr>
        <w:rPr>
          <w:rFonts w:asciiTheme="majorHAnsi" w:hAnsiTheme="majorHAnsi" w:eastAsiaTheme="majorEastAsia" w:cstheme="majorBidi"/>
          <w:b/>
          <w:bCs/>
          <w:color w:val="365F91" w:themeColor="accent1" w:themeShade="BF"/>
          <w:sz w:val="28"/>
          <w:szCs w:val="28"/>
        </w:rPr>
      </w:pPr>
      <w:r>
        <w:br w:type="page"/>
      </w:r>
    </w:p>
    <w:p w:rsidR="00F76CA3" w:rsidP="466DE944" w:rsidRDefault="001320B6" w14:paraId="5C9E223D" w14:textId="11D140CA" w14:noSpellErr="1">
      <w:pPr>
        <w:pStyle w:val="Heading1"/>
        <w:rPr>
          <w:rFonts w:ascii="Times New Roman" w:hAnsi="Times New Roman" w:eastAsia="Times New Roman" w:cs="Times New Roman"/>
        </w:rPr>
      </w:pPr>
      <w:r w:rsidRPr="466DE944" w:rsidR="001320B6">
        <w:rPr>
          <w:rFonts w:ascii="Times New Roman" w:hAnsi="Times New Roman" w:eastAsia="Times New Roman" w:cs="Times New Roman"/>
        </w:rPr>
        <w:t>Project Overview</w:t>
      </w:r>
    </w:p>
    <w:p w:rsidR="00F76CA3" w:rsidP="466DE944" w:rsidRDefault="001320B6" w14:paraId="39946B7B" w14:textId="77777777" w14:noSpellErr="1">
      <w:pPr>
        <w:pStyle w:val="Heading2"/>
        <w:rPr>
          <w:rFonts w:ascii="Times New Roman" w:hAnsi="Times New Roman" w:eastAsia="Times New Roman" w:cs="Times New Roman"/>
        </w:rPr>
      </w:pPr>
      <w:r w:rsidRPr="466DE944" w:rsidR="001320B6">
        <w:rPr>
          <w:rFonts w:ascii="Times New Roman" w:hAnsi="Times New Roman" w:eastAsia="Times New Roman" w:cs="Times New Roman"/>
        </w:rPr>
        <w:t>Introduction</w:t>
      </w:r>
    </w:p>
    <w:p w:rsidR="00F76CA3" w:rsidP="466DE944" w:rsidRDefault="001320B6" w14:paraId="0DEC280D" w14:textId="77777777" w14:noSpellErr="1">
      <w:pPr>
        <w:rPr>
          <w:rFonts w:ascii="Times New Roman" w:hAnsi="Times New Roman" w:eastAsia="Times New Roman" w:cs="Times New Roman"/>
        </w:rPr>
      </w:pPr>
      <w:r w:rsidRPr="466DE944" w:rsidR="001320B6">
        <w:rPr>
          <w:rFonts w:ascii="Times New Roman" w:hAnsi="Times New Roman" w:eastAsia="Times New Roman" w:cs="Times New Roman"/>
        </w:rPr>
        <w:t>Voc</w:t>
      </w:r>
      <w:r w:rsidRPr="466DE944" w:rsidR="001320B6">
        <w:rPr>
          <w:rFonts w:ascii="Times New Roman" w:hAnsi="Times New Roman" w:eastAsia="Times New Roman" w:cs="Times New Roman"/>
        </w:rPr>
        <w:t xml:space="preserve">-Notes is a project designed to capture, transcribe, and process audio recordings of lectures into structured, insightful educational content. The application </w:t>
      </w:r>
      <w:r w:rsidRPr="466DE944" w:rsidR="001320B6">
        <w:rPr>
          <w:rFonts w:ascii="Times New Roman" w:hAnsi="Times New Roman" w:eastAsia="Times New Roman" w:cs="Times New Roman"/>
        </w:rPr>
        <w:t>leverages</w:t>
      </w:r>
      <w:r w:rsidRPr="466DE944" w:rsidR="001320B6">
        <w:rPr>
          <w:rFonts w:ascii="Times New Roman" w:hAnsi="Times New Roman" w:eastAsia="Times New Roman" w:cs="Times New Roman"/>
        </w:rPr>
        <w:t xml:space="preserve"> advanced AI models, Google Cloud </w:t>
      </w:r>
      <w:r w:rsidRPr="466DE944" w:rsidR="001320B6">
        <w:rPr>
          <w:rFonts w:ascii="Times New Roman" w:hAnsi="Times New Roman" w:eastAsia="Times New Roman" w:cs="Times New Roman"/>
        </w:rPr>
        <w:t>Speech-to-Text, and data visualization tools to provide users with concise and useful class notes.</w:t>
      </w:r>
    </w:p>
    <w:p w:rsidR="00F76CA3" w:rsidP="466DE944" w:rsidRDefault="001320B6" w14:paraId="37C93072" w14:textId="77777777" w14:noSpellErr="1">
      <w:pPr>
        <w:pStyle w:val="Heading2"/>
        <w:rPr>
          <w:rFonts w:ascii="Times New Roman" w:hAnsi="Times New Roman" w:eastAsia="Times New Roman" w:cs="Times New Roman"/>
        </w:rPr>
      </w:pPr>
      <w:r w:rsidRPr="466DE944" w:rsidR="001320B6">
        <w:rPr>
          <w:rFonts w:ascii="Times New Roman" w:hAnsi="Times New Roman" w:eastAsia="Times New Roman" w:cs="Times New Roman"/>
        </w:rPr>
        <w:t>Purpose</w:t>
      </w:r>
    </w:p>
    <w:p w:rsidR="00F76CA3" w:rsidP="466DE944" w:rsidRDefault="001320B6" w14:paraId="3C546852" w14:textId="77777777" w14:noSpellErr="1">
      <w:pPr>
        <w:rPr>
          <w:rFonts w:ascii="Times New Roman" w:hAnsi="Times New Roman" w:eastAsia="Times New Roman" w:cs="Times New Roman"/>
        </w:rPr>
      </w:pPr>
      <w:r w:rsidRPr="466DE944" w:rsidR="001320B6">
        <w:rPr>
          <w:rFonts w:ascii="Times New Roman" w:hAnsi="Times New Roman" w:eastAsia="Times New Roman" w:cs="Times New Roman"/>
        </w:rPr>
        <w:t xml:space="preserve">The primary purpose of </w:t>
      </w:r>
      <w:r w:rsidRPr="466DE944" w:rsidR="001320B6">
        <w:rPr>
          <w:rFonts w:ascii="Times New Roman" w:hAnsi="Times New Roman" w:eastAsia="Times New Roman" w:cs="Times New Roman"/>
        </w:rPr>
        <w:t>Voc</w:t>
      </w:r>
      <w:r w:rsidRPr="466DE944" w:rsidR="001320B6">
        <w:rPr>
          <w:rFonts w:ascii="Times New Roman" w:hAnsi="Times New Roman" w:eastAsia="Times New Roman" w:cs="Times New Roman"/>
        </w:rPr>
        <w:t>-Notes is to help students by providing an automated solution for capturing lecture content and converting it into a readable and structured format. This allows students to focus on understanding the lecture instead of taking notes.</w:t>
      </w:r>
    </w:p>
    <w:p w:rsidR="00F76CA3" w:rsidP="466DE944" w:rsidRDefault="001320B6" w14:paraId="0D32E2A4" w14:textId="77777777" w14:noSpellErr="1">
      <w:pPr>
        <w:pStyle w:val="Heading2"/>
        <w:rPr>
          <w:rFonts w:ascii="Times New Roman" w:hAnsi="Times New Roman" w:eastAsia="Times New Roman" w:cs="Times New Roman"/>
        </w:rPr>
      </w:pPr>
      <w:r w:rsidRPr="466DE944" w:rsidR="001320B6">
        <w:rPr>
          <w:rFonts w:ascii="Times New Roman" w:hAnsi="Times New Roman" w:eastAsia="Times New Roman" w:cs="Times New Roman"/>
        </w:rPr>
        <w:t>Key Features</w:t>
      </w:r>
    </w:p>
    <w:p w:rsidR="00F76CA3" w:rsidP="466DE944" w:rsidRDefault="001320B6" w14:paraId="742D60AD" w14:textId="77777777" w14:noSpellErr="1">
      <w:pPr>
        <w:rPr>
          <w:rFonts w:ascii="Times New Roman" w:hAnsi="Times New Roman" w:eastAsia="Times New Roman" w:cs="Times New Roman"/>
        </w:rPr>
      </w:pPr>
      <w:r w:rsidRPr="466DE944" w:rsidR="001320B6">
        <w:rPr>
          <w:rFonts w:ascii="Times New Roman" w:hAnsi="Times New Roman" w:eastAsia="Times New Roman" w:cs="Times New Roman"/>
        </w:rPr>
        <w:t xml:space="preserve">Key features of the </w:t>
      </w:r>
      <w:r w:rsidRPr="466DE944" w:rsidR="001320B6">
        <w:rPr>
          <w:rFonts w:ascii="Times New Roman" w:hAnsi="Times New Roman" w:eastAsia="Times New Roman" w:cs="Times New Roman"/>
        </w:rPr>
        <w:t>Voc</w:t>
      </w:r>
      <w:r w:rsidRPr="466DE944" w:rsidR="001320B6">
        <w:rPr>
          <w:rFonts w:ascii="Times New Roman" w:hAnsi="Times New Roman" w:eastAsia="Times New Roman" w:cs="Times New Roman"/>
        </w:rPr>
        <w:t>-Notes project include:</w:t>
      </w:r>
    </w:p>
    <w:p w:rsidR="004034DB" w:rsidP="466DE944" w:rsidRDefault="004034DB" w14:paraId="6A4D88C4" w14:textId="77777777" w14:noSpellErr="1">
      <w:pPr>
        <w:pStyle w:val="NormalWeb"/>
        <w:numPr>
          <w:ilvl w:val="0"/>
          <w:numId w:val="11"/>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Audio Capture/Upload:</w:t>
      </w:r>
      <w:r w:rsidRPr="466DE944" w:rsidR="004034DB">
        <w:rPr>
          <w:rFonts w:ascii="Times New Roman" w:hAnsi="Times New Roman" w:eastAsia="Times New Roman" w:cs="Times New Roman"/>
        </w:rPr>
        <w:t xml:space="preserve"> The first </w:t>
      </w:r>
      <w:r w:rsidRPr="466DE944" w:rsidR="004034DB">
        <w:rPr>
          <w:rFonts w:ascii="Times New Roman" w:hAnsi="Times New Roman" w:eastAsia="Times New Roman" w:cs="Times New Roman"/>
        </w:rPr>
        <w:t>component</w:t>
      </w:r>
      <w:r w:rsidRPr="466DE944" w:rsidR="004034DB">
        <w:rPr>
          <w:rFonts w:ascii="Times New Roman" w:hAnsi="Times New Roman" w:eastAsia="Times New Roman" w:cs="Times New Roman"/>
        </w:rPr>
        <w:t xml:space="preserve"> is the capture or upload of live lecture audio. This can be done in real-time during lectures or by uploading pre-recorded audio files.</w:t>
      </w:r>
    </w:p>
    <w:p w:rsidR="004034DB" w:rsidP="466DE944" w:rsidRDefault="004034DB" w14:paraId="3B84BAF8" w14:textId="77777777" w14:noSpellErr="1">
      <w:pPr>
        <w:pStyle w:val="NormalWeb"/>
        <w:numPr>
          <w:ilvl w:val="0"/>
          <w:numId w:val="11"/>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Audio-to-Text Conversion:</w:t>
      </w:r>
      <w:r w:rsidRPr="466DE944" w:rsidR="004034DB">
        <w:rPr>
          <w:rFonts w:ascii="Times New Roman" w:hAnsi="Times New Roman" w:eastAsia="Times New Roman" w:cs="Times New Roman"/>
        </w:rPr>
        <w:t xml:space="preserve"> Once the audio is captured or uploaded, it is converted into text using Google Cloud Speech-to-Text. This powerful tool ensures </w:t>
      </w:r>
      <w:r w:rsidRPr="466DE944" w:rsidR="004034DB">
        <w:rPr>
          <w:rFonts w:ascii="Times New Roman" w:hAnsi="Times New Roman" w:eastAsia="Times New Roman" w:cs="Times New Roman"/>
        </w:rPr>
        <w:t>accurate</w:t>
      </w:r>
      <w:r w:rsidRPr="466DE944" w:rsidR="004034DB">
        <w:rPr>
          <w:rFonts w:ascii="Times New Roman" w:hAnsi="Times New Roman" w:eastAsia="Times New Roman" w:cs="Times New Roman"/>
        </w:rPr>
        <w:t xml:space="preserve"> transcription of spoken words into text form.</w:t>
      </w:r>
    </w:p>
    <w:p w:rsidR="004034DB" w:rsidP="466DE944" w:rsidRDefault="004034DB" w14:paraId="6E0587EB" w14:textId="77777777">
      <w:pPr>
        <w:pStyle w:val="NormalWeb"/>
        <w:numPr>
          <w:ilvl w:val="0"/>
          <w:numId w:val="11"/>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Data Preprocessing:</w:t>
      </w:r>
      <w:r w:rsidRPr="466DE944" w:rsidR="004034DB">
        <w:rPr>
          <w:rFonts w:ascii="Times New Roman" w:hAnsi="Times New Roman" w:eastAsia="Times New Roman" w:cs="Times New Roman"/>
        </w:rPr>
        <w:t xml:space="preserve"> After converting the audio to text, the data needs to be cleaned and preprocessed. This is achieved using </w:t>
      </w:r>
      <w:r w:rsidRPr="466DE944" w:rsidR="004034DB">
        <w:rPr>
          <w:rFonts w:ascii="Times New Roman" w:hAnsi="Times New Roman" w:eastAsia="Times New Roman" w:cs="Times New Roman"/>
        </w:rPr>
        <w:t>PySpark</w:t>
      </w:r>
      <w:r w:rsidRPr="466DE944" w:rsidR="004034DB">
        <w:rPr>
          <w:rFonts w:ascii="Times New Roman" w:hAnsi="Times New Roman" w:eastAsia="Times New Roman" w:cs="Times New Roman"/>
        </w:rPr>
        <w:t>, which allows for efficient handling of large volumes of text data, ensuring it is in a suitable format for further processing.</w:t>
      </w:r>
    </w:p>
    <w:p w:rsidR="004034DB" w:rsidP="466DE944" w:rsidRDefault="004034DB" w14:paraId="653C3BAE" w14:textId="77777777">
      <w:pPr>
        <w:pStyle w:val="NormalWeb"/>
        <w:numPr>
          <w:ilvl w:val="0"/>
          <w:numId w:val="11"/>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Summarization:</w:t>
      </w:r>
      <w:r w:rsidRPr="466DE944" w:rsidR="004034DB">
        <w:rPr>
          <w:rFonts w:ascii="Times New Roman" w:hAnsi="Times New Roman" w:eastAsia="Times New Roman" w:cs="Times New Roman"/>
        </w:rPr>
        <w:t xml:space="preserve"> The core of our system is the summarization process. Here, we use </w:t>
      </w:r>
      <w:r w:rsidRPr="466DE944" w:rsidR="004034DB">
        <w:rPr>
          <w:rFonts w:ascii="Times New Roman" w:hAnsi="Times New Roman" w:eastAsia="Times New Roman" w:cs="Times New Roman"/>
        </w:rPr>
        <w:t>groq</w:t>
      </w:r>
      <w:r w:rsidRPr="466DE944" w:rsidR="004034DB">
        <w:rPr>
          <w:rFonts w:ascii="Times New Roman" w:hAnsi="Times New Roman" w:eastAsia="Times New Roman" w:cs="Times New Roman"/>
        </w:rPr>
        <w:t xml:space="preserve"> inference on </w:t>
      </w:r>
      <w:r w:rsidRPr="466DE944" w:rsidR="004034DB">
        <w:rPr>
          <w:rFonts w:ascii="Times New Roman" w:hAnsi="Times New Roman" w:eastAsia="Times New Roman" w:cs="Times New Roman"/>
        </w:rPr>
        <w:t>mixtral</w:t>
      </w:r>
      <w:r w:rsidRPr="466DE944" w:rsidR="004034DB">
        <w:rPr>
          <w:rFonts w:ascii="Times New Roman" w:hAnsi="Times New Roman" w:eastAsia="Times New Roman" w:cs="Times New Roman"/>
        </w:rPr>
        <w:t xml:space="preserve"> and llama 3 models to summarize the text into concise class notes. This step is crucial for distilling the key information from the lectures.</w:t>
      </w:r>
    </w:p>
    <w:p w:rsidR="004034DB" w:rsidP="466DE944" w:rsidRDefault="004034DB" w14:paraId="52CA5F0C" w14:textId="77777777" w14:noSpellErr="1">
      <w:pPr>
        <w:pStyle w:val="NormalWeb"/>
        <w:numPr>
          <w:ilvl w:val="0"/>
          <w:numId w:val="11"/>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Data Storage:</w:t>
      </w:r>
      <w:r w:rsidRPr="466DE944" w:rsidR="004034DB">
        <w:rPr>
          <w:rFonts w:ascii="Times New Roman" w:hAnsi="Times New Roman" w:eastAsia="Times New Roman" w:cs="Times New Roman"/>
        </w:rPr>
        <w:t xml:space="preserve"> The processed data is then stored in MongoDB. This NoSQL database is ideal for handling the varied and voluminous data generated from lecture recordings and their transcriptions.</w:t>
      </w:r>
    </w:p>
    <w:p w:rsidR="004034DB" w:rsidP="466DE944" w:rsidRDefault="004034DB" w14:paraId="38AD2B39" w14:textId="085089EF">
      <w:pPr>
        <w:pStyle w:val="NormalWeb"/>
        <w:numPr>
          <w:ilvl w:val="0"/>
          <w:numId w:val="11"/>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Data Visualization:</w:t>
      </w:r>
      <w:r w:rsidRPr="466DE944" w:rsidR="004034DB">
        <w:rPr>
          <w:rFonts w:ascii="Times New Roman" w:hAnsi="Times New Roman" w:eastAsia="Times New Roman" w:cs="Times New Roman"/>
        </w:rPr>
        <w:t xml:space="preserve"> Finally, we use Tableau</w:t>
      </w:r>
      <w:r w:rsidRPr="466DE944" w:rsidR="004034DB">
        <w:rPr>
          <w:rFonts w:ascii="Times New Roman" w:hAnsi="Times New Roman" w:eastAsia="Times New Roman" w:cs="Times New Roman"/>
        </w:rPr>
        <w:t xml:space="preserve"> </w:t>
      </w:r>
      <w:r w:rsidRPr="466DE944" w:rsidR="4545B7C5">
        <w:rPr>
          <w:rFonts w:ascii="Times New Roman" w:hAnsi="Times New Roman" w:eastAsia="Times New Roman" w:cs="Times New Roman"/>
        </w:rPr>
        <w:t xml:space="preserve">hyper API to </w:t>
      </w:r>
      <w:r w:rsidRPr="466DE944" w:rsidR="4545B7C5">
        <w:rPr>
          <w:rFonts w:ascii="Times New Roman" w:hAnsi="Times New Roman" w:eastAsia="Times New Roman" w:cs="Times New Roman"/>
        </w:rPr>
        <w:t xml:space="preserve">extract </w:t>
      </w:r>
      <w:r w:rsidRPr="466DE944" w:rsidR="4545B7C5">
        <w:rPr>
          <w:rFonts w:ascii="Times New Roman" w:hAnsi="Times New Roman" w:eastAsia="Times New Roman" w:cs="Times New Roman"/>
        </w:rPr>
        <w:t xml:space="preserve">data </w:t>
      </w:r>
      <w:r w:rsidRPr="466DE944" w:rsidR="004034DB">
        <w:rPr>
          <w:rFonts w:ascii="Times New Roman" w:hAnsi="Times New Roman" w:eastAsia="Times New Roman" w:cs="Times New Roman"/>
        </w:rPr>
        <w:t>for</w:t>
      </w:r>
      <w:r w:rsidRPr="466DE944" w:rsidR="6F01D813">
        <w:rPr>
          <w:rFonts w:ascii="Times New Roman" w:hAnsi="Times New Roman" w:eastAsia="Times New Roman" w:cs="Times New Roman"/>
        </w:rPr>
        <w:t xml:space="preserve"> </w:t>
      </w:r>
      <w:r w:rsidRPr="466DE944" w:rsidR="004034DB">
        <w:rPr>
          <w:rFonts w:ascii="Times New Roman" w:hAnsi="Times New Roman" w:eastAsia="Times New Roman" w:cs="Times New Roman"/>
        </w:rPr>
        <w:t>visualization. Th</w:t>
      </w:r>
      <w:r w:rsidRPr="466DE944" w:rsidR="004034DB">
        <w:rPr>
          <w:rFonts w:ascii="Times New Roman" w:hAnsi="Times New Roman" w:eastAsia="Times New Roman" w:cs="Times New Roman"/>
        </w:rPr>
        <w:t xml:space="preserve">is </w:t>
      </w:r>
      <w:r w:rsidRPr="466DE944" w:rsidR="004034DB">
        <w:rPr>
          <w:rFonts w:ascii="Times New Roman" w:hAnsi="Times New Roman" w:eastAsia="Times New Roman" w:cs="Times New Roman"/>
        </w:rPr>
        <w:t>compon</w:t>
      </w:r>
      <w:r w:rsidRPr="466DE944" w:rsidR="004034DB">
        <w:rPr>
          <w:rFonts w:ascii="Times New Roman" w:hAnsi="Times New Roman" w:eastAsia="Times New Roman" w:cs="Times New Roman"/>
        </w:rPr>
        <w:t>ent</w:t>
      </w:r>
      <w:r w:rsidRPr="466DE944" w:rsidR="004034DB">
        <w:rPr>
          <w:rFonts w:ascii="Times New Roman" w:hAnsi="Times New Roman" w:eastAsia="Times New Roman" w:cs="Times New Roman"/>
        </w:rPr>
        <w:t xml:space="preserve"> helps in visualizing the summarized informatio</w:t>
      </w:r>
      <w:r w:rsidRPr="466DE944" w:rsidR="004034DB">
        <w:rPr>
          <w:rFonts w:ascii="Times New Roman" w:hAnsi="Times New Roman" w:eastAsia="Times New Roman" w:cs="Times New Roman"/>
        </w:rPr>
        <w:t xml:space="preserve">n, </w:t>
      </w:r>
      <w:r w:rsidRPr="466DE944" w:rsidR="004034DB">
        <w:rPr>
          <w:rFonts w:ascii="Times New Roman" w:hAnsi="Times New Roman" w:eastAsia="Times New Roman" w:cs="Times New Roman"/>
        </w:rPr>
        <w:t>provid</w:t>
      </w:r>
      <w:r w:rsidRPr="466DE944" w:rsidR="004034DB">
        <w:rPr>
          <w:rFonts w:ascii="Times New Roman" w:hAnsi="Times New Roman" w:eastAsia="Times New Roman" w:cs="Times New Roman"/>
        </w:rPr>
        <w:t>ing</w:t>
      </w:r>
      <w:r w:rsidRPr="466DE944" w:rsidR="004034DB">
        <w:rPr>
          <w:rFonts w:ascii="Times New Roman" w:hAnsi="Times New Roman" w:eastAsia="Times New Roman" w:cs="Times New Roman"/>
        </w:rPr>
        <w:t xml:space="preserve"> valuab</w:t>
      </w:r>
      <w:r w:rsidRPr="466DE944" w:rsidR="004034DB">
        <w:rPr>
          <w:rFonts w:ascii="Times New Roman" w:hAnsi="Times New Roman" w:eastAsia="Times New Roman" w:cs="Times New Roman"/>
        </w:rPr>
        <w:t xml:space="preserve">le </w:t>
      </w:r>
      <w:r w:rsidRPr="466DE944" w:rsidR="004034DB">
        <w:rPr>
          <w:rFonts w:ascii="Times New Roman" w:hAnsi="Times New Roman" w:eastAsia="Times New Roman" w:cs="Times New Roman"/>
        </w:rPr>
        <w:t>insig</w:t>
      </w:r>
      <w:r w:rsidRPr="466DE944" w:rsidR="004034DB">
        <w:rPr>
          <w:rFonts w:ascii="Times New Roman" w:hAnsi="Times New Roman" w:eastAsia="Times New Roman" w:cs="Times New Roman"/>
        </w:rPr>
        <w:t>hts</w:t>
      </w:r>
      <w:r w:rsidRPr="466DE944" w:rsidR="004034DB">
        <w:rPr>
          <w:rFonts w:ascii="Times New Roman" w:hAnsi="Times New Roman" w:eastAsia="Times New Roman" w:cs="Times New Roman"/>
        </w:rPr>
        <w:t xml:space="preserve"> and making it easier for users to understand a</w:t>
      </w:r>
      <w:r w:rsidRPr="466DE944" w:rsidR="004034DB">
        <w:rPr>
          <w:rFonts w:ascii="Times New Roman" w:hAnsi="Times New Roman" w:eastAsia="Times New Roman" w:cs="Times New Roman"/>
        </w:rPr>
        <w:t xml:space="preserve">nd </w:t>
      </w:r>
      <w:r w:rsidRPr="466DE944" w:rsidR="004034DB">
        <w:rPr>
          <w:rFonts w:ascii="Times New Roman" w:hAnsi="Times New Roman" w:eastAsia="Times New Roman" w:cs="Times New Roman"/>
        </w:rPr>
        <w:t>util</w:t>
      </w:r>
      <w:r w:rsidRPr="466DE944" w:rsidR="004034DB">
        <w:rPr>
          <w:rFonts w:ascii="Times New Roman" w:hAnsi="Times New Roman" w:eastAsia="Times New Roman" w:cs="Times New Roman"/>
        </w:rPr>
        <w:t>ize</w:t>
      </w:r>
      <w:r w:rsidRPr="466DE944" w:rsidR="004034DB">
        <w:rPr>
          <w:rFonts w:ascii="Times New Roman" w:hAnsi="Times New Roman" w:eastAsia="Times New Roman" w:cs="Times New Roman"/>
        </w:rPr>
        <w:t xml:space="preserve"> the educational content.</w:t>
      </w:r>
    </w:p>
    <w:p w:rsidR="466DE944" w:rsidP="466DE944" w:rsidRDefault="466DE944" w14:paraId="2C41C33A" w14:textId="6ABF97FB">
      <w:pPr>
        <w:pStyle w:val="NormalWeb"/>
        <w:ind w:left="0"/>
        <w:rPr>
          <w:rFonts w:ascii="Times New Roman" w:hAnsi="Times New Roman" w:eastAsia="Times New Roman" w:cs="Times New Roman"/>
        </w:rPr>
      </w:pPr>
    </w:p>
    <w:p w:rsidR="004034DB" w:rsidP="466DE944" w:rsidRDefault="004034DB" w14:paraId="665FF7B5" w14:textId="7A0C7B1F">
      <w:pPr>
        <w:pStyle w:val="NormalWeb"/>
        <w:rPr>
          <w:rFonts w:ascii="Times New Roman" w:hAnsi="Times New Roman" w:eastAsia="Times New Roman" w:cs="Times New Roman"/>
        </w:rPr>
      </w:pPr>
      <w:r w:rsidRPr="466DE944" w:rsidR="004034DB">
        <w:rPr>
          <w:rFonts w:ascii="Times New Roman" w:hAnsi="Times New Roman" w:eastAsia="Times New Roman" w:cs="Times New Roman"/>
        </w:rPr>
        <w:t>Each of these components plays a vital role in ensuring our system is efficient, scalable, and capable of providing high-quality educational content from live lecture audio.</w:t>
      </w:r>
    </w:p>
    <w:p w:rsidR="00806728" w:rsidP="466DE944" w:rsidRDefault="004034DB" w14:paraId="405BCA77" w14:textId="214D2995">
      <w:pPr>
        <w:pStyle w:val="ListBullet"/>
        <w:numPr>
          <w:numId w:val="0"/>
        </w:numPr>
        <w:rPr>
          <w:rFonts w:ascii="Times New Roman" w:hAnsi="Times New Roman" w:eastAsia="Times New Roman" w:cs="Times New Roman"/>
          <w:b w:val="1"/>
          <w:bCs w:val="1"/>
          <w:color w:val="4F81BD" w:themeColor="accent1" w:themeTint="FF" w:themeShade="FF"/>
          <w:sz w:val="26"/>
          <w:szCs w:val="26"/>
        </w:rPr>
      </w:pPr>
    </w:p>
    <w:p w:rsidR="00806728" w:rsidP="466DE944" w:rsidRDefault="004034DB" w14:paraId="1B7D7E83" w14:textId="79CEE58B">
      <w:pPr>
        <w:numPr>
          <w:numId w:val="0"/>
        </w:numPr>
        <w:rPr>
          <w:rFonts w:ascii="Times New Roman" w:hAnsi="Times New Roman" w:eastAsia="Times New Roman" w:cs="Times New Roman"/>
        </w:rPr>
      </w:pPr>
      <w:r w:rsidRPr="466DE944">
        <w:rPr>
          <w:rFonts w:ascii="Times New Roman" w:hAnsi="Times New Roman" w:eastAsia="Times New Roman" w:cs="Times New Roman"/>
        </w:rPr>
        <w:br w:type="page"/>
      </w:r>
    </w:p>
    <w:p w:rsidR="00806728" w:rsidP="466DE944" w:rsidRDefault="004034DB" w14:paraId="1DB5B9D5" w14:textId="4D0CF10D">
      <w:pPr>
        <w:pStyle w:val="ListBullet"/>
        <w:numPr>
          <w:numId w:val="0"/>
        </w:numPr>
        <w:ind w:left="0" w:hanging="0"/>
        <w:rPr>
          <w:rFonts w:ascii="Times New Roman" w:hAnsi="Times New Roman" w:eastAsia="Times New Roman" w:cs="Times New Roman"/>
          <w:b w:val="1"/>
          <w:bCs w:val="1"/>
          <w:color w:val="4F81BD" w:themeColor="accent1"/>
          <w:sz w:val="26"/>
          <w:szCs w:val="26"/>
        </w:rPr>
      </w:pPr>
      <w:r w:rsidRPr="466DE944" w:rsidR="004034DB">
        <w:rPr>
          <w:rFonts w:ascii="Times New Roman" w:hAnsi="Times New Roman" w:eastAsia="Times New Roman" w:cs="Times New Roman"/>
          <w:b w:val="1"/>
          <w:bCs w:val="1"/>
          <w:color w:val="4F81BD" w:themeColor="accent1" w:themeTint="FF" w:themeShade="FF"/>
          <w:sz w:val="26"/>
          <w:szCs w:val="26"/>
        </w:rPr>
        <w:t xml:space="preserve">Technologies Used </w:t>
      </w:r>
      <w:r w:rsidRPr="466DE944" w:rsidR="03EA9CF7">
        <w:rPr>
          <w:rFonts w:ascii="Times New Roman" w:hAnsi="Times New Roman" w:eastAsia="Times New Roman" w:cs="Times New Roman"/>
          <w:b w:val="1"/>
          <w:bCs w:val="1"/>
          <w:color w:val="4F81BD" w:themeColor="accent1" w:themeTint="FF" w:themeShade="FF"/>
          <w:sz w:val="26"/>
          <w:szCs w:val="26"/>
        </w:rPr>
        <w:t>for</w:t>
      </w:r>
      <w:r w:rsidRPr="466DE944" w:rsidR="004034DB">
        <w:rPr>
          <w:rFonts w:ascii="Times New Roman" w:hAnsi="Times New Roman" w:eastAsia="Times New Roman" w:cs="Times New Roman"/>
          <w:b w:val="1"/>
          <w:bCs w:val="1"/>
          <w:color w:val="4F81BD" w:themeColor="accent1" w:themeTint="FF" w:themeShade="FF"/>
          <w:sz w:val="26"/>
          <w:szCs w:val="26"/>
        </w:rPr>
        <w:t xml:space="preserve"> </w:t>
      </w:r>
      <w:r w:rsidRPr="466DE944" w:rsidR="6F860A35">
        <w:rPr>
          <w:rFonts w:ascii="Times New Roman" w:hAnsi="Times New Roman" w:eastAsia="Times New Roman" w:cs="Times New Roman"/>
          <w:b w:val="1"/>
          <w:bCs w:val="1"/>
          <w:color w:val="4F81BD" w:themeColor="accent1" w:themeTint="FF" w:themeShade="FF"/>
          <w:sz w:val="26"/>
          <w:szCs w:val="26"/>
        </w:rPr>
        <w:t xml:space="preserve">this </w:t>
      </w:r>
      <w:r w:rsidRPr="466DE944" w:rsidR="004034DB">
        <w:rPr>
          <w:rFonts w:ascii="Times New Roman" w:hAnsi="Times New Roman" w:eastAsia="Times New Roman" w:cs="Times New Roman"/>
          <w:b w:val="1"/>
          <w:bCs w:val="1"/>
          <w:color w:val="4F81BD" w:themeColor="accent1" w:themeTint="FF" w:themeShade="FF"/>
          <w:sz w:val="26"/>
          <w:szCs w:val="26"/>
        </w:rPr>
        <w:t>Projec</w:t>
      </w:r>
      <w:r w:rsidRPr="466DE944" w:rsidR="004034DB">
        <w:rPr>
          <w:rFonts w:ascii="Times New Roman" w:hAnsi="Times New Roman" w:eastAsia="Times New Roman" w:cs="Times New Roman"/>
          <w:b w:val="1"/>
          <w:bCs w:val="1"/>
          <w:color w:val="4F81BD" w:themeColor="accent1" w:themeTint="FF" w:themeShade="FF"/>
          <w:sz w:val="26"/>
          <w:szCs w:val="26"/>
        </w:rPr>
        <w:t>t</w:t>
      </w:r>
    </w:p>
    <w:p w:rsidR="004034DB" w:rsidP="466DE944" w:rsidRDefault="004034DB" w14:paraId="07EB205B" w14:textId="77777777" w14:noSpellErr="1">
      <w:pPr>
        <w:pStyle w:val="ListBullet"/>
        <w:numPr>
          <w:numId w:val="0"/>
        </w:numPr>
        <w:rPr>
          <w:rFonts w:ascii="Times New Roman" w:hAnsi="Times New Roman" w:eastAsia="Times New Roman" w:cs="Times New Roman"/>
          <w:b w:val="1"/>
          <w:bCs w:val="1"/>
          <w:color w:val="4F81BD" w:themeColor="accent1"/>
          <w:sz w:val="26"/>
          <w:szCs w:val="26"/>
        </w:rPr>
      </w:pPr>
    </w:p>
    <w:p w:rsidR="004034DB" w:rsidP="466DE944" w:rsidRDefault="004034DB" w14:paraId="6ACCA1F5" w14:textId="77777777">
      <w:pPr>
        <w:pStyle w:val="NormalWeb"/>
        <w:numPr>
          <w:ilvl w:val="0"/>
          <w:numId w:val="12"/>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Streamlit</w:t>
      </w:r>
      <w:r w:rsidRPr="466DE944" w:rsidR="004034DB">
        <w:rPr>
          <w:rStyle w:val="Strong"/>
          <w:rFonts w:ascii="Times New Roman" w:hAnsi="Times New Roman" w:eastAsia="Times New Roman" w:cs="Times New Roman"/>
        </w:rPr>
        <w:t xml:space="preserve"> for UI (front-end):</w:t>
      </w:r>
      <w:r w:rsidRPr="466DE944" w:rsidR="004034DB">
        <w:rPr>
          <w:rFonts w:ascii="Times New Roman" w:hAnsi="Times New Roman" w:eastAsia="Times New Roman" w:cs="Times New Roman"/>
        </w:rPr>
        <w:t xml:space="preserve"> We chose </w:t>
      </w:r>
      <w:r w:rsidRPr="466DE944" w:rsidR="004034DB">
        <w:rPr>
          <w:rFonts w:ascii="Times New Roman" w:hAnsi="Times New Roman" w:eastAsia="Times New Roman" w:cs="Times New Roman"/>
        </w:rPr>
        <w:t>Streamlit</w:t>
      </w:r>
      <w:r w:rsidRPr="466DE944" w:rsidR="004034DB">
        <w:rPr>
          <w:rFonts w:ascii="Times New Roman" w:hAnsi="Times New Roman" w:eastAsia="Times New Roman" w:cs="Times New Roman"/>
        </w:rPr>
        <w:t xml:space="preserve"> to create our user interface because it allows for rapid development and easy deployment of interactive web applications. This helps users interact with our system seamlessly.</w:t>
      </w:r>
    </w:p>
    <w:p w:rsidR="004034DB" w:rsidP="466DE944" w:rsidRDefault="004034DB" w14:paraId="476E1470" w14:textId="77777777" w14:noSpellErr="1">
      <w:pPr>
        <w:pStyle w:val="NormalWeb"/>
        <w:numPr>
          <w:ilvl w:val="0"/>
          <w:numId w:val="12"/>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Whisper AI:</w:t>
      </w:r>
      <w:r w:rsidRPr="466DE944" w:rsidR="004034DB">
        <w:rPr>
          <w:rFonts w:ascii="Times New Roman" w:hAnsi="Times New Roman" w:eastAsia="Times New Roman" w:cs="Times New Roman"/>
        </w:rPr>
        <w:t xml:space="preserve"> Whisper AI is employed for </w:t>
      </w:r>
      <w:r w:rsidRPr="466DE944" w:rsidR="004034DB">
        <w:rPr>
          <w:rFonts w:ascii="Times New Roman" w:hAnsi="Times New Roman" w:eastAsia="Times New Roman" w:cs="Times New Roman"/>
        </w:rPr>
        <w:t>initial</w:t>
      </w:r>
      <w:r w:rsidRPr="466DE944" w:rsidR="004034DB">
        <w:rPr>
          <w:rFonts w:ascii="Times New Roman" w:hAnsi="Times New Roman" w:eastAsia="Times New Roman" w:cs="Times New Roman"/>
        </w:rPr>
        <w:t xml:space="preserve"> processing of the audio, ensuring high-quality audio capture and noise reduction, which is crucial for </w:t>
      </w:r>
      <w:r w:rsidRPr="466DE944" w:rsidR="004034DB">
        <w:rPr>
          <w:rFonts w:ascii="Times New Roman" w:hAnsi="Times New Roman" w:eastAsia="Times New Roman" w:cs="Times New Roman"/>
        </w:rPr>
        <w:t>accurate</w:t>
      </w:r>
      <w:r w:rsidRPr="466DE944" w:rsidR="004034DB">
        <w:rPr>
          <w:rFonts w:ascii="Times New Roman" w:hAnsi="Times New Roman" w:eastAsia="Times New Roman" w:cs="Times New Roman"/>
        </w:rPr>
        <w:t xml:space="preserve"> transcription.</w:t>
      </w:r>
    </w:p>
    <w:p w:rsidR="004034DB" w:rsidP="466DE944" w:rsidRDefault="004034DB" w14:paraId="6512DDD5" w14:textId="77777777" w14:noSpellErr="1">
      <w:pPr>
        <w:pStyle w:val="NormalWeb"/>
        <w:numPr>
          <w:ilvl w:val="0"/>
          <w:numId w:val="12"/>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Google Cloud Speech-to-Text:</w:t>
      </w:r>
      <w:r w:rsidRPr="466DE944" w:rsidR="004034DB">
        <w:rPr>
          <w:rFonts w:ascii="Times New Roman" w:hAnsi="Times New Roman" w:eastAsia="Times New Roman" w:cs="Times New Roman"/>
        </w:rPr>
        <w:t xml:space="preserve"> This service is used to convert audio into text. Google Cloud Speech-to-Text is known for its accuracy and efficiency in transcribing spoken language into written form.</w:t>
      </w:r>
    </w:p>
    <w:p w:rsidR="004034DB" w:rsidP="466DE944" w:rsidRDefault="004034DB" w14:paraId="1FD529B8" w14:textId="77777777">
      <w:pPr>
        <w:pStyle w:val="NormalWeb"/>
        <w:numPr>
          <w:ilvl w:val="0"/>
          <w:numId w:val="12"/>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PySpark</w:t>
      </w:r>
      <w:r w:rsidRPr="466DE944" w:rsidR="004034DB">
        <w:rPr>
          <w:rStyle w:val="Strong"/>
          <w:rFonts w:ascii="Times New Roman" w:hAnsi="Times New Roman" w:eastAsia="Times New Roman" w:cs="Times New Roman"/>
        </w:rPr>
        <w:t>:</w:t>
      </w:r>
      <w:r w:rsidRPr="466DE944" w:rsidR="004034DB">
        <w:rPr>
          <w:rFonts w:ascii="Times New Roman" w:hAnsi="Times New Roman" w:eastAsia="Times New Roman" w:cs="Times New Roman"/>
        </w:rPr>
        <w:t xml:space="preserve"> For data preprocessing, we use </w:t>
      </w:r>
      <w:r w:rsidRPr="466DE944" w:rsidR="004034DB">
        <w:rPr>
          <w:rFonts w:ascii="Times New Roman" w:hAnsi="Times New Roman" w:eastAsia="Times New Roman" w:cs="Times New Roman"/>
        </w:rPr>
        <w:t>PySpark</w:t>
      </w:r>
      <w:r w:rsidRPr="466DE944" w:rsidR="004034DB">
        <w:rPr>
          <w:rFonts w:ascii="Times New Roman" w:hAnsi="Times New Roman" w:eastAsia="Times New Roman" w:cs="Times New Roman"/>
        </w:rPr>
        <w:t>. It handles large datasets efficiently, cleaning and preparing the text data for the summarization step.</w:t>
      </w:r>
    </w:p>
    <w:p w:rsidR="004034DB" w:rsidP="466DE944" w:rsidRDefault="004034DB" w14:paraId="4FAE3C8D" w14:textId="77777777">
      <w:pPr>
        <w:pStyle w:val="NormalWeb"/>
        <w:numPr>
          <w:ilvl w:val="0"/>
          <w:numId w:val="12"/>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Ollama</w:t>
      </w:r>
      <w:r w:rsidRPr="466DE944" w:rsidR="004034DB">
        <w:rPr>
          <w:rStyle w:val="Strong"/>
          <w:rFonts w:ascii="Times New Roman" w:hAnsi="Times New Roman" w:eastAsia="Times New Roman" w:cs="Times New Roman"/>
        </w:rPr>
        <w:t>:</w:t>
      </w:r>
      <w:r w:rsidRPr="466DE944" w:rsidR="004034DB">
        <w:rPr>
          <w:rFonts w:ascii="Times New Roman" w:hAnsi="Times New Roman" w:eastAsia="Times New Roman" w:cs="Times New Roman"/>
        </w:rPr>
        <w:t xml:space="preserve"> This tool aids in managing and orchestrating the large language models (LLMs) we </w:t>
      </w:r>
      <w:r w:rsidRPr="466DE944" w:rsidR="004034DB">
        <w:rPr>
          <w:rFonts w:ascii="Times New Roman" w:hAnsi="Times New Roman" w:eastAsia="Times New Roman" w:cs="Times New Roman"/>
        </w:rPr>
        <w:t>utilize</w:t>
      </w:r>
      <w:r w:rsidRPr="466DE944" w:rsidR="004034DB">
        <w:rPr>
          <w:rFonts w:ascii="Times New Roman" w:hAnsi="Times New Roman" w:eastAsia="Times New Roman" w:cs="Times New Roman"/>
        </w:rPr>
        <w:t>, ensuring smooth and efficient operations during text summarization.</w:t>
      </w:r>
    </w:p>
    <w:p w:rsidR="004034DB" w:rsidP="466DE944" w:rsidRDefault="004034DB" w14:paraId="6A55DCB7" w14:textId="77777777" w14:noSpellErr="1">
      <w:pPr>
        <w:pStyle w:val="NormalWeb"/>
        <w:numPr>
          <w:ilvl w:val="0"/>
          <w:numId w:val="12"/>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LLMs: Mixtral-8x7b (32768 token size) &amp; Llama3-70b (8192 token size):</w:t>
      </w:r>
      <w:r w:rsidRPr="466DE944" w:rsidR="004034DB">
        <w:rPr>
          <w:rFonts w:ascii="Times New Roman" w:hAnsi="Times New Roman" w:eastAsia="Times New Roman" w:cs="Times New Roman"/>
        </w:rPr>
        <w:t xml:space="preserve"> We </w:t>
      </w:r>
      <w:r w:rsidRPr="466DE944" w:rsidR="004034DB">
        <w:rPr>
          <w:rFonts w:ascii="Times New Roman" w:hAnsi="Times New Roman" w:eastAsia="Times New Roman" w:cs="Times New Roman"/>
        </w:rPr>
        <w:t>leverage</w:t>
      </w:r>
      <w:r w:rsidRPr="466DE944" w:rsidR="004034DB">
        <w:rPr>
          <w:rFonts w:ascii="Times New Roman" w:hAnsi="Times New Roman" w:eastAsia="Times New Roman" w:cs="Times New Roman"/>
        </w:rPr>
        <w:t xml:space="preserve"> these advanced large language models to perform the summarization of the text. Mixtral-8x7b and Llama3-70b are chosen for their high token </w:t>
      </w:r>
      <w:r w:rsidRPr="466DE944" w:rsidR="004034DB">
        <w:rPr>
          <w:rFonts w:ascii="Times New Roman" w:hAnsi="Times New Roman" w:eastAsia="Times New Roman" w:cs="Times New Roman"/>
        </w:rPr>
        <w:t>capacity</w:t>
      </w:r>
      <w:r w:rsidRPr="466DE944" w:rsidR="004034DB">
        <w:rPr>
          <w:rFonts w:ascii="Times New Roman" w:hAnsi="Times New Roman" w:eastAsia="Times New Roman" w:cs="Times New Roman"/>
        </w:rPr>
        <w:t xml:space="preserve"> and ability to generate concise, meaningful summaries.</w:t>
      </w:r>
    </w:p>
    <w:p w:rsidR="004034DB" w:rsidP="466DE944" w:rsidRDefault="004034DB" w14:paraId="7B013D1B" w14:textId="77777777">
      <w:pPr>
        <w:pStyle w:val="NormalWeb"/>
        <w:numPr>
          <w:ilvl w:val="0"/>
          <w:numId w:val="12"/>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PyMongo</w:t>
      </w:r>
      <w:r w:rsidRPr="466DE944" w:rsidR="004034DB">
        <w:rPr>
          <w:rStyle w:val="Strong"/>
          <w:rFonts w:ascii="Times New Roman" w:hAnsi="Times New Roman" w:eastAsia="Times New Roman" w:cs="Times New Roman"/>
        </w:rPr>
        <w:t>:</w:t>
      </w:r>
      <w:r w:rsidRPr="466DE944" w:rsidR="004034DB">
        <w:rPr>
          <w:rFonts w:ascii="Times New Roman" w:hAnsi="Times New Roman" w:eastAsia="Times New Roman" w:cs="Times New Roman"/>
        </w:rPr>
        <w:t xml:space="preserve"> For data storage, we use </w:t>
      </w:r>
      <w:r w:rsidRPr="466DE944" w:rsidR="004034DB">
        <w:rPr>
          <w:rFonts w:ascii="Times New Roman" w:hAnsi="Times New Roman" w:eastAsia="Times New Roman" w:cs="Times New Roman"/>
        </w:rPr>
        <w:t>PyMongo</w:t>
      </w:r>
      <w:r w:rsidRPr="466DE944" w:rsidR="004034DB">
        <w:rPr>
          <w:rFonts w:ascii="Times New Roman" w:hAnsi="Times New Roman" w:eastAsia="Times New Roman" w:cs="Times New Roman"/>
        </w:rPr>
        <w:t xml:space="preserve"> to interact with MongoDB. This allows us to store processed data efficiently and retrieve it as needed for further analysis or visualization.</w:t>
      </w:r>
    </w:p>
    <w:p w:rsidR="004034DB" w:rsidP="466DE944" w:rsidRDefault="004034DB" w14:paraId="799232D6" w14:textId="77777777" w14:noSpellErr="1">
      <w:pPr>
        <w:pStyle w:val="NormalWeb"/>
        <w:numPr>
          <w:ilvl w:val="0"/>
          <w:numId w:val="12"/>
        </w:numPr>
        <w:rPr>
          <w:rFonts w:ascii="Times New Roman" w:hAnsi="Times New Roman" w:eastAsia="Times New Roman" w:cs="Times New Roman"/>
        </w:rPr>
      </w:pPr>
      <w:r w:rsidRPr="466DE944" w:rsidR="004034DB">
        <w:rPr>
          <w:rStyle w:val="Strong"/>
          <w:rFonts w:ascii="Times New Roman" w:hAnsi="Times New Roman" w:eastAsia="Times New Roman" w:cs="Times New Roman"/>
        </w:rPr>
        <w:t>Tableau:</w:t>
      </w:r>
      <w:r w:rsidRPr="466DE944" w:rsidR="004034DB">
        <w:rPr>
          <w:rFonts w:ascii="Times New Roman" w:hAnsi="Times New Roman" w:eastAsia="Times New Roman" w:cs="Times New Roman"/>
        </w:rPr>
        <w:t xml:space="preserve"> Finally, we use Tableau for data visualization. This tool helps us create insightful and interactive visualizations, making it easier for users to understand and engage with the summarized educational content.</w:t>
      </w:r>
    </w:p>
    <w:p w:rsidR="466DE944" w:rsidP="466DE944" w:rsidRDefault="466DE944" w14:paraId="5ABCD828" w14:textId="5D638A0B">
      <w:pPr>
        <w:pStyle w:val="NormalWeb"/>
        <w:ind w:left="0"/>
        <w:rPr>
          <w:rFonts w:ascii="Times New Roman" w:hAnsi="Times New Roman" w:eastAsia="Times New Roman" w:cs="Times New Roman"/>
        </w:rPr>
      </w:pPr>
    </w:p>
    <w:p w:rsidR="004034DB" w:rsidP="466DE944" w:rsidRDefault="004034DB" w14:paraId="2B531398" w14:textId="66F84CDF">
      <w:pPr>
        <w:pStyle w:val="NormalWeb"/>
        <w:spacing w:before="100" w:beforeAutospacing="1" w:after="100" w:afterAutospacing="1"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6DE944" w:rsidR="004034DB">
        <w:rPr>
          <w:rFonts w:ascii="Times New Roman" w:hAnsi="Times New Roman" w:eastAsia="Times New Roman" w:cs="Times New Roman"/>
        </w:rPr>
        <w:t xml:space="preserve">By integrating these technologies, we </w:t>
      </w:r>
      <w:r w:rsidRPr="466DE944" w:rsidR="004034DB">
        <w:rPr>
          <w:rFonts w:ascii="Times New Roman" w:hAnsi="Times New Roman" w:eastAsia="Times New Roman" w:cs="Times New Roman"/>
        </w:rPr>
        <w:t>tried to make</w:t>
      </w:r>
      <w:r w:rsidRPr="466DE944" w:rsidR="004034DB">
        <w:rPr>
          <w:rFonts w:ascii="Times New Roman" w:hAnsi="Times New Roman" w:eastAsia="Times New Roman" w:cs="Times New Roman"/>
        </w:rPr>
        <w:t xml:space="preserve"> our </w:t>
      </w:r>
      <w:r w:rsidRPr="466DE944" w:rsidR="004034DB">
        <w:rPr>
          <w:rFonts w:ascii="Times New Roman" w:hAnsi="Times New Roman" w:eastAsia="Times New Roman" w:cs="Times New Roman"/>
        </w:rPr>
        <w:t>project</w:t>
      </w:r>
      <w:r w:rsidRPr="466DE944" w:rsidR="004034DB">
        <w:rPr>
          <w:rFonts w:ascii="Times New Roman" w:hAnsi="Times New Roman" w:eastAsia="Times New Roman" w:cs="Times New Roman"/>
        </w:rPr>
        <w:t xml:space="preserve"> robust, efficient, and capable of delivering high-quality educational content from live lecture audio.</w:t>
      </w:r>
    </w:p>
    <w:p w:rsidR="004034DB" w:rsidP="466DE944" w:rsidRDefault="004034DB" w14:paraId="42E91C1E" w14:textId="039224E0">
      <w:pPr>
        <w:spacing w:before="100" w:beforeAutospacing="1" w:after="100" w:afterAutospacing="1" w:line="240" w:lineRule="auto"/>
        <w:rPr>
          <w:rFonts w:ascii="Times New Roman" w:hAnsi="Times New Roman" w:eastAsia="Times New Roman" w:cs="Times New Roman"/>
        </w:rPr>
      </w:pPr>
      <w:r w:rsidRPr="466DE944">
        <w:rPr>
          <w:rFonts w:ascii="Times New Roman" w:hAnsi="Times New Roman" w:eastAsia="Times New Roman" w:cs="Times New Roman"/>
        </w:rPr>
        <w:br w:type="page"/>
      </w:r>
    </w:p>
    <w:p w:rsidR="004034DB" w:rsidP="466DE944" w:rsidRDefault="004034DB" w14:paraId="2307BA19" w14:textId="22015EBF">
      <w:pPr>
        <w:pStyle w:val="NormalWeb"/>
        <w:spacing w:before="100" w:beforeAutospacing="1" w:after="100" w:afterAutospacing="1"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6DE944" w:rsidR="577C56C8">
        <w:rPr>
          <w:rFonts w:ascii="Times New Roman" w:hAnsi="Times New Roman" w:eastAsia="Times New Roman" w:cs="Times New Roman"/>
          <w:b w:val="1"/>
          <w:bCs w:val="1"/>
          <w:i w:val="0"/>
          <w:iCs w:val="0"/>
          <w:caps w:val="0"/>
          <w:smallCaps w:val="0"/>
          <w:noProof w:val="0"/>
          <w:color w:val="365F91" w:themeColor="accent1" w:themeTint="FF" w:themeShade="BF"/>
          <w:sz w:val="28"/>
          <w:szCs w:val="28"/>
          <w:lang w:val="en-US"/>
        </w:rPr>
        <w:t>System Architecture</w:t>
      </w:r>
      <w:r>
        <w:br/>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t>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Voc</w:t>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-Notes system architecture </w:t>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comprises</w:t>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several components that work together to capture, process, and visualize lecture audio data. </w:t>
      </w:r>
      <w:r>
        <w:br/>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following sections provide detailed descriptions of each </w:t>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component</w:t>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flow.</w:t>
      </w:r>
    </w:p>
    <w:p w:rsidR="004034DB" w:rsidP="466DE944" w:rsidRDefault="004034DB" w14:paraId="110323A3" w14:textId="7ED26888">
      <w:pPr>
        <w:pStyle w:val="Heading2"/>
        <w:keepNext w:val="1"/>
        <w:keepLines w:val="1"/>
        <w:spacing w:before="200" w:after="0" w:line="276" w:lineRule="auto"/>
        <w:rPr>
          <w:rFonts w:ascii="Times New Roman" w:hAnsi="Times New Roman" w:eastAsia="Times New Roman" w:cs="Times New Roman"/>
          <w:b w:val="1"/>
          <w:bCs w:val="1"/>
          <w:i w:val="0"/>
          <w:iCs w:val="0"/>
          <w:caps w:val="0"/>
          <w:smallCaps w:val="0"/>
          <w:noProof w:val="0"/>
          <w:color w:val="4F81BD" w:themeColor="accent1" w:themeTint="FF" w:themeShade="FF"/>
          <w:sz w:val="26"/>
          <w:szCs w:val="26"/>
          <w:lang w:val="en-US"/>
        </w:rPr>
      </w:pPr>
      <w:r w:rsidRPr="466DE944" w:rsidR="577C56C8">
        <w:rPr>
          <w:rFonts w:ascii="Times New Roman" w:hAnsi="Times New Roman" w:eastAsia="Times New Roman" w:cs="Times New Roman"/>
          <w:b w:val="1"/>
          <w:bCs w:val="1"/>
          <w:i w:val="0"/>
          <w:iCs w:val="0"/>
          <w:caps w:val="0"/>
          <w:smallCaps w:val="0"/>
          <w:noProof w:val="0"/>
          <w:color w:val="4F81BD" w:themeColor="accent1" w:themeTint="FF" w:themeShade="FF"/>
          <w:sz w:val="26"/>
          <w:szCs w:val="26"/>
          <w:lang w:val="en-US"/>
        </w:rPr>
        <w:t>Architecture Diagram</w:t>
      </w:r>
      <w:r>
        <w:br/>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architecture diagram illustrates the workflow of the </w:t>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Voc</w:t>
      </w:r>
      <w:r w:rsidRPr="466DE944" w:rsidR="577C56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-Notes system, highlighting the interaction between different components.</w:t>
      </w:r>
    </w:p>
    <w:p w:rsidR="004034DB" w:rsidP="466DE944" w:rsidRDefault="004034DB" w14:paraId="1856F1F9" w14:textId="6F5E7609">
      <w:pPr>
        <w:pStyle w:val="Normal"/>
        <w:spacing w:before="100" w:beforeAutospacing="1" w:after="200" w:afterAutospacing="1"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8008043">
        <w:drawing>
          <wp:inline wp14:editId="0C7AFCA1" wp14:anchorId="53A521C5">
            <wp:extent cx="5486400" cy="3629025"/>
            <wp:effectExtent l="0" t="0" r="0" b="0"/>
            <wp:docPr id="1007840896" name="" title=""/>
            <wp:cNvGraphicFramePr>
              <a:graphicFrameLocks noChangeAspect="1"/>
            </wp:cNvGraphicFramePr>
            <a:graphic>
              <a:graphicData uri="http://schemas.openxmlformats.org/drawingml/2006/picture">
                <pic:pic>
                  <pic:nvPicPr>
                    <pic:cNvPr id="0" name=""/>
                    <pic:cNvPicPr/>
                  </pic:nvPicPr>
                  <pic:blipFill>
                    <a:blip r:embed="R1a0a19ca5f0d4a07">
                      <a:extLst>
                        <a:ext xmlns:a="http://schemas.openxmlformats.org/drawingml/2006/main" uri="{28A0092B-C50C-407E-A947-70E740481C1C}">
                          <a14:useLocalDpi val="0"/>
                        </a:ext>
                      </a:extLst>
                    </a:blip>
                    <a:stretch>
                      <a:fillRect/>
                    </a:stretch>
                  </pic:blipFill>
                  <pic:spPr>
                    <a:xfrm>
                      <a:off x="0" y="0"/>
                      <a:ext cx="5486400" cy="3629025"/>
                    </a:xfrm>
                    <a:prstGeom prst="rect">
                      <a:avLst/>
                    </a:prstGeom>
                  </pic:spPr>
                </pic:pic>
              </a:graphicData>
            </a:graphic>
          </wp:inline>
        </w:drawing>
      </w:r>
      <w:r>
        <w:br/>
      </w:r>
      <w:r w:rsidRPr="466DE944" w:rsidR="7AC629B1">
        <w:rPr>
          <w:rFonts w:ascii="Times New Roman" w:hAnsi="Times New Roman" w:eastAsia="Times New Roman" w:cs="Times New Roman"/>
          <w:b w:val="1"/>
          <w:bCs w:val="1"/>
          <w:i w:val="0"/>
          <w:iCs w:val="0"/>
          <w:caps w:val="0"/>
          <w:smallCaps w:val="0"/>
          <w:noProof w:val="0"/>
          <w:color w:val="4F81BD" w:themeColor="accent1" w:themeTint="FF" w:themeShade="FF"/>
          <w:sz w:val="26"/>
          <w:szCs w:val="26"/>
          <w:lang w:val="en-US"/>
        </w:rPr>
        <w:t>U</w:t>
      </w:r>
      <w:r w:rsidRPr="466DE944" w:rsidR="577C56C8">
        <w:rPr>
          <w:rFonts w:ascii="Times New Roman" w:hAnsi="Times New Roman" w:eastAsia="Times New Roman" w:cs="Times New Roman"/>
          <w:b w:val="1"/>
          <w:bCs w:val="1"/>
          <w:i w:val="0"/>
          <w:iCs w:val="0"/>
          <w:caps w:val="0"/>
          <w:smallCaps w:val="0"/>
          <w:noProof w:val="0"/>
          <w:color w:val="4F81BD" w:themeColor="accent1" w:themeTint="FF" w:themeShade="FF"/>
          <w:sz w:val="26"/>
          <w:szCs w:val="26"/>
          <w:lang w:val="en-US"/>
        </w:rPr>
        <w:t>ser Interface</w:t>
      </w:r>
      <w:r w:rsidRPr="466DE944" w:rsidR="696274EC">
        <w:rPr>
          <w:rFonts w:ascii="Times New Roman" w:hAnsi="Times New Roman" w:eastAsia="Times New Roman" w:cs="Times New Roman"/>
          <w:b w:val="1"/>
          <w:bCs w:val="1"/>
          <w:i w:val="0"/>
          <w:iCs w:val="0"/>
          <w:caps w:val="0"/>
          <w:smallCaps w:val="0"/>
          <w:noProof w:val="0"/>
          <w:color w:val="4F81BD" w:themeColor="accent1" w:themeTint="FF" w:themeShade="FF"/>
          <w:sz w:val="26"/>
          <w:szCs w:val="26"/>
          <w:lang w:val="en-US"/>
        </w:rPr>
        <w:t>:</w:t>
      </w:r>
    </w:p>
    <w:p w:rsidR="004034DB" w:rsidP="466DE944" w:rsidRDefault="004034DB" w14:paraId="28D237F4" w14:textId="1D36702B">
      <w:pPr>
        <w:spacing w:before="240" w:beforeAutospacing="off" w:after="24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noProof w:val="0"/>
          <w:sz w:val="22"/>
          <w:szCs w:val="22"/>
          <w:lang w:val="en-US"/>
        </w:rPr>
        <w:t>Our application frontend serves as the entry point for users. It greets the user and provides intuitive links to the core functionalities of the system: the Record Audio page and the Upload Audio page.</w:t>
      </w:r>
    </w:p>
    <w:p w:rsidR="004034DB" w:rsidP="466DE944" w:rsidRDefault="004034DB" w14:paraId="722DF87B" w14:textId="1103C5CF">
      <w:pPr>
        <w:pStyle w:val="ListParagraph"/>
        <w:numPr>
          <w:ilvl w:val="0"/>
          <w:numId w:val="20"/>
        </w:numPr>
        <w:spacing w:before="0" w:beforeAutospacing="off" w:after="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b w:val="1"/>
          <w:bCs w:val="1"/>
          <w:noProof w:val="0"/>
          <w:sz w:val="22"/>
          <w:szCs w:val="22"/>
          <w:lang w:val="en-US"/>
        </w:rPr>
        <w:t>Greets the User:</w:t>
      </w:r>
      <w:r w:rsidRPr="466DE944" w:rsidR="668A6580">
        <w:rPr>
          <w:rFonts w:ascii="Times New Roman" w:hAnsi="Times New Roman" w:eastAsia="Times New Roman" w:cs="Times New Roman"/>
          <w:noProof w:val="0"/>
          <w:sz w:val="22"/>
          <w:szCs w:val="22"/>
          <w:lang w:val="en-US"/>
        </w:rPr>
        <w:t xml:space="preserve"> When users access the application, they are greeted with a welcoming interface.</w:t>
      </w:r>
    </w:p>
    <w:p w:rsidR="004034DB" w:rsidP="466DE944" w:rsidRDefault="004034DB" w14:paraId="048D63C3" w14:textId="4C5D3B16">
      <w:pPr>
        <w:pStyle w:val="ListParagraph"/>
        <w:numPr>
          <w:ilvl w:val="0"/>
          <w:numId w:val="20"/>
        </w:numPr>
        <w:spacing w:before="0" w:beforeAutospacing="off" w:after="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b w:val="1"/>
          <w:bCs w:val="1"/>
          <w:noProof w:val="0"/>
          <w:sz w:val="22"/>
          <w:szCs w:val="22"/>
          <w:lang w:val="en-US"/>
        </w:rPr>
        <w:t>Navigation Links:</w:t>
      </w:r>
      <w:r w:rsidRPr="466DE944" w:rsidR="668A6580">
        <w:rPr>
          <w:rFonts w:ascii="Times New Roman" w:hAnsi="Times New Roman" w:eastAsia="Times New Roman" w:cs="Times New Roman"/>
          <w:noProof w:val="0"/>
          <w:sz w:val="22"/>
          <w:szCs w:val="22"/>
          <w:lang w:val="en-US"/>
        </w:rPr>
        <w:t xml:space="preserve"> The main page provides clear links to the Record Audio and Upload Audio pages, ensuring users can easily find and access the features they need."</w:t>
      </w:r>
    </w:p>
    <w:p w:rsidR="004034DB" w:rsidP="466DE944" w:rsidRDefault="004034DB" w14:paraId="547BA5D9" w14:textId="0AD0803C">
      <w:pPr>
        <w:spacing w:before="240" w:beforeAutospacing="off" w:after="240" w:afterAutospacing="off" w:line="240" w:lineRule="auto"/>
        <w:rPr>
          <w:rFonts w:ascii="Times New Roman" w:hAnsi="Times New Roman" w:eastAsia="Times New Roman" w:cs="Times New Roman"/>
          <w:b w:val="1"/>
          <w:bCs w:val="1"/>
          <w:noProof w:val="0"/>
          <w:sz w:val="22"/>
          <w:szCs w:val="22"/>
          <w:lang w:val="en-US"/>
        </w:rPr>
      </w:pPr>
    </w:p>
    <w:p w:rsidR="004034DB" w:rsidP="466DE944" w:rsidRDefault="004034DB" w14:paraId="6FB28DA3" w14:textId="3AEB5BCB">
      <w:pPr>
        <w:spacing w:before="240" w:beforeAutospacing="off" w:after="240" w:afterAutospacing="off" w:line="240" w:lineRule="auto"/>
        <w:rPr>
          <w:rFonts w:ascii="Times New Roman" w:hAnsi="Times New Roman" w:eastAsia="Times New Roman" w:cs="Times New Roman"/>
          <w:b w:val="1"/>
          <w:bCs w:val="1"/>
          <w:noProof w:val="0"/>
          <w:sz w:val="22"/>
          <w:szCs w:val="22"/>
          <w:lang w:val="en-US"/>
        </w:rPr>
      </w:pPr>
      <w:r w:rsidRPr="466DE944" w:rsidR="668A6580">
        <w:rPr>
          <w:rFonts w:ascii="Times New Roman" w:hAnsi="Times New Roman" w:eastAsia="Times New Roman" w:cs="Times New Roman"/>
          <w:b w:val="1"/>
          <w:bCs w:val="1"/>
          <w:noProof w:val="0"/>
          <w:sz w:val="22"/>
          <w:szCs w:val="22"/>
          <w:lang w:val="en-US"/>
        </w:rPr>
        <w:t>Record Audio Page:</w:t>
      </w:r>
    </w:p>
    <w:p w:rsidR="004034DB" w:rsidP="466DE944" w:rsidRDefault="004034DB" w14:paraId="24EE81AD" w14:textId="58DE1060">
      <w:pPr>
        <w:spacing w:before="240" w:beforeAutospacing="off" w:after="24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noProof w:val="0"/>
          <w:sz w:val="22"/>
          <w:szCs w:val="22"/>
          <w:lang w:val="en-US"/>
        </w:rPr>
        <w:t xml:space="preserve">We </w:t>
      </w:r>
      <w:r w:rsidRPr="466DE944" w:rsidR="668A6580">
        <w:rPr>
          <w:rFonts w:ascii="Times New Roman" w:hAnsi="Times New Roman" w:eastAsia="Times New Roman" w:cs="Times New Roman"/>
          <w:noProof w:val="0"/>
          <w:sz w:val="22"/>
          <w:szCs w:val="22"/>
          <w:lang w:val="en-US"/>
        </w:rPr>
        <w:t>have the Record Audio page, which offers users the ability to record their audio directly within the application.</w:t>
      </w:r>
    </w:p>
    <w:p w:rsidR="004034DB" w:rsidP="466DE944" w:rsidRDefault="004034DB" w14:paraId="1847B852" w14:textId="3082231C">
      <w:pPr>
        <w:pStyle w:val="ListParagraph"/>
        <w:numPr>
          <w:ilvl w:val="0"/>
          <w:numId w:val="20"/>
        </w:numPr>
        <w:spacing w:before="0" w:beforeAutospacing="off" w:after="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b w:val="1"/>
          <w:bCs w:val="1"/>
          <w:noProof w:val="0"/>
          <w:sz w:val="22"/>
          <w:szCs w:val="22"/>
          <w:lang w:val="en-US"/>
        </w:rPr>
        <w:t>Start and Stop Recording:</w:t>
      </w:r>
      <w:r w:rsidRPr="466DE944" w:rsidR="668A6580">
        <w:rPr>
          <w:rFonts w:ascii="Times New Roman" w:hAnsi="Times New Roman" w:eastAsia="Times New Roman" w:cs="Times New Roman"/>
          <w:noProof w:val="0"/>
          <w:sz w:val="22"/>
          <w:szCs w:val="22"/>
          <w:lang w:val="en-US"/>
        </w:rPr>
        <w:t xml:space="preserve"> The page displays simple options to start and stop audio recording, making it easy for users to capture live lecture audio.</w:t>
      </w:r>
    </w:p>
    <w:p w:rsidR="004034DB" w:rsidP="466DE944" w:rsidRDefault="004034DB" w14:paraId="3A361796" w14:textId="3E50E26F">
      <w:pPr>
        <w:pStyle w:val="ListParagraph"/>
        <w:numPr>
          <w:ilvl w:val="0"/>
          <w:numId w:val="20"/>
        </w:numPr>
        <w:spacing w:before="0" w:beforeAutospacing="off" w:after="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b w:val="1"/>
          <w:bCs w:val="1"/>
          <w:noProof w:val="0"/>
          <w:sz w:val="22"/>
          <w:szCs w:val="22"/>
          <w:lang w:val="en-US"/>
        </w:rPr>
        <w:t>Link to Generate Notes:</w:t>
      </w:r>
      <w:r w:rsidRPr="466DE944" w:rsidR="668A6580">
        <w:rPr>
          <w:rFonts w:ascii="Times New Roman" w:hAnsi="Times New Roman" w:eastAsia="Times New Roman" w:cs="Times New Roman"/>
          <w:noProof w:val="0"/>
          <w:sz w:val="22"/>
          <w:szCs w:val="22"/>
          <w:lang w:val="en-US"/>
        </w:rPr>
        <w:t xml:space="preserve"> Once the recording is complete, users can easily navigate to the Generate Notes page via a provided link, streamlining the workflow from recording to note generation.</w:t>
      </w:r>
    </w:p>
    <w:p w:rsidR="004034DB" w:rsidP="466DE944" w:rsidRDefault="004034DB" w14:paraId="7227DFFA" w14:textId="57D21BDD">
      <w:pPr>
        <w:pStyle w:val="Normal"/>
        <w:spacing w:before="0" w:beforeAutospacing="off" w:after="0" w:afterAutospacing="off" w:line="240" w:lineRule="auto"/>
        <w:ind w:left="0"/>
        <w:rPr>
          <w:rFonts w:ascii="Times New Roman" w:hAnsi="Times New Roman" w:eastAsia="Times New Roman" w:cs="Times New Roman"/>
          <w:noProof w:val="0"/>
          <w:sz w:val="22"/>
          <w:szCs w:val="22"/>
          <w:lang w:val="en-US"/>
        </w:rPr>
      </w:pPr>
    </w:p>
    <w:p w:rsidR="004034DB" w:rsidP="466DE944" w:rsidRDefault="004034DB" w14:paraId="7FFE0B56" w14:textId="4380C2CF">
      <w:pPr>
        <w:pStyle w:val="Normal"/>
        <w:spacing w:before="0" w:beforeAutospacing="off" w:after="0" w:afterAutospacing="off" w:line="240" w:lineRule="auto"/>
        <w:ind w:left="0"/>
      </w:pPr>
      <w:r w:rsidR="0A43B397">
        <w:drawing>
          <wp:inline wp14:editId="26738D3F" wp14:anchorId="0CFAA250">
            <wp:extent cx="5486400" cy="3448050"/>
            <wp:effectExtent l="0" t="0" r="0" b="0"/>
            <wp:docPr id="1260130653" name="" title=""/>
            <wp:cNvGraphicFramePr>
              <a:graphicFrameLocks noChangeAspect="1"/>
            </wp:cNvGraphicFramePr>
            <a:graphic>
              <a:graphicData uri="http://schemas.openxmlformats.org/drawingml/2006/picture">
                <pic:pic>
                  <pic:nvPicPr>
                    <pic:cNvPr id="0" name=""/>
                    <pic:cNvPicPr/>
                  </pic:nvPicPr>
                  <pic:blipFill>
                    <a:blip r:embed="R17be837323a34858">
                      <a:extLst>
                        <a:ext xmlns:a="http://schemas.openxmlformats.org/drawingml/2006/main" uri="{28A0092B-C50C-407E-A947-70E740481C1C}">
                          <a14:useLocalDpi val="0"/>
                        </a:ext>
                      </a:extLst>
                    </a:blip>
                    <a:stretch>
                      <a:fillRect/>
                    </a:stretch>
                  </pic:blipFill>
                  <pic:spPr>
                    <a:xfrm>
                      <a:off x="0" y="0"/>
                      <a:ext cx="5486400" cy="3448050"/>
                    </a:xfrm>
                    <a:prstGeom prst="rect">
                      <a:avLst/>
                    </a:prstGeom>
                  </pic:spPr>
                </pic:pic>
              </a:graphicData>
            </a:graphic>
          </wp:inline>
        </w:drawing>
      </w:r>
    </w:p>
    <w:p w:rsidR="004034DB" w:rsidP="466DE944" w:rsidRDefault="004034DB" w14:paraId="53E6917B" w14:textId="5A4EF0AD">
      <w:pPr>
        <w:spacing w:before="240" w:beforeAutospacing="off" w:after="240" w:afterAutospacing="off" w:line="240" w:lineRule="auto"/>
        <w:rPr>
          <w:rFonts w:ascii="Times New Roman" w:hAnsi="Times New Roman" w:eastAsia="Times New Roman" w:cs="Times New Roman"/>
          <w:b w:val="1"/>
          <w:bCs w:val="1"/>
          <w:noProof w:val="0"/>
          <w:sz w:val="22"/>
          <w:szCs w:val="22"/>
          <w:lang w:val="en-US"/>
        </w:rPr>
      </w:pPr>
      <w:r w:rsidRPr="466DE944" w:rsidR="668A6580">
        <w:rPr>
          <w:rFonts w:ascii="Times New Roman" w:hAnsi="Times New Roman" w:eastAsia="Times New Roman" w:cs="Times New Roman"/>
          <w:b w:val="1"/>
          <w:bCs w:val="1"/>
          <w:noProof w:val="0"/>
          <w:sz w:val="22"/>
          <w:szCs w:val="22"/>
          <w:lang w:val="en-US"/>
        </w:rPr>
        <w:t>Upload Audio Page:</w:t>
      </w:r>
    </w:p>
    <w:p w:rsidR="004034DB" w:rsidP="466DE944" w:rsidRDefault="004034DB" w14:paraId="35D7A865" w14:textId="021B2B5E">
      <w:pPr>
        <w:spacing w:before="240" w:beforeAutospacing="off" w:after="24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noProof w:val="0"/>
          <w:sz w:val="22"/>
          <w:szCs w:val="22"/>
          <w:lang w:val="en-US"/>
        </w:rPr>
        <w:t>The Upload Audio page caters to users who already have audio files they wish to process.</w:t>
      </w:r>
    </w:p>
    <w:p w:rsidR="004034DB" w:rsidP="466DE944" w:rsidRDefault="004034DB" w14:paraId="53A6D4D1" w14:textId="539FAA9E">
      <w:pPr>
        <w:pStyle w:val="ListParagraph"/>
        <w:numPr>
          <w:ilvl w:val="0"/>
          <w:numId w:val="20"/>
        </w:numPr>
        <w:spacing w:before="0" w:beforeAutospacing="off" w:after="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b w:val="1"/>
          <w:bCs w:val="1"/>
          <w:noProof w:val="0"/>
          <w:sz w:val="22"/>
          <w:szCs w:val="22"/>
          <w:lang w:val="en-US"/>
        </w:rPr>
        <w:t>Local Path Input:</w:t>
      </w:r>
      <w:r w:rsidRPr="466DE944" w:rsidR="668A6580">
        <w:rPr>
          <w:rFonts w:ascii="Times New Roman" w:hAnsi="Times New Roman" w:eastAsia="Times New Roman" w:cs="Times New Roman"/>
          <w:noProof w:val="0"/>
          <w:sz w:val="22"/>
          <w:szCs w:val="22"/>
          <w:lang w:val="en-US"/>
        </w:rPr>
        <w:t xml:space="preserve"> The page prompts users to enter the local path of their audio file, making the upload process straightforward.</w:t>
      </w:r>
    </w:p>
    <w:p w:rsidR="004034DB" w:rsidP="466DE944" w:rsidRDefault="004034DB" w14:paraId="1D3A15E6" w14:textId="6AEDFE75">
      <w:pPr>
        <w:pStyle w:val="ListParagraph"/>
        <w:numPr>
          <w:ilvl w:val="0"/>
          <w:numId w:val="20"/>
        </w:numPr>
        <w:spacing w:before="0" w:beforeAutospacing="off" w:after="0" w:afterAutospacing="off" w:line="240" w:lineRule="auto"/>
        <w:rPr>
          <w:rFonts w:ascii="Times New Roman" w:hAnsi="Times New Roman" w:eastAsia="Times New Roman" w:cs="Times New Roman"/>
          <w:noProof w:val="0"/>
          <w:sz w:val="22"/>
          <w:szCs w:val="22"/>
          <w:lang w:val="en-US"/>
        </w:rPr>
      </w:pPr>
      <w:r w:rsidRPr="466DE944" w:rsidR="668A6580">
        <w:rPr>
          <w:rFonts w:ascii="Times New Roman" w:hAnsi="Times New Roman" w:eastAsia="Times New Roman" w:cs="Times New Roman"/>
          <w:b w:val="1"/>
          <w:bCs w:val="1"/>
          <w:noProof w:val="0"/>
          <w:sz w:val="22"/>
          <w:szCs w:val="22"/>
          <w:lang w:val="en-US"/>
        </w:rPr>
        <w:t>Generate Notes Button:</w:t>
      </w:r>
      <w:r w:rsidRPr="466DE944" w:rsidR="668A6580">
        <w:rPr>
          <w:rFonts w:ascii="Times New Roman" w:hAnsi="Times New Roman" w:eastAsia="Times New Roman" w:cs="Times New Roman"/>
          <w:noProof w:val="0"/>
          <w:sz w:val="22"/>
          <w:szCs w:val="22"/>
          <w:lang w:val="en-US"/>
        </w:rPr>
        <w:t xml:space="preserve"> After specifying the file path, users can </w:t>
      </w:r>
      <w:r w:rsidRPr="466DE944" w:rsidR="668A6580">
        <w:rPr>
          <w:rFonts w:ascii="Times New Roman" w:hAnsi="Times New Roman" w:eastAsia="Times New Roman" w:cs="Times New Roman"/>
          <w:noProof w:val="0"/>
          <w:sz w:val="22"/>
          <w:szCs w:val="22"/>
          <w:lang w:val="en-US"/>
        </w:rPr>
        <w:t>initiate</w:t>
      </w:r>
      <w:r w:rsidRPr="466DE944" w:rsidR="668A6580">
        <w:rPr>
          <w:rFonts w:ascii="Times New Roman" w:hAnsi="Times New Roman" w:eastAsia="Times New Roman" w:cs="Times New Roman"/>
          <w:noProof w:val="0"/>
          <w:sz w:val="22"/>
          <w:szCs w:val="22"/>
          <w:lang w:val="en-US"/>
        </w:rPr>
        <w:t xml:space="preserve"> the note generation process with a simple button click. This starts the processing of the uploaded audio, seamlessly integrating with our backend services.</w:t>
      </w:r>
    </w:p>
    <w:p w:rsidR="004034DB" w:rsidP="466DE944" w:rsidRDefault="004034DB" w14:paraId="1C7FF401" w14:textId="18E1E53B">
      <w:pPr>
        <w:pStyle w:val="Normal"/>
        <w:spacing w:before="100" w:beforeAutospacing="1" w:after="200" w:afterAutospacing="1" w:line="276" w:lineRule="auto"/>
      </w:pPr>
    </w:p>
    <w:p w:rsidR="004034DB" w:rsidP="466DE944" w:rsidRDefault="004034DB" w14:paraId="2013FA20" w14:textId="583064E9">
      <w:pPr>
        <w:pStyle w:val="Normal"/>
        <w:spacing w:before="100" w:beforeAutospacing="1" w:after="200" w:afterAutospacing="1" w:line="276" w:lineRule="auto"/>
      </w:pPr>
      <w:r w:rsidR="0AB27C41">
        <w:drawing>
          <wp:inline wp14:editId="45255AEE" wp14:anchorId="1F3EC124">
            <wp:extent cx="5486400" cy="3400425"/>
            <wp:effectExtent l="0" t="0" r="0" b="0"/>
            <wp:docPr id="516276715" name="" title=""/>
            <wp:cNvGraphicFramePr>
              <a:graphicFrameLocks noChangeAspect="1"/>
            </wp:cNvGraphicFramePr>
            <a:graphic>
              <a:graphicData uri="http://schemas.openxmlformats.org/drawingml/2006/picture">
                <pic:pic>
                  <pic:nvPicPr>
                    <pic:cNvPr id="0" name=""/>
                    <pic:cNvPicPr/>
                  </pic:nvPicPr>
                  <pic:blipFill>
                    <a:blip r:embed="R26cd838ade614b68">
                      <a:extLst>
                        <a:ext xmlns:a="http://schemas.openxmlformats.org/drawingml/2006/main" uri="{28A0092B-C50C-407E-A947-70E740481C1C}">
                          <a14:useLocalDpi val="0"/>
                        </a:ext>
                      </a:extLst>
                    </a:blip>
                    <a:stretch>
                      <a:fillRect/>
                    </a:stretch>
                  </pic:blipFill>
                  <pic:spPr>
                    <a:xfrm>
                      <a:off x="0" y="0"/>
                      <a:ext cx="5486400" cy="3400425"/>
                    </a:xfrm>
                    <a:prstGeom prst="rect">
                      <a:avLst/>
                    </a:prstGeom>
                  </pic:spPr>
                </pic:pic>
              </a:graphicData>
            </a:graphic>
          </wp:inline>
        </w:drawing>
      </w:r>
    </w:p>
    <w:p w:rsidR="004034DB" w:rsidP="466DE944" w:rsidRDefault="004034DB" w14:paraId="47DEF619" w14:textId="73829265">
      <w:pPr>
        <w:pStyle w:val="Normal"/>
        <w:spacing w:before="100" w:beforeAutospacing="1" w:after="200" w:afterAutospacing="1" w:line="276"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577C56C8">
        <w:rPr>
          <w:rFonts w:ascii="Calibri" w:hAnsi="Calibri" w:eastAsia="Calibri" w:cs="Calibri"/>
          <w:b w:val="1"/>
          <w:bCs w:val="1"/>
          <w:i w:val="0"/>
          <w:iCs w:val="0"/>
          <w:caps w:val="0"/>
          <w:smallCaps w:val="0"/>
          <w:noProof w:val="0"/>
          <w:color w:val="4F81BD" w:themeColor="accent1" w:themeTint="FF" w:themeShade="FF"/>
          <w:sz w:val="26"/>
          <w:szCs w:val="26"/>
          <w:lang w:val="en-US"/>
        </w:rPr>
        <w:t>Audio Capture/Upload</w:t>
      </w:r>
      <w:r w:rsidRPr="466DE944" w:rsidR="3A32B906">
        <w:rPr>
          <w:rFonts w:ascii="Calibri" w:hAnsi="Calibri" w:eastAsia="Calibri" w:cs="Calibri"/>
          <w:b w:val="1"/>
          <w:bCs w:val="1"/>
          <w:i w:val="0"/>
          <w:iCs w:val="0"/>
          <w:caps w:val="0"/>
          <w:smallCaps w:val="0"/>
          <w:noProof w:val="0"/>
          <w:color w:val="4F81BD" w:themeColor="accent1" w:themeTint="FF" w:themeShade="FF"/>
          <w:sz w:val="26"/>
          <w:szCs w:val="26"/>
          <w:lang w:val="en-US"/>
        </w:rPr>
        <w:t>:</w:t>
      </w:r>
    </w:p>
    <w:p w:rsidR="004034DB" w:rsidP="466DE944" w:rsidRDefault="004034DB" w14:paraId="44DC9007" w14:textId="06BA0064">
      <w:pPr>
        <w:pStyle w:val="Normal"/>
        <w:spacing w:before="100" w:beforeAutospacing="1" w:after="200" w:afterAutospacing="1" w:line="276"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2CA977CF">
        <w:rPr>
          <w:rFonts w:ascii="Cambria" w:hAnsi="Cambria" w:eastAsia="Cambria" w:cs="Cambria"/>
          <w:noProof w:val="0"/>
          <w:sz w:val="22"/>
          <w:szCs w:val="22"/>
          <w:lang w:val="en-US"/>
        </w:rPr>
        <w:t xml:space="preserve">The system </w:t>
      </w:r>
      <w:r w:rsidRPr="466DE944" w:rsidR="2CA977CF">
        <w:rPr>
          <w:rFonts w:ascii="Cambria" w:hAnsi="Cambria" w:eastAsia="Cambria" w:cs="Cambria"/>
          <w:noProof w:val="0"/>
          <w:sz w:val="22"/>
          <w:szCs w:val="22"/>
          <w:lang w:val="en-US"/>
        </w:rPr>
        <w:t>provides</w:t>
      </w:r>
      <w:r w:rsidRPr="466DE944" w:rsidR="2CA977CF">
        <w:rPr>
          <w:rFonts w:ascii="Cambria" w:hAnsi="Cambria" w:eastAsia="Cambria" w:cs="Cambria"/>
          <w:noProof w:val="0"/>
          <w:sz w:val="22"/>
          <w:szCs w:val="22"/>
          <w:lang w:val="en-US"/>
        </w:rPr>
        <w:t xml:space="preserve"> flexible options for audio capture, allowing users to either upload an existing audio file or record new audio directly within the application.</w:t>
      </w:r>
    </w:p>
    <w:p w:rsidR="004034DB" w:rsidP="466DE944" w:rsidRDefault="004034DB" w14:paraId="2E5D71AE" w14:textId="410A57AC">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2CA977CF">
        <w:rPr>
          <w:rFonts w:ascii="Cambria" w:hAnsi="Cambria" w:eastAsia="Cambria" w:cs="Cambria"/>
          <w:b w:val="1"/>
          <w:bCs w:val="1"/>
          <w:noProof w:val="0"/>
          <w:sz w:val="22"/>
          <w:szCs w:val="22"/>
          <w:lang w:val="en-US"/>
        </w:rPr>
        <w:t>Uploading an Audio File:</w:t>
      </w:r>
      <w:r w:rsidRPr="466DE944" w:rsidR="2CA977CF">
        <w:rPr>
          <w:rFonts w:ascii="Cambria" w:hAnsi="Cambria" w:eastAsia="Cambria" w:cs="Cambria"/>
          <w:noProof w:val="0"/>
          <w:sz w:val="22"/>
          <w:szCs w:val="22"/>
          <w:lang w:val="en-US"/>
        </w:rPr>
        <w:t xml:space="preserve"> Users can specify the path to an existing audio file, which is subsequently processed by the system.</w:t>
      </w:r>
    </w:p>
    <w:p w:rsidR="004034DB" w:rsidP="466DE944" w:rsidRDefault="004034DB" w14:paraId="423702EC" w14:textId="32FF3863">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2CA977CF">
        <w:rPr>
          <w:rFonts w:ascii="Cambria" w:hAnsi="Cambria" w:eastAsia="Cambria" w:cs="Cambria"/>
          <w:b w:val="1"/>
          <w:bCs w:val="1"/>
          <w:noProof w:val="0"/>
          <w:sz w:val="22"/>
          <w:szCs w:val="22"/>
          <w:lang w:val="en-US"/>
        </w:rPr>
        <w:t>Recording New Audio:</w:t>
      </w:r>
      <w:r w:rsidRPr="466DE944" w:rsidR="2CA977CF">
        <w:rPr>
          <w:rFonts w:ascii="Cambria" w:hAnsi="Cambria" w:eastAsia="Cambria" w:cs="Cambria"/>
          <w:noProof w:val="0"/>
          <w:sz w:val="22"/>
          <w:szCs w:val="22"/>
          <w:lang w:val="en-US"/>
        </w:rPr>
        <w:t xml:space="preserve"> The system also enables users to record new audio, offering a seamless and integrated user experience.</w:t>
      </w:r>
    </w:p>
    <w:p w:rsidR="004034DB" w:rsidP="466DE944" w:rsidRDefault="004034DB" w14:paraId="13FF8CD2" w14:textId="71448C14">
      <w:pPr>
        <w:spacing w:before="240" w:beforeAutospacing="off" w:after="240" w:afterAutospacing="off" w:line="240" w:lineRule="auto"/>
      </w:pPr>
      <w:r w:rsidRPr="466DE944" w:rsidR="2CA977CF">
        <w:rPr>
          <w:rFonts w:ascii="Cambria" w:hAnsi="Cambria" w:eastAsia="Cambria" w:cs="Cambria"/>
          <w:b w:val="1"/>
          <w:bCs w:val="1"/>
          <w:noProof w:val="0"/>
          <w:sz w:val="22"/>
          <w:szCs w:val="22"/>
          <w:lang w:val="en-US"/>
        </w:rPr>
        <w:t>Recording Audio</w:t>
      </w:r>
    </w:p>
    <w:p w:rsidR="004034DB" w:rsidP="466DE944" w:rsidRDefault="004034DB" w14:paraId="67BB652F" w14:textId="4B408670">
      <w:pPr>
        <w:spacing w:before="240" w:beforeAutospacing="off" w:after="240" w:afterAutospacing="off" w:line="240" w:lineRule="auto"/>
      </w:pPr>
      <w:r w:rsidRPr="466DE944" w:rsidR="2CA977CF">
        <w:rPr>
          <w:rFonts w:ascii="Cambria" w:hAnsi="Cambria" w:eastAsia="Cambria" w:cs="Cambria"/>
          <w:noProof w:val="0"/>
          <w:sz w:val="22"/>
          <w:szCs w:val="22"/>
          <w:lang w:val="en-US"/>
        </w:rPr>
        <w:t>The process of recording audio in the application is designed to be straightforward and efficient.</w:t>
      </w:r>
    </w:p>
    <w:p w:rsidR="004034DB" w:rsidP="466DE944" w:rsidRDefault="004034DB" w14:paraId="2B98378F" w14:textId="7CD5B711">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2CA977CF">
        <w:rPr>
          <w:rFonts w:ascii="Cambria" w:hAnsi="Cambria" w:eastAsia="Cambria" w:cs="Cambria"/>
          <w:b w:val="1"/>
          <w:bCs w:val="1"/>
          <w:noProof w:val="0"/>
          <w:sz w:val="22"/>
          <w:szCs w:val="22"/>
          <w:lang w:val="en-US"/>
        </w:rPr>
        <w:t>Capturing Audio:</w:t>
      </w:r>
      <w:r w:rsidRPr="466DE944" w:rsidR="2CA977CF">
        <w:rPr>
          <w:rFonts w:ascii="Cambria" w:hAnsi="Cambria" w:eastAsia="Cambria" w:cs="Cambria"/>
          <w:noProof w:val="0"/>
          <w:sz w:val="22"/>
          <w:szCs w:val="22"/>
          <w:lang w:val="en-US"/>
        </w:rPr>
        <w:t xml:space="preserve"> The system captures audio through an input stream, enabling real-time audio input from the user’s device.</w:t>
      </w:r>
    </w:p>
    <w:p w:rsidR="004034DB" w:rsidP="466DE944" w:rsidRDefault="004034DB" w14:paraId="4CDE1578" w14:textId="155894B1">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2CA977CF">
        <w:rPr>
          <w:rFonts w:ascii="Cambria" w:hAnsi="Cambria" w:eastAsia="Cambria" w:cs="Cambria"/>
          <w:b w:val="1"/>
          <w:bCs w:val="1"/>
          <w:noProof w:val="0"/>
          <w:sz w:val="22"/>
          <w:szCs w:val="22"/>
          <w:lang w:val="en-US"/>
        </w:rPr>
        <w:t>Storing in a Queue:</w:t>
      </w:r>
      <w:r w:rsidRPr="466DE944" w:rsidR="2CA977CF">
        <w:rPr>
          <w:rFonts w:ascii="Cambria" w:hAnsi="Cambria" w:eastAsia="Cambria" w:cs="Cambria"/>
          <w:noProof w:val="0"/>
          <w:sz w:val="22"/>
          <w:szCs w:val="22"/>
          <w:lang w:val="en-US"/>
        </w:rPr>
        <w:t xml:space="preserve"> During the capture process, the audio data is stored in a queue, ensuring continuous recording without data loss.</w:t>
      </w:r>
    </w:p>
    <w:p w:rsidR="004034DB" w:rsidP="004034DB" w:rsidRDefault="004034DB" w14:paraId="327A8DD6" w14:textId="5BCFC389">
      <w:pPr>
        <w:spacing w:before="100" w:beforeAutospacing="1" w:after="100" w:afterAutospacing="1" w:line="240" w:lineRule="auto"/>
      </w:pPr>
      <w:r>
        <w:br w:type="page"/>
      </w:r>
    </w:p>
    <w:p w:rsidR="004034DB" w:rsidP="466DE944" w:rsidRDefault="004034DB" w14:paraId="7983523A" w14:textId="3308231F">
      <w:pPr>
        <w:spacing w:before="240" w:beforeAutospacing="off" w:after="240" w:afterAutospacing="off" w:line="240" w:lineRule="auto"/>
      </w:pPr>
      <w:r w:rsidRPr="466DE944" w:rsidR="2CA977CF">
        <w:rPr>
          <w:rFonts w:ascii="Cambria" w:hAnsi="Cambria" w:eastAsia="Cambria" w:cs="Cambria"/>
          <w:b w:val="1"/>
          <w:bCs w:val="1"/>
          <w:noProof w:val="0"/>
          <w:sz w:val="22"/>
          <w:szCs w:val="22"/>
          <w:lang w:val="en-US"/>
        </w:rPr>
        <w:t>Start and Stop Recording</w:t>
      </w:r>
    </w:p>
    <w:p w:rsidR="004034DB" w:rsidP="466DE944" w:rsidRDefault="004034DB" w14:paraId="3849CFFF" w14:textId="5FDFFA21">
      <w:pPr>
        <w:spacing w:before="240" w:beforeAutospacing="off" w:after="240" w:afterAutospacing="off" w:line="240" w:lineRule="auto"/>
      </w:pPr>
      <w:r w:rsidRPr="466DE944" w:rsidR="2CA977CF">
        <w:rPr>
          <w:rFonts w:ascii="Cambria" w:hAnsi="Cambria" w:eastAsia="Cambria" w:cs="Cambria"/>
          <w:noProof w:val="0"/>
          <w:sz w:val="22"/>
          <w:szCs w:val="22"/>
          <w:lang w:val="en-US"/>
        </w:rPr>
        <w:t>The recording process is managed by start and stop functions, providing users with clear and easy-to-use controls.</w:t>
      </w:r>
    </w:p>
    <w:p w:rsidR="004034DB" w:rsidP="466DE944" w:rsidRDefault="004034DB" w14:paraId="04099E32" w14:textId="7EBA5892">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2CA977CF">
        <w:rPr>
          <w:rFonts w:ascii="Cambria" w:hAnsi="Cambria" w:eastAsia="Cambria" w:cs="Cambria"/>
          <w:b w:val="1"/>
          <w:bCs w:val="1"/>
          <w:noProof w:val="0"/>
          <w:sz w:val="22"/>
          <w:szCs w:val="22"/>
          <w:lang w:val="en-US"/>
        </w:rPr>
        <w:t>Start Recording:</w:t>
      </w:r>
      <w:r w:rsidRPr="466DE944" w:rsidR="2CA977CF">
        <w:rPr>
          <w:rFonts w:ascii="Cambria" w:hAnsi="Cambria" w:eastAsia="Cambria" w:cs="Cambria"/>
          <w:noProof w:val="0"/>
          <w:sz w:val="22"/>
          <w:szCs w:val="22"/>
          <w:lang w:val="en-US"/>
        </w:rPr>
        <w:t xml:space="preserve"> When the user initiates the recording by selecting the 'Start Recording' option, the system begins capturing audio immediately and storing it in the queue.</w:t>
      </w:r>
    </w:p>
    <w:p w:rsidR="004034DB" w:rsidP="466DE944" w:rsidRDefault="004034DB" w14:paraId="7CA6AA98" w14:textId="344E852A">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2CA977CF">
        <w:rPr>
          <w:rFonts w:ascii="Cambria" w:hAnsi="Cambria" w:eastAsia="Cambria" w:cs="Cambria"/>
          <w:b w:val="1"/>
          <w:bCs w:val="1"/>
          <w:noProof w:val="0"/>
          <w:sz w:val="22"/>
          <w:szCs w:val="22"/>
          <w:lang w:val="en-US"/>
        </w:rPr>
        <w:t>Stop Recording:</w:t>
      </w:r>
      <w:r w:rsidRPr="466DE944" w:rsidR="2CA977CF">
        <w:rPr>
          <w:rFonts w:ascii="Cambria" w:hAnsi="Cambria" w:eastAsia="Cambria" w:cs="Cambria"/>
          <w:noProof w:val="0"/>
          <w:sz w:val="22"/>
          <w:szCs w:val="22"/>
          <w:lang w:val="en-US"/>
        </w:rPr>
        <w:t xml:space="preserve"> Upon selecting the 'Stop Recording' option, the audio capture ceases. The system then normalizes the audio, converts it to the appropriate format, and saves it as an MP3 file named </w:t>
      </w:r>
      <w:r w:rsidRPr="466DE944" w:rsidR="2CA977CF">
        <w:rPr>
          <w:rFonts w:ascii="Consolas" w:hAnsi="Consolas" w:eastAsia="Consolas" w:cs="Consolas"/>
          <w:noProof w:val="0"/>
          <w:sz w:val="22"/>
          <w:szCs w:val="22"/>
          <w:lang w:val="en-US"/>
        </w:rPr>
        <w:t>recorded_audio.mp3</w:t>
      </w:r>
      <w:r w:rsidRPr="466DE944" w:rsidR="2CA977CF">
        <w:rPr>
          <w:rFonts w:ascii="Cambria" w:hAnsi="Cambria" w:eastAsia="Cambria" w:cs="Cambria"/>
          <w:noProof w:val="0"/>
          <w:sz w:val="22"/>
          <w:szCs w:val="22"/>
          <w:lang w:val="en-US"/>
        </w:rPr>
        <w:t>.</w:t>
      </w:r>
    </w:p>
    <w:p w:rsidR="004034DB" w:rsidP="466DE944" w:rsidRDefault="004034DB" w14:paraId="33362A5F" w14:textId="7F851360">
      <w:pPr>
        <w:spacing w:before="240" w:beforeAutospacing="off" w:after="240" w:afterAutospacing="off" w:line="240" w:lineRule="auto"/>
        <w:rPr>
          <w:rFonts w:ascii="Cambria" w:hAnsi="Cambria" w:eastAsia="Cambria" w:cs="Cambria"/>
          <w:noProof w:val="0"/>
          <w:sz w:val="22"/>
          <w:szCs w:val="22"/>
          <w:lang w:val="en-US"/>
        </w:rPr>
      </w:pPr>
      <w:r w:rsidRPr="466DE944" w:rsidR="2CA977CF">
        <w:rPr>
          <w:rFonts w:ascii="Cambria" w:hAnsi="Cambria" w:eastAsia="Cambria" w:cs="Cambria"/>
          <w:noProof w:val="0"/>
          <w:sz w:val="22"/>
          <w:szCs w:val="22"/>
          <w:lang w:val="en-US"/>
        </w:rPr>
        <w:t xml:space="preserve">These functionalities ensure that users can easily capture and manage their audio recordings. The system efficiently handles both uploaded files and newly recorded audio, preparing the audio for </w:t>
      </w:r>
      <w:r w:rsidRPr="466DE944" w:rsidR="2CA977CF">
        <w:rPr>
          <w:rFonts w:ascii="Cambria" w:hAnsi="Cambria" w:eastAsia="Cambria" w:cs="Cambria"/>
          <w:noProof w:val="0"/>
          <w:sz w:val="22"/>
          <w:szCs w:val="22"/>
          <w:lang w:val="en-US"/>
        </w:rPr>
        <w:t>subsequent</w:t>
      </w:r>
      <w:r w:rsidRPr="466DE944" w:rsidR="2CA977CF">
        <w:rPr>
          <w:rFonts w:ascii="Cambria" w:hAnsi="Cambria" w:eastAsia="Cambria" w:cs="Cambria"/>
          <w:noProof w:val="0"/>
          <w:sz w:val="22"/>
          <w:szCs w:val="22"/>
          <w:lang w:val="en-US"/>
        </w:rPr>
        <w:t xml:space="preserve"> processing and note generation.</w:t>
      </w:r>
    </w:p>
    <w:p w:rsidR="004034DB" w:rsidP="466DE944" w:rsidRDefault="004034DB" w14:paraId="18F15F4B" w14:textId="66216469">
      <w:pPr>
        <w:pStyle w:val="Normal"/>
        <w:spacing w:before="24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577C56C8">
        <w:rPr>
          <w:rFonts w:ascii="Calibri" w:hAnsi="Calibri" w:eastAsia="Calibri" w:cs="Calibri"/>
          <w:b w:val="1"/>
          <w:bCs w:val="1"/>
          <w:i w:val="0"/>
          <w:iCs w:val="0"/>
          <w:caps w:val="0"/>
          <w:smallCaps w:val="0"/>
          <w:noProof w:val="0"/>
          <w:color w:val="4F81BD" w:themeColor="accent1" w:themeTint="FF" w:themeShade="FF"/>
          <w:sz w:val="26"/>
          <w:szCs w:val="26"/>
          <w:lang w:val="en-US"/>
        </w:rPr>
        <w:t>Transcription Service</w:t>
      </w:r>
      <w:r w:rsidRPr="466DE944" w:rsidR="6F9D07A6">
        <w:rPr>
          <w:rFonts w:ascii="Calibri" w:hAnsi="Calibri" w:eastAsia="Calibri" w:cs="Calibri"/>
          <w:b w:val="1"/>
          <w:bCs w:val="1"/>
          <w:i w:val="0"/>
          <w:iCs w:val="0"/>
          <w:caps w:val="0"/>
          <w:smallCaps w:val="0"/>
          <w:noProof w:val="0"/>
          <w:color w:val="4F81BD" w:themeColor="accent1" w:themeTint="FF" w:themeShade="FF"/>
          <w:sz w:val="26"/>
          <w:szCs w:val="26"/>
          <w:lang w:val="en-US"/>
        </w:rPr>
        <w:t>/ Speech-to-Text Conversion</w:t>
      </w:r>
    </w:p>
    <w:p w:rsidR="004034DB" w:rsidP="466DE944" w:rsidRDefault="004034DB" w14:paraId="49A2C665" w14:textId="19BC1EF1">
      <w:pPr>
        <w:spacing w:before="240" w:beforeAutospacing="off" w:after="240" w:afterAutospacing="off" w:line="240" w:lineRule="auto"/>
      </w:pPr>
      <w:r w:rsidRPr="466DE944" w:rsidR="44DFB372">
        <w:rPr>
          <w:rFonts w:ascii="Cambria" w:hAnsi="Cambria" w:eastAsia="Cambria" w:cs="Cambria"/>
          <w:noProof w:val="0"/>
          <w:sz w:val="22"/>
          <w:szCs w:val="22"/>
          <w:lang w:val="en-US"/>
        </w:rPr>
        <w:t>To facilitate the conversion of speech to text, the system initializes the Google Speech-to-Text client with the necessary API key.</w:t>
      </w:r>
    </w:p>
    <w:p w:rsidR="004034DB" w:rsidP="466DE944" w:rsidRDefault="004034DB" w14:paraId="200F28A5" w14:textId="35BF3C76">
      <w:pPr>
        <w:spacing w:before="240" w:beforeAutospacing="off" w:after="240" w:afterAutospacing="off" w:line="240" w:lineRule="auto"/>
      </w:pPr>
      <w:r w:rsidRPr="466DE944" w:rsidR="44DFB372">
        <w:rPr>
          <w:rFonts w:ascii="Cambria" w:hAnsi="Cambria" w:eastAsia="Cambria" w:cs="Cambria"/>
          <w:b w:val="1"/>
          <w:bCs w:val="1"/>
          <w:noProof w:val="0"/>
          <w:sz w:val="22"/>
          <w:szCs w:val="22"/>
          <w:lang w:val="en-US"/>
        </w:rPr>
        <w:t>Audio Processing</w:t>
      </w:r>
    </w:p>
    <w:p w:rsidR="004034DB" w:rsidP="466DE944" w:rsidRDefault="004034DB" w14:paraId="0DAFAD24" w14:textId="5DCF1CEE">
      <w:pPr>
        <w:spacing w:before="240" w:beforeAutospacing="off" w:after="240" w:afterAutospacing="off" w:line="240" w:lineRule="auto"/>
      </w:pPr>
      <w:r w:rsidRPr="466DE944" w:rsidR="44DFB372">
        <w:rPr>
          <w:rFonts w:ascii="Cambria" w:hAnsi="Cambria" w:eastAsia="Cambria" w:cs="Cambria"/>
          <w:noProof w:val="0"/>
          <w:sz w:val="22"/>
          <w:szCs w:val="22"/>
          <w:lang w:val="en-US"/>
        </w:rPr>
        <w:t>The audio processing stage involves several critical steps to ensure the audio is ready for transcription:</w:t>
      </w:r>
    </w:p>
    <w:p w:rsidR="004034DB" w:rsidP="466DE944" w:rsidRDefault="004034DB" w14:paraId="0D30FEA5" w14:textId="4B6B589C">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44DFB372">
        <w:rPr>
          <w:rFonts w:ascii="Cambria" w:hAnsi="Cambria" w:eastAsia="Cambria" w:cs="Cambria"/>
          <w:b w:val="1"/>
          <w:bCs w:val="1"/>
          <w:noProof w:val="0"/>
          <w:sz w:val="22"/>
          <w:szCs w:val="22"/>
          <w:lang w:val="en-US"/>
        </w:rPr>
        <w:t>Chunk Conversion:</w:t>
      </w:r>
      <w:r w:rsidRPr="466DE944" w:rsidR="44DFB372">
        <w:rPr>
          <w:rFonts w:ascii="Cambria" w:hAnsi="Cambria" w:eastAsia="Cambria" w:cs="Cambria"/>
          <w:noProof w:val="0"/>
          <w:sz w:val="22"/>
          <w:szCs w:val="22"/>
          <w:lang w:val="en-US"/>
        </w:rPr>
        <w:t xml:space="preserve"> The MP3 audio file is segmented into smaller chunks to comply with the API's size limitations.</w:t>
      </w:r>
    </w:p>
    <w:p w:rsidR="004034DB" w:rsidP="466DE944" w:rsidRDefault="004034DB" w14:paraId="44D780D1" w14:textId="1741A5DE">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44DFB372">
        <w:rPr>
          <w:rFonts w:ascii="Cambria" w:hAnsi="Cambria" w:eastAsia="Cambria" w:cs="Cambria"/>
          <w:b w:val="1"/>
          <w:bCs w:val="1"/>
          <w:noProof w:val="0"/>
          <w:sz w:val="22"/>
          <w:szCs w:val="22"/>
          <w:lang w:val="en-US"/>
        </w:rPr>
        <w:t>Data Preparation:</w:t>
      </w:r>
      <w:r w:rsidRPr="466DE944" w:rsidR="44DFB372">
        <w:rPr>
          <w:rFonts w:ascii="Cambria" w:hAnsi="Cambria" w:eastAsia="Cambria" w:cs="Cambria"/>
          <w:noProof w:val="0"/>
          <w:sz w:val="22"/>
          <w:szCs w:val="22"/>
          <w:lang w:val="en-US"/>
        </w:rPr>
        <w:t xml:space="preserve"> The system reads and prepares the audio data for recognition. This preparation includes setting the sample rate, enabling automatic punctuation, and specifying the </w:t>
      </w:r>
      <w:r w:rsidRPr="466DE944" w:rsidR="44DFB372">
        <w:rPr>
          <w:rFonts w:ascii="Cambria" w:hAnsi="Cambria" w:eastAsia="Cambria" w:cs="Cambria"/>
          <w:noProof w:val="0"/>
          <w:sz w:val="22"/>
          <w:szCs w:val="22"/>
          <w:lang w:val="en-US"/>
        </w:rPr>
        <w:t>appropriate language</w:t>
      </w:r>
      <w:r w:rsidRPr="466DE944" w:rsidR="44DFB372">
        <w:rPr>
          <w:rFonts w:ascii="Cambria" w:hAnsi="Cambria" w:eastAsia="Cambria" w:cs="Cambria"/>
          <w:noProof w:val="0"/>
          <w:sz w:val="22"/>
          <w:szCs w:val="22"/>
          <w:lang w:val="en-US"/>
        </w:rPr>
        <w:t xml:space="preserve"> code.</w:t>
      </w:r>
    </w:p>
    <w:p w:rsidR="004034DB" w:rsidP="466DE944" w:rsidRDefault="004034DB" w14:paraId="3A3FE099" w14:textId="530E90BB">
      <w:pPr>
        <w:spacing w:before="240" w:beforeAutospacing="off" w:after="240" w:afterAutospacing="off" w:line="240" w:lineRule="auto"/>
      </w:pPr>
      <w:r w:rsidRPr="466DE944" w:rsidR="44DFB372">
        <w:rPr>
          <w:rFonts w:ascii="Cambria" w:hAnsi="Cambria" w:eastAsia="Cambria" w:cs="Cambria"/>
          <w:b w:val="1"/>
          <w:bCs w:val="1"/>
          <w:noProof w:val="0"/>
          <w:sz w:val="22"/>
          <w:szCs w:val="22"/>
          <w:lang w:val="en-US"/>
        </w:rPr>
        <w:t>Transcription</w:t>
      </w:r>
    </w:p>
    <w:p w:rsidR="004034DB" w:rsidP="466DE944" w:rsidRDefault="004034DB" w14:paraId="50F0E23E" w14:textId="13BBA8A5">
      <w:pPr>
        <w:spacing w:before="240" w:beforeAutospacing="off" w:after="240" w:afterAutospacing="off" w:line="240" w:lineRule="auto"/>
      </w:pPr>
      <w:r w:rsidRPr="466DE944" w:rsidR="44DFB372">
        <w:rPr>
          <w:rFonts w:ascii="Cambria" w:hAnsi="Cambria" w:eastAsia="Cambria" w:cs="Cambria"/>
          <w:noProof w:val="0"/>
          <w:sz w:val="22"/>
          <w:szCs w:val="22"/>
          <w:lang w:val="en-US"/>
        </w:rPr>
        <w:t>The transcription stage encompasses the following:</w:t>
      </w:r>
    </w:p>
    <w:p w:rsidR="004034DB" w:rsidP="466DE944" w:rsidRDefault="004034DB" w14:paraId="4EA25567" w14:textId="065B72A6">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44DFB372">
        <w:rPr>
          <w:rFonts w:ascii="Cambria" w:hAnsi="Cambria" w:eastAsia="Cambria" w:cs="Cambria"/>
          <w:b w:val="1"/>
          <w:bCs w:val="1"/>
          <w:noProof w:val="0"/>
          <w:sz w:val="22"/>
          <w:szCs w:val="22"/>
          <w:lang w:val="en-US"/>
        </w:rPr>
        <w:t>API Submission:</w:t>
      </w:r>
      <w:r w:rsidRPr="466DE944" w:rsidR="44DFB372">
        <w:rPr>
          <w:rFonts w:ascii="Cambria" w:hAnsi="Cambria" w:eastAsia="Cambria" w:cs="Cambria"/>
          <w:noProof w:val="0"/>
          <w:sz w:val="22"/>
          <w:szCs w:val="22"/>
          <w:lang w:val="en-US"/>
        </w:rPr>
        <w:t xml:space="preserve"> The prepared audio chunks are submitted to the Google Speech-to-Text API.</w:t>
      </w:r>
    </w:p>
    <w:p w:rsidR="004034DB" w:rsidP="466DE944" w:rsidRDefault="004034DB" w14:paraId="38C2B521" w14:textId="145633CA">
      <w:pPr>
        <w:pStyle w:val="ListParagraph"/>
        <w:numPr>
          <w:ilvl w:val="0"/>
          <w:numId w:val="20"/>
        </w:numPr>
        <w:spacing w:before="0" w:beforeAutospacing="off" w:after="0" w:afterAutospacing="off" w:line="240" w:lineRule="auto"/>
        <w:rPr>
          <w:rFonts w:ascii="Cambria" w:hAnsi="Cambria" w:eastAsia="Cambria" w:cs="Cambria"/>
          <w:noProof w:val="0"/>
          <w:sz w:val="22"/>
          <w:szCs w:val="22"/>
          <w:lang w:val="en-US"/>
        </w:rPr>
      </w:pPr>
      <w:r w:rsidRPr="466DE944" w:rsidR="44DFB372">
        <w:rPr>
          <w:rFonts w:ascii="Cambria" w:hAnsi="Cambria" w:eastAsia="Cambria" w:cs="Cambria"/>
          <w:b w:val="1"/>
          <w:bCs w:val="1"/>
          <w:noProof w:val="0"/>
          <w:sz w:val="22"/>
          <w:szCs w:val="22"/>
          <w:lang w:val="en-US"/>
        </w:rPr>
        <w:t>Text Retrieval:</w:t>
      </w:r>
      <w:r w:rsidRPr="466DE944" w:rsidR="44DFB372">
        <w:rPr>
          <w:rFonts w:ascii="Cambria" w:hAnsi="Cambria" w:eastAsia="Cambria" w:cs="Cambria"/>
          <w:noProof w:val="0"/>
          <w:sz w:val="22"/>
          <w:szCs w:val="22"/>
          <w:lang w:val="en-US"/>
        </w:rPr>
        <w:t xml:space="preserve"> The API processes the audio and returns the corresponding transcribed text.</w:t>
      </w:r>
    </w:p>
    <w:p w:rsidR="004034DB" w:rsidP="466DE944" w:rsidRDefault="004034DB" w14:paraId="4F66D884" w14:textId="2419F3F4">
      <w:pPr>
        <w:pStyle w:val="Normal"/>
        <w:spacing w:before="0" w:beforeAutospacing="off" w:after="0" w:afterAutospacing="off" w:line="240" w:lineRule="auto"/>
      </w:pPr>
      <w:r w:rsidR="4B90954B">
        <w:drawing>
          <wp:inline wp14:editId="34E9FFCA" wp14:anchorId="06778D50">
            <wp:extent cx="5486400" cy="3114675"/>
            <wp:effectExtent l="0" t="0" r="0" b="0"/>
            <wp:docPr id="1360464377" name="" title=""/>
            <wp:cNvGraphicFramePr>
              <a:graphicFrameLocks noChangeAspect="1"/>
            </wp:cNvGraphicFramePr>
            <a:graphic>
              <a:graphicData uri="http://schemas.openxmlformats.org/drawingml/2006/picture">
                <pic:pic>
                  <pic:nvPicPr>
                    <pic:cNvPr id="0" name=""/>
                    <pic:cNvPicPr/>
                  </pic:nvPicPr>
                  <pic:blipFill>
                    <a:blip r:embed="R50fa0c5c749f403b">
                      <a:extLst>
                        <a:ext xmlns:a="http://schemas.openxmlformats.org/drawingml/2006/main" uri="{28A0092B-C50C-407E-A947-70E740481C1C}">
                          <a14:useLocalDpi val="0"/>
                        </a:ext>
                      </a:extLst>
                    </a:blip>
                    <a:stretch>
                      <a:fillRect/>
                    </a:stretch>
                  </pic:blipFill>
                  <pic:spPr>
                    <a:xfrm>
                      <a:off x="0" y="0"/>
                      <a:ext cx="5486400" cy="3114675"/>
                    </a:xfrm>
                    <a:prstGeom prst="rect">
                      <a:avLst/>
                    </a:prstGeom>
                  </pic:spPr>
                </pic:pic>
              </a:graphicData>
            </a:graphic>
          </wp:inline>
        </w:drawing>
      </w:r>
    </w:p>
    <w:p w:rsidR="004034DB" w:rsidP="466DE944" w:rsidRDefault="004034DB" w14:paraId="164C2D26" w14:textId="4C6E096B">
      <w:pPr>
        <w:spacing w:before="240" w:beforeAutospacing="off" w:after="240" w:afterAutospacing="off" w:line="240" w:lineRule="auto"/>
      </w:pPr>
      <w:r w:rsidRPr="466DE944" w:rsidR="44DFB372">
        <w:rPr>
          <w:rFonts w:ascii="Cambria" w:hAnsi="Cambria" w:eastAsia="Cambria" w:cs="Cambria"/>
          <w:noProof w:val="0"/>
          <w:sz w:val="22"/>
          <w:szCs w:val="22"/>
          <w:lang w:val="en-US"/>
        </w:rPr>
        <w:t xml:space="preserve">By following this structured process, the system ensures </w:t>
      </w:r>
      <w:r w:rsidRPr="466DE944" w:rsidR="44DFB372">
        <w:rPr>
          <w:rFonts w:ascii="Cambria" w:hAnsi="Cambria" w:eastAsia="Cambria" w:cs="Cambria"/>
          <w:noProof w:val="0"/>
          <w:sz w:val="22"/>
          <w:szCs w:val="22"/>
          <w:lang w:val="en-US"/>
        </w:rPr>
        <w:t>an accurate</w:t>
      </w:r>
      <w:r w:rsidRPr="466DE944" w:rsidR="44DFB372">
        <w:rPr>
          <w:rFonts w:ascii="Cambria" w:hAnsi="Cambria" w:eastAsia="Cambria" w:cs="Cambria"/>
          <w:noProof w:val="0"/>
          <w:sz w:val="22"/>
          <w:szCs w:val="22"/>
          <w:lang w:val="en-US"/>
        </w:rPr>
        <w:t xml:space="preserve"> and efficient transformation of audio content into text format, </w:t>
      </w:r>
      <w:r w:rsidRPr="466DE944" w:rsidR="44DFB372">
        <w:rPr>
          <w:rFonts w:ascii="Cambria" w:hAnsi="Cambria" w:eastAsia="Cambria" w:cs="Cambria"/>
          <w:noProof w:val="0"/>
          <w:sz w:val="22"/>
          <w:szCs w:val="22"/>
          <w:lang w:val="en-US"/>
        </w:rPr>
        <w:t>leveraging</w:t>
      </w:r>
      <w:r w:rsidRPr="466DE944" w:rsidR="44DFB372">
        <w:rPr>
          <w:rFonts w:ascii="Cambria" w:hAnsi="Cambria" w:eastAsia="Cambria" w:cs="Cambria"/>
          <w:noProof w:val="0"/>
          <w:sz w:val="22"/>
          <w:szCs w:val="22"/>
          <w:lang w:val="en-US"/>
        </w:rPr>
        <w:t xml:space="preserve"> the robust capabilities of the Google Speech-to-Text service.</w:t>
      </w:r>
    </w:p>
    <w:p w:rsidR="004034DB" w:rsidP="466DE944" w:rsidRDefault="004034DB" w14:paraId="46C27065" w14:textId="6409B8F3">
      <w:pPr>
        <w:pStyle w:val="Normal"/>
        <w:spacing w:before="240" w:beforeAutospacing="off" w:after="0" w:afterAutospacing="off" w:line="276"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577C56C8">
        <w:rPr>
          <w:rFonts w:ascii="Calibri" w:hAnsi="Calibri" w:eastAsia="Calibri" w:cs="Calibri"/>
          <w:b w:val="1"/>
          <w:bCs w:val="1"/>
          <w:i w:val="0"/>
          <w:iCs w:val="0"/>
          <w:caps w:val="0"/>
          <w:smallCaps w:val="0"/>
          <w:noProof w:val="0"/>
          <w:color w:val="4F81BD" w:themeColor="accent1" w:themeTint="FF" w:themeShade="FF"/>
          <w:sz w:val="26"/>
          <w:szCs w:val="26"/>
          <w:lang w:val="en-US"/>
        </w:rPr>
        <w:t>Data Preprocessing</w:t>
      </w:r>
      <w:r w:rsidRPr="466DE944" w:rsidR="6809A9E2">
        <w:rPr>
          <w:rFonts w:ascii="Calibri" w:hAnsi="Calibri" w:eastAsia="Calibri" w:cs="Calibri"/>
          <w:b w:val="1"/>
          <w:bCs w:val="1"/>
          <w:i w:val="0"/>
          <w:iCs w:val="0"/>
          <w:caps w:val="0"/>
          <w:smallCaps w:val="0"/>
          <w:noProof w:val="0"/>
          <w:color w:val="4F81BD" w:themeColor="accent1" w:themeTint="FF" w:themeShade="FF"/>
          <w:sz w:val="26"/>
          <w:szCs w:val="26"/>
          <w:lang w:val="en-US"/>
        </w:rPr>
        <w:t>:</w:t>
      </w:r>
      <w:r>
        <w:br/>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Data preprocessing is a vital step in preparing the transcribed text for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subsequent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analysis and summarization. This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employs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PySpark</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to handle large volumes of text data efficiently. The preprocessing steps include tokenization, which breaks the text into individual words or tokens, and stop word removal, which filters out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common words</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that do not contribute significant meaning, such as "</w:t>
      </w:r>
      <w:bookmarkStart w:name="_Int_w5wJNjuO" w:id="1496874801"/>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and,</w:t>
      </w:r>
      <w:bookmarkEnd w:id="1496874801"/>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and "is." By cleaning and organizing the text data, the preprocessing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ensures that the text is in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an optimal</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state for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accurate</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meaningful summarization. The processed text is then ready for the note generation phase.</w:t>
      </w:r>
    </w:p>
    <w:p w:rsidR="004034DB" w:rsidP="466DE944" w:rsidRDefault="004034DB" w14:paraId="7FC06FD4" w14:textId="3F6EC740">
      <w:pPr>
        <w:pStyle w:val="Normal"/>
        <w:spacing w:before="240" w:beforeAutospacing="off" w:after="0" w:afterAutospacing="off" w:line="276" w:lineRule="auto"/>
      </w:pPr>
      <w:r>
        <w:br/>
      </w:r>
      <w:r w:rsidR="1CE50B87">
        <w:drawing>
          <wp:inline wp14:editId="1C78D2B4" wp14:anchorId="6CCECD60">
            <wp:extent cx="5486400" cy="1343025"/>
            <wp:effectExtent l="0" t="0" r="0" b="0"/>
            <wp:docPr id="1823534035" name="" title=""/>
            <wp:cNvGraphicFramePr>
              <a:graphicFrameLocks noChangeAspect="1"/>
            </wp:cNvGraphicFramePr>
            <a:graphic>
              <a:graphicData uri="http://schemas.openxmlformats.org/drawingml/2006/picture">
                <pic:pic>
                  <pic:nvPicPr>
                    <pic:cNvPr id="0" name=""/>
                    <pic:cNvPicPr/>
                  </pic:nvPicPr>
                  <pic:blipFill>
                    <a:blip r:embed="R74e8cfd6406d4a1c">
                      <a:extLst>
                        <a:ext xmlns:a="http://schemas.openxmlformats.org/drawingml/2006/main" uri="{28A0092B-C50C-407E-A947-70E740481C1C}">
                          <a14:useLocalDpi val="0"/>
                        </a:ext>
                      </a:extLst>
                    </a:blip>
                    <a:stretch>
                      <a:fillRect/>
                    </a:stretch>
                  </pic:blipFill>
                  <pic:spPr>
                    <a:xfrm>
                      <a:off x="0" y="0"/>
                      <a:ext cx="5486400" cy="1343025"/>
                    </a:xfrm>
                    <a:prstGeom prst="rect">
                      <a:avLst/>
                    </a:prstGeom>
                  </pic:spPr>
                </pic:pic>
              </a:graphicData>
            </a:graphic>
          </wp:inline>
        </w:drawing>
      </w:r>
      <w:r w:rsidR="1CE50B87">
        <w:drawing>
          <wp:inline wp14:editId="04CB9455" wp14:anchorId="5A3AAF27">
            <wp:extent cx="5486400" cy="1609725"/>
            <wp:effectExtent l="0" t="0" r="0" b="0"/>
            <wp:docPr id="1672149517" name="" title=""/>
            <wp:cNvGraphicFramePr>
              <a:graphicFrameLocks noChangeAspect="1"/>
            </wp:cNvGraphicFramePr>
            <a:graphic>
              <a:graphicData uri="http://schemas.openxmlformats.org/drawingml/2006/picture">
                <pic:pic>
                  <pic:nvPicPr>
                    <pic:cNvPr id="0" name=""/>
                    <pic:cNvPicPr/>
                  </pic:nvPicPr>
                  <pic:blipFill>
                    <a:blip r:embed="R200996420383410a">
                      <a:extLst>
                        <a:ext xmlns:a="http://schemas.openxmlformats.org/drawingml/2006/main" uri="{28A0092B-C50C-407E-A947-70E740481C1C}">
                          <a14:useLocalDpi val="0"/>
                        </a:ext>
                      </a:extLst>
                    </a:blip>
                    <a:stretch>
                      <a:fillRect/>
                    </a:stretch>
                  </pic:blipFill>
                  <pic:spPr>
                    <a:xfrm>
                      <a:off x="0" y="0"/>
                      <a:ext cx="5486400" cy="1609725"/>
                    </a:xfrm>
                    <a:prstGeom prst="rect">
                      <a:avLst/>
                    </a:prstGeom>
                  </pic:spPr>
                </pic:pic>
              </a:graphicData>
            </a:graphic>
          </wp:inline>
        </w:drawing>
      </w:r>
    </w:p>
    <w:p w:rsidR="004034DB" w:rsidP="466DE944" w:rsidRDefault="004034DB" w14:paraId="26EF529C" w14:textId="0B1E6504">
      <w:pPr>
        <w:pStyle w:val="Normal"/>
        <w:spacing w:before="240" w:beforeAutospacing="off" w:after="0" w:afterAutospacing="off" w:line="276" w:lineRule="auto"/>
      </w:pPr>
      <w:r w:rsidRPr="466DE944" w:rsidR="577C56C8">
        <w:rPr>
          <w:rFonts w:ascii="Calibri" w:hAnsi="Calibri" w:eastAsia="Calibri" w:cs="Calibri"/>
          <w:b w:val="1"/>
          <w:bCs w:val="1"/>
          <w:i w:val="0"/>
          <w:iCs w:val="0"/>
          <w:caps w:val="0"/>
          <w:smallCaps w:val="0"/>
          <w:noProof w:val="0"/>
          <w:color w:val="4F81BD" w:themeColor="accent1" w:themeTint="FF" w:themeShade="FF"/>
          <w:sz w:val="26"/>
          <w:szCs w:val="26"/>
          <w:lang w:val="en-US"/>
        </w:rPr>
        <w:t>Storage</w:t>
      </w:r>
      <w:r w:rsidRPr="466DE944" w:rsidR="018B6EAB">
        <w:rPr>
          <w:rFonts w:ascii="Calibri" w:hAnsi="Calibri" w:eastAsia="Calibri" w:cs="Calibri"/>
          <w:b w:val="1"/>
          <w:bCs w:val="1"/>
          <w:i w:val="0"/>
          <w:iCs w:val="0"/>
          <w:caps w:val="0"/>
          <w:smallCaps w:val="0"/>
          <w:noProof w:val="0"/>
          <w:color w:val="4F81BD" w:themeColor="accent1" w:themeTint="FF" w:themeShade="FF"/>
          <w:sz w:val="26"/>
          <w:szCs w:val="26"/>
          <w:lang w:val="en-US"/>
        </w:rPr>
        <w:t>:</w:t>
      </w:r>
      <w:r>
        <w:br/>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 storage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is responsible for</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saving and managing the processed data within the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Voc</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-Notes system. This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utilizes</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MongoDB, a NoSQL database, to store transcribed text, processed data, and generated notes. MongoDB </w:t>
      </w:r>
      <w:r w:rsidRPr="466DE944" w:rsidR="0D8724B4">
        <w:rPr>
          <w:rFonts w:ascii="Cambria" w:hAnsi="Cambria" w:eastAsia="Cambria" w:cs="Cambria"/>
          <w:b w:val="0"/>
          <w:bCs w:val="0"/>
          <w:i w:val="0"/>
          <w:iCs w:val="0"/>
          <w:caps w:val="0"/>
          <w:smallCaps w:val="0"/>
          <w:noProof w:val="0"/>
          <w:color w:val="000000" w:themeColor="text1" w:themeTint="FF" w:themeShade="FF"/>
          <w:sz w:val="22"/>
          <w:szCs w:val="22"/>
          <w:lang w:val="en-US"/>
        </w:rPr>
        <w:t>was</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chosen for its scalability, flexibility, and ability to handle unstructured data efficiently. Each entry in the database is timestamped, ensuring that data is organized chronologically and can be retrieved easily. The storage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also includes mechanisms for efficient querying and retrieval, enabling users to access their notes and transcripts as needed. </w:t>
      </w:r>
      <w:bookmarkStart w:name="_Int_uNS427j8" w:id="1452800969"/>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This reliable</w:t>
      </w:r>
      <w:bookmarkEnd w:id="1452800969"/>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data management is essential for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maintaining</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the integrity and accessibility of </w:t>
      </w:r>
      <w:r w:rsidRPr="466DE944" w:rsidR="616C54FA">
        <w:rPr>
          <w:rFonts w:ascii="Cambria" w:hAnsi="Cambria" w:eastAsia="Cambria" w:cs="Cambria"/>
          <w:b w:val="0"/>
          <w:bCs w:val="0"/>
          <w:i w:val="0"/>
          <w:iCs w:val="0"/>
          <w:caps w:val="0"/>
          <w:smallCaps w:val="0"/>
          <w:noProof w:val="0"/>
          <w:color w:val="000000" w:themeColor="text1" w:themeTint="FF" w:themeShade="FF"/>
          <w:sz w:val="22"/>
          <w:szCs w:val="22"/>
          <w:lang w:val="en-US"/>
        </w:rPr>
        <w:t>information</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w:t>
      </w:r>
      <w:r w:rsidRPr="466DE944" w:rsidR="20113A2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466DE944" w:rsidR="3D26A16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Here is image of the database with few </w:t>
      </w:r>
      <w:r w:rsidRPr="466DE944" w:rsidR="422C6352">
        <w:rPr>
          <w:rFonts w:ascii="Cambria" w:hAnsi="Cambria" w:eastAsia="Cambria" w:cs="Cambria"/>
          <w:b w:val="0"/>
          <w:bCs w:val="0"/>
          <w:i w:val="0"/>
          <w:iCs w:val="0"/>
          <w:caps w:val="0"/>
          <w:smallCaps w:val="0"/>
          <w:noProof w:val="0"/>
          <w:color w:val="000000" w:themeColor="text1" w:themeTint="FF" w:themeShade="FF"/>
          <w:sz w:val="22"/>
          <w:szCs w:val="22"/>
          <w:lang w:val="en-US"/>
        </w:rPr>
        <w:t>class notes</w:t>
      </w:r>
      <w:r w:rsidRPr="466DE944" w:rsidR="3D26A163">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populated,</w:t>
      </w:r>
      <w:r>
        <w:br/>
      </w:r>
      <w:r>
        <w:br/>
      </w:r>
      <w:r w:rsidR="40BEC793">
        <w:drawing>
          <wp:inline wp14:editId="4A00ACB5" wp14:anchorId="66A939AC">
            <wp:extent cx="5029569" cy="4060329"/>
            <wp:effectExtent l="0" t="0" r="0" b="0"/>
            <wp:docPr id="681399425" name="" title=""/>
            <wp:cNvGraphicFramePr>
              <a:graphicFrameLocks noChangeAspect="1"/>
            </wp:cNvGraphicFramePr>
            <a:graphic>
              <a:graphicData uri="http://schemas.openxmlformats.org/drawingml/2006/picture">
                <pic:pic>
                  <pic:nvPicPr>
                    <pic:cNvPr id="0" name=""/>
                    <pic:cNvPicPr/>
                  </pic:nvPicPr>
                  <pic:blipFill>
                    <a:blip r:embed="Rf91e37f6e508423a">
                      <a:extLst>
                        <a:ext xmlns:a="http://schemas.openxmlformats.org/drawingml/2006/main" uri="{28A0092B-C50C-407E-A947-70E740481C1C}">
                          <a14:useLocalDpi val="0"/>
                        </a:ext>
                      </a:extLst>
                    </a:blip>
                    <a:stretch>
                      <a:fillRect/>
                    </a:stretch>
                  </pic:blipFill>
                  <pic:spPr>
                    <a:xfrm>
                      <a:off x="0" y="0"/>
                      <a:ext cx="5029569" cy="4060329"/>
                    </a:xfrm>
                    <a:prstGeom prst="rect">
                      <a:avLst/>
                    </a:prstGeom>
                  </pic:spPr>
                </pic:pic>
              </a:graphicData>
            </a:graphic>
          </wp:inline>
        </w:drawing>
      </w:r>
    </w:p>
    <w:p w:rsidR="004034DB" w:rsidP="466DE944" w:rsidRDefault="004034DB" w14:paraId="66F46564" w14:textId="2E58AD09">
      <w:pPr>
        <w:pStyle w:val="Normal"/>
        <w:suppressLineNumbers w:val="0"/>
        <w:bidi w:val="0"/>
        <w:spacing w:before="0" w:beforeAutospacing="off" w:after="0" w:afterAutospacing="off" w:line="276"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577C56C8">
        <w:rPr>
          <w:rFonts w:ascii="Calibri" w:hAnsi="Calibri" w:eastAsia="Calibri" w:cs="Calibri"/>
          <w:b w:val="1"/>
          <w:bCs w:val="1"/>
          <w:i w:val="0"/>
          <w:iCs w:val="0"/>
          <w:caps w:val="0"/>
          <w:smallCaps w:val="0"/>
          <w:noProof w:val="0"/>
          <w:color w:val="4F81BD" w:themeColor="accent1" w:themeTint="FF" w:themeShade="FF"/>
          <w:sz w:val="26"/>
          <w:szCs w:val="26"/>
          <w:lang w:val="en-US"/>
        </w:rPr>
        <w:t>Precise Note Generation</w:t>
      </w:r>
      <w:r w:rsidRPr="466DE944" w:rsidR="33F5BA37">
        <w:rPr>
          <w:rFonts w:ascii="Calibri" w:hAnsi="Calibri" w:eastAsia="Calibri" w:cs="Calibri"/>
          <w:b w:val="1"/>
          <w:bCs w:val="1"/>
          <w:i w:val="0"/>
          <w:iCs w:val="0"/>
          <w:caps w:val="0"/>
          <w:smallCaps w:val="0"/>
          <w:noProof w:val="0"/>
          <w:color w:val="4F81BD" w:themeColor="accent1" w:themeTint="FF" w:themeShade="FF"/>
          <w:sz w:val="26"/>
          <w:szCs w:val="26"/>
          <w:lang w:val="en-US"/>
        </w:rPr>
        <w:t>:</w:t>
      </w:r>
      <w:r>
        <w:br/>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The precise note generation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is where the core value of the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Voc</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-Notes system is realized. This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uses advanced language models such as Llama 3 and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Mixtral</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70b to summarize the preprocessed text into concise, coherent class notes. The summarization process involves splitting the text into manageable chunks, generating summaries for each chunk, and then combining these summaries into a final, polished document. The use of powerful language models ensures that the generated notes are not only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accurate</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but also capture the essential points and nuances of the lecture. This </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component</w:t>
      </w:r>
      <w:r w:rsidRPr="466DE944" w:rsidR="577C56C8">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significantly reduces the time and effort required for students to create comprehensive study notes.</w:t>
      </w:r>
      <w:r w:rsidRPr="466DE944" w:rsidR="02EC07A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004034DB" w:rsidP="466DE944" w:rsidRDefault="004034DB" w14:paraId="4F9A6036" w14:textId="671724C4">
      <w:pPr>
        <w:pStyle w:val="Normal"/>
        <w:suppressLineNumbers w:val="0"/>
        <w:bidi w:val="0"/>
        <w:spacing w:before="0" w:beforeAutospacing="off" w:after="0" w:afterAutospacing="off" w:line="276"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004034DB" w:rsidP="466DE944" w:rsidRDefault="004034DB" w14:paraId="1B56405F" w14:textId="10064F2C">
      <w:pPr>
        <w:pStyle w:val="Normal"/>
        <w:suppressLineNumbers w:val="0"/>
        <w:bidi w:val="0"/>
        <w:spacing w:before="0" w:beforeAutospacing="off" w:after="0" w:afterAutospacing="off" w:line="276"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02EC07AF">
        <w:rPr>
          <w:rFonts w:ascii="Cambria" w:hAnsi="Cambria" w:eastAsia="Cambria" w:cs="Cambria"/>
          <w:b w:val="0"/>
          <w:bCs w:val="0"/>
          <w:i w:val="0"/>
          <w:iCs w:val="0"/>
          <w:caps w:val="0"/>
          <w:smallCaps w:val="0"/>
          <w:noProof w:val="0"/>
          <w:color w:val="000000" w:themeColor="text1" w:themeTint="FF" w:themeShade="FF"/>
          <w:sz w:val="22"/>
          <w:szCs w:val="22"/>
          <w:lang w:val="en-US"/>
        </w:rPr>
        <w:t>Here is a sample of the generated note from a Deep Learning Lecture -</w:t>
      </w:r>
    </w:p>
    <w:p w:rsidR="004034DB" w:rsidP="466DE944" w:rsidRDefault="004034DB" w14:paraId="7E02E8BA" w14:textId="7D3A3BAD">
      <w:pPr>
        <w:pStyle w:val="Normal"/>
        <w:suppressLineNumbers w:val="0"/>
        <w:bidi w:val="0"/>
        <w:spacing w:before="0" w:beforeAutospacing="off" w:after="0" w:afterAutospacing="off" w:line="276" w:lineRule="auto"/>
        <w:ind w:left="0" w:right="0"/>
        <w:jc w:val="left"/>
        <w:rPr>
          <w:rFonts w:ascii="Cambria" w:hAnsi="Cambria" w:eastAsia="Cambria" w:cs="Cambria"/>
          <w:b w:val="0"/>
          <w:bCs w:val="0"/>
          <w:i w:val="0"/>
          <w:iCs w:val="0"/>
          <w:caps w:val="0"/>
          <w:smallCaps w:val="0"/>
          <w:noProof w:val="0"/>
          <w:color w:val="000000" w:themeColor="text1" w:themeTint="FF" w:themeShade="FF"/>
          <w:sz w:val="22"/>
          <w:szCs w:val="22"/>
          <w:lang w:val="en-US"/>
        </w:rPr>
      </w:pPr>
    </w:p>
    <w:p w:rsidR="004034DB" w:rsidP="466DE944" w:rsidRDefault="004034DB" w14:paraId="2926C15C" w14:textId="6C278E47">
      <w:pPr>
        <w:pStyle w:val="Normal"/>
        <w:bidi w:val="0"/>
        <w:spacing w:before="0" w:beforeAutospacing="off" w:after="0" w:afterAutospacing="off" w:line="276" w:lineRule="auto"/>
        <w:ind w:left="0" w:right="0"/>
        <w:jc w:val="left"/>
      </w:pPr>
      <w:r w:rsidR="5C8D07DB">
        <w:drawing>
          <wp:inline wp14:editId="088A312D" wp14:anchorId="7F988811">
            <wp:extent cx="4981574" cy="5486400"/>
            <wp:effectExtent l="0" t="0" r="0" b="0"/>
            <wp:docPr id="1321247542" name="" title=""/>
            <wp:cNvGraphicFramePr>
              <a:graphicFrameLocks noChangeAspect="1"/>
            </wp:cNvGraphicFramePr>
            <a:graphic>
              <a:graphicData uri="http://schemas.openxmlformats.org/drawingml/2006/picture">
                <pic:pic>
                  <pic:nvPicPr>
                    <pic:cNvPr id="0" name=""/>
                    <pic:cNvPicPr/>
                  </pic:nvPicPr>
                  <pic:blipFill>
                    <a:blip r:embed="Rc2aff05d3bfc4319">
                      <a:extLst>
                        <a:ext xmlns:a="http://schemas.openxmlformats.org/drawingml/2006/main" uri="{28A0092B-C50C-407E-A947-70E740481C1C}">
                          <a14:useLocalDpi val="0"/>
                        </a:ext>
                      </a:extLst>
                    </a:blip>
                    <a:stretch>
                      <a:fillRect/>
                    </a:stretch>
                  </pic:blipFill>
                  <pic:spPr>
                    <a:xfrm>
                      <a:off x="0" y="0"/>
                      <a:ext cx="4981574" cy="5486400"/>
                    </a:xfrm>
                    <a:prstGeom prst="rect">
                      <a:avLst/>
                    </a:prstGeom>
                  </pic:spPr>
                </pic:pic>
              </a:graphicData>
            </a:graphic>
          </wp:inline>
        </w:drawing>
      </w:r>
      <w:r>
        <w:br/>
      </w:r>
    </w:p>
    <w:p w:rsidR="004034DB" w:rsidP="004034DB" w:rsidRDefault="004034DB" w14:paraId="18FB12BC" w14:textId="228EBE42">
      <w:pPr>
        <w:bidi w:val="0"/>
        <w:spacing w:before="100" w:beforeAutospacing="1" w:after="100" w:afterAutospacing="1" w:line="240" w:lineRule="auto"/>
      </w:pPr>
      <w:r>
        <w:br w:type="page"/>
      </w:r>
    </w:p>
    <w:p w:rsidR="004034DB" w:rsidP="466DE944" w:rsidRDefault="004034DB" w14:paraId="00833136" w14:textId="435F0274">
      <w:pPr>
        <w:pStyle w:val="Normal"/>
        <w:bidi w:val="0"/>
        <w:spacing w:before="0" w:beforeAutospacing="off" w:after="0" w:afterAutospacing="off" w:line="276" w:lineRule="auto"/>
        <w:ind w:left="0" w:right="0"/>
        <w:jc w:val="left"/>
      </w:pPr>
      <w:r w:rsidRPr="466DE944" w:rsidR="45679194">
        <w:rPr>
          <w:rFonts w:ascii="Calibri" w:hAnsi="Calibri" w:eastAsia="Calibri" w:cs="Calibri" w:asciiTheme="minorAscii" w:hAnsiTheme="minorAscii" w:eastAsiaTheme="minorEastAsia" w:cstheme="minorBidi"/>
          <w:b w:val="1"/>
          <w:bCs w:val="1"/>
          <w:i w:val="0"/>
          <w:iCs w:val="0"/>
          <w:caps w:val="0"/>
          <w:smallCaps w:val="0"/>
          <w:noProof w:val="0"/>
          <w:color w:val="4F81BD" w:themeColor="accent1" w:themeTint="FF" w:themeShade="FF"/>
          <w:sz w:val="26"/>
          <w:szCs w:val="26"/>
          <w:lang w:val="en-US" w:eastAsia="en-US" w:bidi="ar-SA"/>
        </w:rPr>
        <w:t>D</w:t>
      </w:r>
      <w:r w:rsidRPr="466DE944" w:rsidR="24BA042D">
        <w:rPr>
          <w:rFonts w:ascii="Calibri" w:hAnsi="Calibri" w:eastAsia="Calibri" w:cs="Calibri" w:asciiTheme="minorAscii" w:hAnsiTheme="minorAscii" w:eastAsiaTheme="minorEastAsia" w:cstheme="minorBidi"/>
          <w:b w:val="1"/>
          <w:bCs w:val="1"/>
          <w:i w:val="0"/>
          <w:iCs w:val="0"/>
          <w:caps w:val="0"/>
          <w:smallCaps w:val="0"/>
          <w:noProof w:val="0"/>
          <w:color w:val="4F81BD" w:themeColor="accent1" w:themeTint="FF" w:themeShade="FF"/>
          <w:sz w:val="26"/>
          <w:szCs w:val="26"/>
          <w:lang w:val="en-US" w:eastAsia="en-US" w:bidi="ar-SA"/>
        </w:rPr>
        <w:t>ata Storage:</w:t>
      </w:r>
    </w:p>
    <w:p w:rsidR="004034DB" w:rsidP="466DE944" w:rsidRDefault="004034DB" w14:paraId="0CCA3A2B" w14:textId="0A29804C">
      <w:pPr>
        <w:spacing w:before="0" w:beforeAutospacing="off" w:after="0" w:afterAutospacing="off" w:line="240"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bookmarkStart w:name="_Int_BRpxXKLG" w:id="1462432389"/>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MongoDB is used to store both the processed lecture transcripts and the generated class notes.</w:t>
      </w:r>
      <w:bookmarkEnd w:id="1462432389"/>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 xml:space="preserve">  The database collections are organized to efficiently manage and retrieve notes.</w:t>
      </w:r>
    </w:p>
    <w:p w:rsidR="004034DB" w:rsidP="466DE944" w:rsidRDefault="004034DB" w14:paraId="625480BB" w14:textId="1837E4E1">
      <w:pPr>
        <w:spacing w:before="100" w:beforeAutospacing="1" w:after="100" w:afterAutospacing="1" w:line="240" w:lineRule="auto"/>
        <w:rPr>
          <w:rFonts w:ascii="Cambria" w:hAnsi="Cambria" w:eastAsia="Cambria" w:cs="Cambria"/>
          <w:b w:val="0"/>
          <w:bCs w:val="0"/>
          <w:i w:val="0"/>
          <w:iCs w:val="0"/>
          <w:caps w:val="0"/>
          <w:smallCaps w:val="0"/>
          <w:color w:val="000000" w:themeColor="text1" w:themeTint="FF" w:themeShade="FF"/>
          <w:sz w:val="22"/>
          <w:szCs w:val="22"/>
        </w:rPr>
      </w:pPr>
    </w:p>
    <w:p w:rsidR="004034DB" w:rsidP="466DE944" w:rsidRDefault="004034DB" w14:paraId="1D2C2C6C" w14:textId="0A7321E4">
      <w:pPr>
        <w:spacing w:before="0" w:beforeAutospacing="off" w:after="0" w:afterAutospacing="off" w:line="240"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Benefits:</w:t>
      </w:r>
    </w:p>
    <w:p w:rsidR="004034DB" w:rsidP="466DE944" w:rsidRDefault="004034DB" w14:paraId="0BC47705" w14:textId="7A25FCC6">
      <w:pPr>
        <w:pStyle w:val="ListParagraph"/>
        <w:numPr>
          <w:ilvl w:val="0"/>
          <w:numId w:val="20"/>
        </w:numPr>
        <w:spacing w:before="220" w:beforeAutospacing="off" w:after="220" w:afterAutospacing="off" w:line="240"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 xml:space="preserve">  </w:t>
      </w:r>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Scalability:</w:t>
      </w:r>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 xml:space="preserve"> MongoDB allows the application to handle increasing amounts of data seamlessly as more notes are added.</w:t>
      </w:r>
    </w:p>
    <w:p w:rsidR="004034DB" w:rsidP="466DE944" w:rsidRDefault="004034DB" w14:paraId="0E088715" w14:textId="700719DF">
      <w:pPr>
        <w:pStyle w:val="ListParagraph"/>
        <w:numPr>
          <w:ilvl w:val="0"/>
          <w:numId w:val="20"/>
        </w:numPr>
        <w:spacing w:before="220" w:beforeAutospacing="off" w:after="220" w:afterAutospacing="off" w:line="240"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 xml:space="preserve">  Efficient Data Retrieval: The use of MongoDB's indexing and querying capabilities ensures fast access to stored notes, enhancing user experience.</w:t>
      </w:r>
    </w:p>
    <w:p w:rsidR="004034DB" w:rsidP="466DE944" w:rsidRDefault="004034DB" w14:paraId="0B91727F" w14:textId="5CE31E7A">
      <w:pPr>
        <w:spacing w:before="0" w:beforeAutospacing="off" w:after="0" w:afterAutospacing="off" w:line="240"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 xml:space="preserve">Since we developed the UI with </w:t>
      </w:r>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Streamlit</w:t>
      </w:r>
      <w:r w:rsidRPr="466DE944" w:rsidR="45679194">
        <w:rPr>
          <w:rFonts w:ascii="Cambria" w:hAnsi="Cambria" w:eastAsia="Cambria" w:cs="Cambria" w:asciiTheme="minorAscii" w:hAnsiTheme="minorAscii" w:eastAsiaTheme="minorEastAsia" w:cstheme="minorBidi"/>
          <w:b w:val="0"/>
          <w:bCs w:val="0"/>
          <w:i w:val="0"/>
          <w:iCs w:val="0"/>
          <w:caps w:val="0"/>
          <w:smallCaps w:val="0"/>
          <w:noProof w:val="0"/>
          <w:color w:val="000000" w:themeColor="text1" w:themeTint="FF" w:themeShade="FF"/>
          <w:sz w:val="22"/>
          <w:szCs w:val="22"/>
          <w:lang w:val="en-US" w:eastAsia="en-US" w:bidi="ar-SA"/>
        </w:rPr>
        <w:t>, it provides an intuitive and interactive web interface for students to view and download their notes. The interface includes buttons and text inputs for easy navigation and interaction.</w:t>
      </w:r>
    </w:p>
    <w:p w:rsidR="004034DB" w:rsidP="004034DB" w:rsidRDefault="004034DB" w14:paraId="22A65DFF" w14:textId="290B35AF">
      <w:pPr>
        <w:spacing w:before="100" w:beforeAutospacing="1" w:after="100" w:afterAutospacing="1" w:line="240" w:lineRule="auto"/>
      </w:pPr>
    </w:p>
    <w:p w:rsidR="004034DB" w:rsidP="466DE944" w:rsidRDefault="004034DB" w14:paraId="1C9AE1CB" w14:textId="1970ACC5">
      <w:pPr>
        <w:spacing w:before="0" w:beforeAutospacing="off" w:after="0" w:afterAutospacing="off" w:line="240" w:lineRule="auto"/>
      </w:pPr>
      <w:r w:rsidR="45679194">
        <w:drawing>
          <wp:inline wp14:editId="1662C167" wp14:anchorId="7C2DC0ED">
            <wp:extent cx="4533030" cy="5108340"/>
            <wp:effectExtent l="0" t="0" r="0" b="0"/>
            <wp:docPr id="698265647" name="" title=""/>
            <wp:cNvGraphicFramePr>
              <a:graphicFrameLocks noChangeAspect="1"/>
            </wp:cNvGraphicFramePr>
            <a:graphic>
              <a:graphicData uri="http://schemas.openxmlformats.org/drawingml/2006/picture">
                <pic:pic>
                  <pic:nvPicPr>
                    <pic:cNvPr id="0" name=""/>
                    <pic:cNvPicPr/>
                  </pic:nvPicPr>
                  <pic:blipFill>
                    <a:blip r:embed="R87c4e37c70eb48f4">
                      <a:extLst>
                        <a:ext xmlns:a="http://schemas.openxmlformats.org/drawingml/2006/main" uri="{28A0092B-C50C-407E-A947-70E740481C1C}">
                          <a14:useLocalDpi val="0"/>
                        </a:ext>
                      </a:extLst>
                    </a:blip>
                    <a:stretch>
                      <a:fillRect/>
                    </a:stretch>
                  </pic:blipFill>
                  <pic:spPr>
                    <a:xfrm>
                      <a:off x="0" y="0"/>
                      <a:ext cx="4533030" cy="5108340"/>
                    </a:xfrm>
                    <a:prstGeom prst="rect">
                      <a:avLst/>
                    </a:prstGeom>
                  </pic:spPr>
                </pic:pic>
              </a:graphicData>
            </a:graphic>
          </wp:inline>
        </w:drawing>
      </w:r>
    </w:p>
    <w:p w:rsidR="004034DB" w:rsidP="004034DB" w:rsidRDefault="004034DB" w14:paraId="53F0636D" w14:textId="5AF2DE21">
      <w:pPr>
        <w:spacing w:before="100" w:beforeAutospacing="1" w:after="100" w:afterAutospacing="1" w:line="240" w:lineRule="auto"/>
      </w:pPr>
    </w:p>
    <w:p w:rsidR="004034DB" w:rsidP="466DE944" w:rsidRDefault="004034DB" w14:paraId="5A5FA5AB" w14:textId="2FFA9DFE">
      <w:pPr>
        <w:spacing w:before="0" w:beforeAutospacing="off" w:after="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Users can click a button to view all saved notes retrieved from MongoDB. </w:t>
      </w:r>
      <w:r w:rsidRPr="466DE944" w:rsidR="2114514F">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Also,</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they can enter the name of a note to download it directly from the database.</w:t>
      </w:r>
    </w:p>
    <w:p w:rsidR="004034DB" w:rsidP="466DE944" w:rsidRDefault="004034DB" w14:paraId="679CEE8A" w14:textId="32EA584D">
      <w:pPr>
        <w:spacing w:before="0" w:beforeAutospacing="off" w:after="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4034DB" w:rsidP="466DE944" w:rsidRDefault="004034DB" w14:paraId="1B8A84A3" w14:textId="77679D6C">
      <w:pPr>
        <w:spacing w:before="0" w:beforeAutospacing="off" w:after="0" w:afterAutospacing="off" w:line="240" w:lineRule="auto"/>
        <w:rPr>
          <w:rFonts w:ascii="Cambria" w:hAnsi="Cambria" w:eastAsia="Cambria" w:cs="Cambria"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Automatic Filename Generation:</w:t>
      </w:r>
    </w:p>
    <w:p w:rsidR="004034DB" w:rsidP="466DE944" w:rsidRDefault="004034DB" w14:paraId="57DF54BF" w14:textId="5DD626A8">
      <w:pPr>
        <w:spacing w:before="0" w:beforeAutospacing="off" w:after="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Uploaded notes and transcripts are stored with filenames that include timestamps, ensuring unique and organized storage.</w:t>
      </w:r>
    </w:p>
    <w:p w:rsidR="004034DB" w:rsidP="004034DB" w:rsidRDefault="004034DB" w14:paraId="0BE920DF" w14:textId="71B9F363">
      <w:pPr>
        <w:spacing w:before="100" w:beforeAutospacing="1" w:after="100" w:afterAutospacing="1" w:line="240" w:lineRule="auto"/>
      </w:pPr>
    </w:p>
    <w:p w:rsidR="004034DB" w:rsidP="466DE944" w:rsidRDefault="004034DB" w14:paraId="25A3E2BA" w14:textId="0E3B1AB8">
      <w:pPr>
        <w:spacing w:before="0" w:beforeAutospacing="off" w:after="0" w:afterAutospacing="off" w:line="240" w:lineRule="auto"/>
      </w:pPr>
      <w:r w:rsidR="45679194">
        <w:drawing>
          <wp:inline wp14:editId="7539BC4D" wp14:anchorId="10BFDAD5">
            <wp:extent cx="4834581" cy="1919308"/>
            <wp:effectExtent l="0" t="0" r="0" b="0"/>
            <wp:docPr id="1075432099" name="" title=""/>
            <wp:cNvGraphicFramePr>
              <a:graphicFrameLocks noChangeAspect="1"/>
            </wp:cNvGraphicFramePr>
            <a:graphic>
              <a:graphicData uri="http://schemas.openxmlformats.org/drawingml/2006/picture">
                <pic:pic>
                  <pic:nvPicPr>
                    <pic:cNvPr id="0" name=""/>
                    <pic:cNvPicPr/>
                  </pic:nvPicPr>
                  <pic:blipFill>
                    <a:blip r:embed="R067ffd981ad8498d">
                      <a:extLst>
                        <a:ext xmlns:a="http://schemas.openxmlformats.org/drawingml/2006/main" uri="{28A0092B-C50C-407E-A947-70E740481C1C}">
                          <a14:useLocalDpi val="0"/>
                        </a:ext>
                      </a:extLst>
                    </a:blip>
                    <a:stretch>
                      <a:fillRect/>
                    </a:stretch>
                  </pic:blipFill>
                  <pic:spPr>
                    <a:xfrm>
                      <a:off x="0" y="0"/>
                      <a:ext cx="4834581" cy="1919308"/>
                    </a:xfrm>
                    <a:prstGeom prst="rect">
                      <a:avLst/>
                    </a:prstGeom>
                  </pic:spPr>
                </pic:pic>
              </a:graphicData>
            </a:graphic>
          </wp:inline>
        </w:drawing>
      </w:r>
    </w:p>
    <w:p w:rsidR="004034DB" w:rsidP="466DE944" w:rsidRDefault="004034DB" w14:paraId="350E5DC4" w14:textId="753A73B7">
      <w:pPr>
        <w:spacing w:before="100" w:beforeAutospacing="1" w:after="100" w:afterAutospacing="1" w:line="240" w:lineRule="auto"/>
        <w:rPr>
          <w:rFonts w:ascii="Cambria" w:hAnsi="Cambria" w:eastAsia="Cambria" w:cs="Cambria" w:asciiTheme="minorAscii" w:hAnsiTheme="minorAscii" w:eastAsiaTheme="minorAscii" w:cstheme="minorAscii"/>
        </w:rPr>
      </w:pPr>
    </w:p>
    <w:p w:rsidR="004034DB" w:rsidP="466DE944" w:rsidRDefault="004034DB" w14:paraId="475257EA" w14:textId="7341CE30">
      <w:pPr>
        <w:spacing w:before="0" w:beforeAutospacing="off" w:after="0" w:afterAutospacing="off" w:line="240" w:lineRule="auto"/>
        <w:rPr>
          <w:rFonts w:ascii="Cambria" w:hAnsi="Cambria" w:eastAsia="Cambria" w:cs="Cambria"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List and Retrieve Notes:</w:t>
      </w:r>
    </w:p>
    <w:p w:rsidR="004034DB" w:rsidP="466DE944" w:rsidRDefault="004034DB" w14:paraId="6466E98C" w14:textId="34E676FB">
      <w:pPr>
        <w:pStyle w:val="ListParagraph"/>
        <w:numPr>
          <w:ilvl w:val="0"/>
          <w:numId w:val="20"/>
        </w:numPr>
        <w:spacing w:before="220" w:beforeAutospacing="off" w:after="22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 `</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list_notes</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function fetches all note filenames from the MongoDB collection for display.</w:t>
      </w:r>
    </w:p>
    <w:p w:rsidR="004034DB" w:rsidP="466DE944" w:rsidRDefault="004034DB" w14:paraId="6219DBD8" w14:textId="298EEDE5">
      <w:pPr>
        <w:pStyle w:val="ListParagraph"/>
        <w:numPr>
          <w:ilvl w:val="0"/>
          <w:numId w:val="20"/>
        </w:numPr>
        <w:spacing w:before="220" w:beforeAutospacing="off" w:after="22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 `</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pull_document</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function retrieves the content of a specific note based on its filename.</w:t>
      </w:r>
    </w:p>
    <w:p w:rsidR="004034DB" w:rsidP="466DE944" w:rsidRDefault="004034DB" w14:paraId="098B9808" w14:textId="21FC7630">
      <w:pPr>
        <w:pStyle w:val="Normal"/>
        <w:spacing w:before="100" w:beforeAutospacing="1" w:after="100" w:afterAutospacing="1" w:line="240" w:lineRule="auto"/>
        <w:rPr>
          <w:rFonts w:ascii="Arial" w:hAnsi="Arial" w:eastAsia="Arial" w:cs="Arial"/>
          <w:b w:val="0"/>
          <w:bCs w:val="0"/>
          <w:i w:val="0"/>
          <w:iCs w:val="0"/>
          <w:strike w:val="0"/>
          <w:dstrike w:val="0"/>
          <w:noProof w:val="0"/>
          <w:color w:val="000000" w:themeColor="text1" w:themeTint="FF" w:themeShade="FF"/>
          <w:sz w:val="22"/>
          <w:szCs w:val="22"/>
          <w:u w:val="none"/>
          <w:lang w:val="en-US"/>
        </w:rPr>
      </w:pPr>
      <w:r w:rsidR="45679194">
        <w:drawing>
          <wp:inline wp14:editId="7DDB8375" wp14:anchorId="702941B1">
            <wp:extent cx="4837518" cy="2887182"/>
            <wp:effectExtent l="0" t="0" r="0" b="0"/>
            <wp:docPr id="665125503" name="" title=""/>
            <wp:cNvGraphicFramePr>
              <a:graphicFrameLocks noChangeAspect="1"/>
            </wp:cNvGraphicFramePr>
            <a:graphic>
              <a:graphicData uri="http://schemas.openxmlformats.org/drawingml/2006/picture">
                <pic:pic>
                  <pic:nvPicPr>
                    <pic:cNvPr id="0" name=""/>
                    <pic:cNvPicPr/>
                  </pic:nvPicPr>
                  <pic:blipFill>
                    <a:blip r:embed="R12a4f14546744c87">
                      <a:extLst>
                        <a:ext xmlns:a="http://schemas.openxmlformats.org/drawingml/2006/main" uri="{28A0092B-C50C-407E-A947-70E740481C1C}">
                          <a14:useLocalDpi val="0"/>
                        </a:ext>
                      </a:extLst>
                    </a:blip>
                    <a:stretch>
                      <a:fillRect/>
                    </a:stretch>
                  </pic:blipFill>
                  <pic:spPr>
                    <a:xfrm>
                      <a:off x="0" y="0"/>
                      <a:ext cx="4837518" cy="2887182"/>
                    </a:xfrm>
                    <a:prstGeom prst="rect">
                      <a:avLst/>
                    </a:prstGeom>
                  </pic:spPr>
                </pic:pic>
              </a:graphicData>
            </a:graphic>
          </wp:inline>
        </w:drawing>
      </w:r>
    </w:p>
    <w:p w:rsidR="004034DB" w:rsidP="004034DB" w:rsidRDefault="004034DB" w14:paraId="6D728E8A" w14:textId="69E4412A">
      <w:pPr>
        <w:spacing w:before="100" w:beforeAutospacing="1" w:after="100" w:afterAutospacing="1" w:line="240" w:lineRule="auto"/>
      </w:pPr>
      <w:r>
        <w:br w:type="page"/>
      </w:r>
    </w:p>
    <w:p w:rsidR="004034DB" w:rsidP="466DE944" w:rsidRDefault="004034DB" w14:paraId="09C0F571" w14:textId="3D0770F2">
      <w:pPr>
        <w:pStyle w:val="Normal"/>
        <w:spacing w:before="100" w:beforeAutospacing="1" w:after="100" w:afterAutospacing="1" w:line="240" w:lineRule="auto"/>
        <w:rPr>
          <w:rFonts w:ascii="Calibri" w:hAnsi="Calibri" w:eastAsia="Calibri" w:cs="Calibri" w:asciiTheme="minorAscii" w:hAnsiTheme="minorAscii" w:eastAsiaTheme="minorEastAsia" w:cstheme="minorBidi"/>
          <w:b w:val="1"/>
          <w:bCs w:val="1"/>
          <w:i w:val="0"/>
          <w:iCs w:val="0"/>
          <w:caps w:val="0"/>
          <w:smallCaps w:val="0"/>
          <w:noProof w:val="0"/>
          <w:color w:val="4F81BD" w:themeColor="accent1" w:themeTint="FF" w:themeShade="FF"/>
          <w:sz w:val="26"/>
          <w:szCs w:val="26"/>
          <w:lang w:val="en-US" w:eastAsia="en-US" w:bidi="ar-SA"/>
        </w:rPr>
      </w:pPr>
      <w:r w:rsidRPr="466DE944" w:rsidR="45679194">
        <w:rPr>
          <w:rFonts w:ascii="Calibri" w:hAnsi="Calibri" w:eastAsia="Calibri" w:cs="Calibri" w:asciiTheme="minorAscii" w:hAnsiTheme="minorAscii" w:eastAsiaTheme="minorEastAsia" w:cstheme="minorBidi"/>
          <w:b w:val="1"/>
          <w:bCs w:val="1"/>
          <w:i w:val="0"/>
          <w:iCs w:val="0"/>
          <w:caps w:val="0"/>
          <w:smallCaps w:val="0"/>
          <w:noProof w:val="0"/>
          <w:color w:val="4F81BD" w:themeColor="accent1" w:themeTint="FF" w:themeShade="FF"/>
          <w:sz w:val="26"/>
          <w:szCs w:val="26"/>
          <w:lang w:val="en-US" w:eastAsia="en-US" w:bidi="ar-SA"/>
        </w:rPr>
        <w:t>D</w:t>
      </w:r>
      <w:r w:rsidRPr="466DE944" w:rsidR="6C023126">
        <w:rPr>
          <w:rFonts w:ascii="Calibri" w:hAnsi="Calibri" w:eastAsia="Calibri" w:cs="Calibri" w:asciiTheme="minorAscii" w:hAnsiTheme="minorAscii" w:eastAsiaTheme="minorEastAsia" w:cstheme="minorBidi"/>
          <w:b w:val="1"/>
          <w:bCs w:val="1"/>
          <w:i w:val="0"/>
          <w:iCs w:val="0"/>
          <w:caps w:val="0"/>
          <w:smallCaps w:val="0"/>
          <w:noProof w:val="0"/>
          <w:color w:val="4F81BD" w:themeColor="accent1" w:themeTint="FF" w:themeShade="FF"/>
          <w:sz w:val="26"/>
          <w:szCs w:val="26"/>
          <w:lang w:val="en-US" w:eastAsia="en-US" w:bidi="ar-SA"/>
        </w:rPr>
        <w:t>ata Analysis:</w:t>
      </w:r>
    </w:p>
    <w:p w:rsidR="004034DB" w:rsidP="466DE944" w:rsidRDefault="004034DB" w14:paraId="3FBD7317" w14:textId="6BA25B2B">
      <w:pPr>
        <w:spacing w:before="0" w:beforeAutospacing="off" w:after="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Python scripts are used to preprocess the lecture transcripts, tokenize text, remove stop words, and calculate word frequencies. The data is then stored in a </w:t>
      </w:r>
      <w:bookmarkStart w:name="_Int_2yCEjrsK" w:id="644773085"/>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`.hyper</w:t>
      </w:r>
      <w:bookmarkEnd w:id="644773085"/>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file format for efficient analysis in Tableau.</w:t>
      </w:r>
      <w:r w:rsidRPr="466DE944" w:rsidR="546336A6">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 benefits would be,</w:t>
      </w:r>
    </w:p>
    <w:p w:rsidR="004034DB" w:rsidP="466DE944" w:rsidRDefault="004034DB" w14:paraId="436827B5" w14:textId="4C976876">
      <w:pPr>
        <w:spacing w:before="0" w:beforeAutospacing="off" w:after="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004034DB" w:rsidP="466DE944" w:rsidRDefault="004034DB" w14:paraId="77A59C0E" w14:textId="60014722">
      <w:pPr>
        <w:pStyle w:val="ListParagraph"/>
        <w:numPr>
          <w:ilvl w:val="0"/>
          <w:numId w:val="20"/>
        </w:numPr>
        <w:spacing w:before="0" w:beforeAutospacing="off" w:after="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Automated Text Processing:</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Using Python libraries like `</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n</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ltk</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for tokenization and stop word removal, and `Counter` for word frequency calculation.</w:t>
      </w:r>
    </w:p>
    <w:p w:rsidR="004034DB" w:rsidP="466DE944" w:rsidRDefault="004034DB" w14:paraId="69441679" w14:textId="4A504ABA">
      <w:pPr>
        <w:pStyle w:val="ListParagraph"/>
        <w:numPr>
          <w:ilvl w:val="0"/>
          <w:numId w:val="20"/>
        </w:numPr>
        <w:spacing w:before="220" w:beforeAutospacing="off" w:after="22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Integration with Tableau:</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 processed data is exported to a </w:t>
      </w:r>
      <w:bookmarkStart w:name="_Int_ASNtWSm6" w:id="1572515274"/>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`.hyper</w:t>
      </w:r>
      <w:bookmarkEnd w:id="1572515274"/>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file, which can be easily imported into Tableau for advanced data visualization and analysis.</w:t>
      </w:r>
    </w:p>
    <w:p w:rsidR="004034DB" w:rsidP="466DE944" w:rsidRDefault="004034DB" w14:paraId="6512276D" w14:textId="61D6E344">
      <w:pPr>
        <w:pStyle w:val="Normal"/>
        <w:spacing w:before="100" w:beforeAutospacing="1" w:after="100" w:afterAutospacing="1"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Creating a </w:t>
      </w:r>
      <w:bookmarkStart w:name="_Int_o7ep2qHy" w:id="596360598"/>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`.hyper</w:t>
      </w:r>
      <w:bookmarkEnd w:id="596360598"/>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File using Tableau Hyper API:</w:t>
      </w:r>
    </w:p>
    <w:p w:rsidR="004034DB" w:rsidP="466DE944" w:rsidRDefault="004034DB" w14:paraId="5E5A7373" w14:textId="12464EB1">
      <w:pPr>
        <w:spacing w:before="0" w:beforeAutospacing="off" w:after="0" w:afterAutospacing="off" w:line="240" w:lineRule="auto"/>
      </w:pPr>
      <w:r w:rsidRPr="466DE944" w:rsidR="4567919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004034DB" w:rsidP="466DE944" w:rsidRDefault="004034DB" w14:paraId="49C8509F" w14:textId="6D095F94">
      <w:pPr>
        <w:spacing w:before="0" w:beforeAutospacing="off" w:after="0" w:afterAutospacing="off" w:line="240" w:lineRule="auto"/>
      </w:pPr>
      <w:r w:rsidR="45679194">
        <w:drawing>
          <wp:inline wp14:editId="6A1D65CC" wp14:anchorId="6A842BBD">
            <wp:extent cx="5638800" cy="2466975"/>
            <wp:effectExtent l="0" t="0" r="0" b="0"/>
            <wp:docPr id="1122078118" name="" title=""/>
            <wp:cNvGraphicFramePr>
              <a:graphicFrameLocks noChangeAspect="1"/>
            </wp:cNvGraphicFramePr>
            <a:graphic>
              <a:graphicData uri="http://schemas.openxmlformats.org/drawingml/2006/picture">
                <pic:pic>
                  <pic:nvPicPr>
                    <pic:cNvPr id="0" name=""/>
                    <pic:cNvPicPr/>
                  </pic:nvPicPr>
                  <pic:blipFill>
                    <a:blip r:embed="Rd1997f0589d14ebb">
                      <a:extLst>
                        <a:ext xmlns:a="http://schemas.openxmlformats.org/drawingml/2006/main" uri="{28A0092B-C50C-407E-A947-70E740481C1C}">
                          <a14:useLocalDpi val="0"/>
                        </a:ext>
                      </a:extLst>
                    </a:blip>
                    <a:stretch>
                      <a:fillRect/>
                    </a:stretch>
                  </pic:blipFill>
                  <pic:spPr>
                    <a:xfrm>
                      <a:off x="0" y="0"/>
                      <a:ext cx="5638800" cy="2466975"/>
                    </a:xfrm>
                    <a:prstGeom prst="rect">
                      <a:avLst/>
                    </a:prstGeom>
                  </pic:spPr>
                </pic:pic>
              </a:graphicData>
            </a:graphic>
          </wp:inline>
        </w:drawing>
      </w:r>
    </w:p>
    <w:p w:rsidR="004034DB" w:rsidP="466DE944" w:rsidRDefault="004034DB" w14:paraId="530D2234" w14:textId="3A18820A">
      <w:pPr>
        <w:spacing w:before="0" w:beforeAutospacing="off" w:after="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This data file generation is integrated into the software. After each note generation the user can request </w:t>
      </w:r>
      <w:bookmarkStart w:name="_Int_1YWRVxhm" w:id="1994339015"/>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 .hyper</w:t>
      </w:r>
      <w:bookmarkEnd w:id="1994339015"/>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file by going into the 4th option.</w:t>
      </w:r>
      <w:r>
        <w:br/>
      </w:r>
      <w:r>
        <w:br/>
      </w:r>
      <w:r w:rsidR="45679194">
        <w:drawing>
          <wp:inline wp14:editId="6396D265" wp14:anchorId="65F05C4D">
            <wp:extent cx="3562350" cy="2331900"/>
            <wp:effectExtent l="0" t="0" r="0" b="0"/>
            <wp:docPr id="278971733" name="" title=""/>
            <wp:cNvGraphicFramePr>
              <a:graphicFrameLocks noChangeAspect="1"/>
            </wp:cNvGraphicFramePr>
            <a:graphic>
              <a:graphicData uri="http://schemas.openxmlformats.org/drawingml/2006/picture">
                <pic:pic>
                  <pic:nvPicPr>
                    <pic:cNvPr id="0" name=""/>
                    <pic:cNvPicPr/>
                  </pic:nvPicPr>
                  <pic:blipFill>
                    <a:blip r:embed="Ra2480f6aa52448bf">
                      <a:extLst>
                        <a:ext xmlns:a="http://schemas.openxmlformats.org/drawingml/2006/main" uri="{28A0092B-C50C-407E-A947-70E740481C1C}">
                          <a14:useLocalDpi val="0"/>
                        </a:ext>
                      </a:extLst>
                    </a:blip>
                    <a:stretch>
                      <a:fillRect/>
                    </a:stretch>
                  </pic:blipFill>
                  <pic:spPr>
                    <a:xfrm>
                      <a:off x="0" y="0"/>
                      <a:ext cx="3562350" cy="2331900"/>
                    </a:xfrm>
                    <a:prstGeom prst="rect">
                      <a:avLst/>
                    </a:prstGeom>
                  </pic:spPr>
                </pic:pic>
              </a:graphicData>
            </a:graphic>
          </wp:inline>
        </w:drawing>
      </w:r>
    </w:p>
    <w:p w:rsidR="004034DB" w:rsidP="004034DB" w:rsidRDefault="004034DB" w14:paraId="40707DF5" w14:textId="433FDCE4">
      <w:pPr>
        <w:spacing w:before="100" w:beforeAutospacing="1" w:after="100" w:afterAutospacing="1" w:line="240" w:lineRule="auto"/>
      </w:pPr>
      <w:r>
        <w:br w:type="page"/>
      </w:r>
    </w:p>
    <w:p w:rsidR="004034DB" w:rsidP="466DE944" w:rsidRDefault="004034DB" w14:paraId="6D63DFC5" w14:textId="65612E51">
      <w:pPr>
        <w:pStyle w:val="Normal"/>
        <w:spacing w:before="0" w:beforeAutospacing="off" w:after="0" w:afterAutospacing="off" w:line="240" w:lineRule="auto"/>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After generating the hyper file, users can import that seamlessly to their copy of Tableau and use various data analysis to pull insights from the lecture.</w:t>
      </w:r>
    </w:p>
    <w:p w:rsidR="004034DB" w:rsidP="466DE944" w:rsidRDefault="004034DB" w14:paraId="78155B95" w14:textId="039A6641">
      <w:pPr>
        <w:spacing w:before="100" w:beforeAutospacing="1" w:after="100" w:afterAutospacing="1" w:line="240" w:lineRule="auto"/>
        <w:rPr>
          <w:rFonts w:ascii="Cambria" w:hAnsi="Cambria" w:eastAsia="Cambria" w:cs="Cambria" w:asciiTheme="minorAscii" w:hAnsiTheme="minorAscii" w:eastAsiaTheme="minorAscii" w:cstheme="minorAscii"/>
        </w:rPr>
      </w:pPr>
    </w:p>
    <w:p w:rsidR="004034DB" w:rsidP="466DE944" w:rsidRDefault="004034DB" w14:paraId="040D7FB5" w14:textId="050EB484">
      <w:p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Here below we created a word cloud from the hyper file of a Deep Learning Lecture using Tableau,</w:t>
      </w:r>
      <w:r>
        <w:br/>
      </w:r>
      <w:r>
        <w:br/>
      </w:r>
      <w:r w:rsidR="45679194">
        <w:drawing>
          <wp:inline wp14:editId="5F02D113" wp14:anchorId="015FCAB0">
            <wp:extent cx="5486400" cy="2667000"/>
            <wp:effectExtent l="0" t="0" r="0" b="0"/>
            <wp:docPr id="1937516982" name="" title=""/>
            <wp:cNvGraphicFramePr>
              <a:graphicFrameLocks noChangeAspect="1"/>
            </wp:cNvGraphicFramePr>
            <a:graphic>
              <a:graphicData uri="http://schemas.openxmlformats.org/drawingml/2006/picture">
                <pic:pic>
                  <pic:nvPicPr>
                    <pic:cNvPr id="0" name=""/>
                    <pic:cNvPicPr/>
                  </pic:nvPicPr>
                  <pic:blipFill>
                    <a:blip r:embed="Rc5a1fbcd521b4d38">
                      <a:extLst>
                        <a:ext xmlns:a="http://schemas.openxmlformats.org/drawingml/2006/main" uri="{28A0092B-C50C-407E-A947-70E740481C1C}">
                          <a14:useLocalDpi val="0"/>
                        </a:ext>
                      </a:extLst>
                    </a:blip>
                    <a:stretch>
                      <a:fillRect/>
                    </a:stretch>
                  </pic:blipFill>
                  <pic:spPr>
                    <a:xfrm>
                      <a:off x="0" y="0"/>
                      <a:ext cx="5486400" cy="2667000"/>
                    </a:xfrm>
                    <a:prstGeom prst="rect">
                      <a:avLst/>
                    </a:prstGeom>
                  </pic:spPr>
                </pic:pic>
              </a:graphicData>
            </a:graphic>
          </wp:inline>
        </w:drawing>
      </w:r>
    </w:p>
    <w:p w:rsidR="004034DB" w:rsidP="004034DB" w:rsidRDefault="004034DB" w14:paraId="1C5F7678" w14:textId="79B5C11D">
      <w:pPr>
        <w:spacing w:before="100" w:beforeAutospacing="1" w:after="100" w:afterAutospacing="1" w:line="240" w:lineRule="auto"/>
      </w:pPr>
    </w:p>
    <w:p w:rsidR="004034DB" w:rsidP="466DE944" w:rsidRDefault="004034DB" w14:paraId="36B16255" w14:textId="4A9CB212">
      <w:pPr>
        <w:spacing w:before="0" w:beforeAutospacing="off" w:after="0" w:afterAutospacing="off" w:line="240" w:lineRule="auto"/>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And a word frequency table to get </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 rough idea</w:t>
      </w:r>
      <w:r w:rsidRPr="466DE944" w:rsidR="45679194">
        <w:rPr>
          <w:rFonts w:ascii="Cambria" w:hAnsi="Cambria" w:eastAsia="Cambria" w:cs="Cambria"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on the hot topic of the lecture.</w:t>
      </w:r>
      <w:r>
        <w:br/>
      </w:r>
      <w:r>
        <w:br/>
      </w:r>
      <w:r w:rsidR="45679194">
        <w:drawing>
          <wp:inline wp14:editId="0AA90410" wp14:anchorId="32C7506C">
            <wp:extent cx="5486400" cy="2743200"/>
            <wp:effectExtent l="0" t="0" r="0" b="0"/>
            <wp:docPr id="816881445" name="" title=""/>
            <wp:cNvGraphicFramePr>
              <a:graphicFrameLocks noChangeAspect="1"/>
            </wp:cNvGraphicFramePr>
            <a:graphic>
              <a:graphicData uri="http://schemas.openxmlformats.org/drawingml/2006/picture">
                <pic:pic>
                  <pic:nvPicPr>
                    <pic:cNvPr id="0" name=""/>
                    <pic:cNvPicPr/>
                  </pic:nvPicPr>
                  <pic:blipFill>
                    <a:blip r:embed="Ra67c88c883784f05">
                      <a:extLst>
                        <a:ext xmlns:a="http://schemas.openxmlformats.org/drawingml/2006/main" uri="{28A0092B-C50C-407E-A947-70E740481C1C}">
                          <a14:useLocalDpi val="0"/>
                        </a:ext>
                      </a:extLst>
                    </a:blip>
                    <a:stretch>
                      <a:fillRect/>
                    </a:stretch>
                  </pic:blipFill>
                  <pic:spPr>
                    <a:xfrm>
                      <a:off x="0" y="0"/>
                      <a:ext cx="5486400" cy="2743200"/>
                    </a:xfrm>
                    <a:prstGeom prst="rect">
                      <a:avLst/>
                    </a:prstGeom>
                  </pic:spPr>
                </pic:pic>
              </a:graphicData>
            </a:graphic>
          </wp:inline>
        </w:drawing>
      </w:r>
    </w:p>
    <w:p w:rsidR="004034DB" w:rsidP="004034DB" w:rsidRDefault="004034DB" w14:paraId="018AF3F4" w14:textId="0EEFB18C">
      <w:pPr>
        <w:spacing w:before="100" w:beforeAutospacing="1" w:after="100" w:afterAutospacing="1" w:line="240" w:lineRule="auto"/>
      </w:pPr>
    </w:p>
    <w:p w:rsidR="004034DB" w:rsidP="466DE944" w:rsidRDefault="004034DB" w14:paraId="109188A4" w14:textId="4659EB78">
      <w:pPr>
        <w:spacing w:before="240" w:beforeAutospacing="off" w:after="0" w:afterAutospacing="off" w:line="276" w:lineRule="auto"/>
        <w:rPr>
          <w:rFonts w:ascii="Times New Roman" w:hAnsi="Times New Roman" w:eastAsia="Times New Roman" w:cs="Times New Roman"/>
          <w:sz w:val="24"/>
          <w:szCs w:val="24"/>
        </w:rPr>
      </w:pPr>
      <w:r w:rsidRPr="466DE944" w:rsidR="004034DB">
        <w:rPr>
          <w:rFonts w:ascii="Calibri" w:hAnsi="Calibri" w:eastAsia="ＭＳ ゴシック" w:cs="" w:asciiTheme="majorAscii" w:hAnsiTheme="majorAscii" w:eastAsiaTheme="majorEastAsia" w:cstheme="majorBidi"/>
          <w:b w:val="1"/>
          <w:bCs w:val="1"/>
          <w:color w:val="4F81BD" w:themeColor="accent1" w:themeTint="FF" w:themeShade="FF"/>
          <w:sz w:val="26"/>
          <w:szCs w:val="26"/>
        </w:rPr>
        <w:t>System Workflow Decision</w:t>
      </w:r>
      <w:r w:rsidRPr="466DE944" w:rsidR="412ED4F2">
        <w:rPr>
          <w:rFonts w:ascii="Calibri" w:hAnsi="Calibri" w:eastAsia="ＭＳ ゴシック" w:cs="" w:asciiTheme="majorAscii" w:hAnsiTheme="majorAscii" w:eastAsiaTheme="majorEastAsia" w:cstheme="majorBidi"/>
          <w:b w:val="1"/>
          <w:bCs w:val="1"/>
          <w:color w:val="4F81BD" w:themeColor="accent1" w:themeTint="FF" w:themeShade="FF"/>
          <w:sz w:val="26"/>
          <w:szCs w:val="26"/>
        </w:rPr>
        <w:t>:</w:t>
      </w:r>
    </w:p>
    <w:p w:rsidR="00E566A0" w:rsidP="466DE944" w:rsidRDefault="00E566A0" w14:paraId="1430F8EB" w14:textId="77777777" w14:noSpellErr="1">
      <w:pPr>
        <w:spacing w:before="240" w:beforeAutospacing="off" w:after="0" w:afterAutospacing="off" w:line="240" w:lineRule="auto"/>
        <w:jc w:val="both"/>
        <w:rPr>
          <w:b w:val="1"/>
          <w:bCs w:val="1"/>
        </w:rPr>
      </w:pPr>
      <w:r w:rsidRPr="466DE944" w:rsidR="00E566A0">
        <w:rPr>
          <w:b w:val="1"/>
          <w:bCs w:val="1"/>
        </w:rPr>
        <w:t>Transcription Service Decision:</w:t>
      </w:r>
    </w:p>
    <w:p w:rsidRPr="00E566A0" w:rsidR="00E566A0" w:rsidP="466DE944" w:rsidRDefault="00E566A0" w14:paraId="6ECB99F9" w14:textId="162BD13D" w14:noSpellErr="1">
      <w:pPr>
        <w:spacing w:before="100" w:beforeAutospacing="on" w:after="100" w:afterAutospacing="on" w:line="240" w:lineRule="auto"/>
        <w:jc w:val="both"/>
      </w:pPr>
      <w:r w:rsidR="00E566A0">
        <w:rPr/>
        <w:t xml:space="preserve">In deciding the best transcription service for our application, we considered two main options: Whisper AI as a local model and Google Speech-to-Text. </w:t>
      </w:r>
      <w:r w:rsidR="00E566A0">
        <w:rPr/>
        <w:t>Let's</w:t>
      </w:r>
      <w:r w:rsidR="00E566A0">
        <w:rPr/>
        <w:t xml:space="preserve"> </w:t>
      </w:r>
      <w:bookmarkStart w:name="_Int_VdBs7Oc7" w:id="825650404"/>
      <w:r w:rsidR="00E566A0">
        <w:rPr/>
        <w:t>discuss about</w:t>
      </w:r>
      <w:bookmarkEnd w:id="825650404"/>
      <w:r w:rsidR="00E566A0">
        <w:rPr/>
        <w:t xml:space="preserve"> the pros and cons of each </w:t>
      </w:r>
      <w:r w:rsidR="00E566A0">
        <w:rPr/>
        <w:t>option</w:t>
      </w:r>
      <w:r w:rsidR="00E566A0">
        <w:rPr/>
        <w:t xml:space="preserve"> and the rationale behind our final decision.</w:t>
      </w:r>
    </w:p>
    <w:p w:rsidR="466DE944" w:rsidP="466DE944" w:rsidRDefault="466DE944" w14:paraId="46561129" w14:textId="684614BA">
      <w:pPr>
        <w:spacing w:beforeAutospacing="on" w:afterAutospacing="on" w:line="240" w:lineRule="auto"/>
        <w:jc w:val="both"/>
      </w:pPr>
    </w:p>
    <w:p w:rsidRPr="00E566A0" w:rsidR="00E566A0" w:rsidP="00E566A0" w:rsidRDefault="00E566A0" w14:paraId="2368BEA9" w14:textId="77777777">
      <w:pPr>
        <w:spacing w:before="100" w:beforeAutospacing="1" w:after="100" w:afterAutospacing="1" w:line="240" w:lineRule="auto"/>
        <w:jc w:val="both"/>
      </w:pPr>
      <w:r w:rsidRPr="00E566A0">
        <w:rPr>
          <w:b/>
          <w:bCs/>
        </w:rPr>
        <w:t>Whisper AI (Local Model):</w:t>
      </w:r>
    </w:p>
    <w:p w:rsidRPr="00E566A0" w:rsidR="00E566A0" w:rsidP="00E566A0" w:rsidRDefault="00E566A0" w14:paraId="0467132B" w14:textId="77777777">
      <w:pPr>
        <w:numPr>
          <w:ilvl w:val="0"/>
          <w:numId w:val="15"/>
        </w:numPr>
        <w:spacing w:before="100" w:beforeAutospacing="1" w:after="100" w:afterAutospacing="1" w:line="240" w:lineRule="auto"/>
        <w:jc w:val="both"/>
      </w:pPr>
      <w:r w:rsidRPr="00E566A0">
        <w:rPr>
          <w:b/>
          <w:bCs/>
        </w:rPr>
        <w:t>Pros:</w:t>
      </w:r>
      <w:r w:rsidRPr="00E566A0">
        <w:t xml:space="preserve"> Whisper AI is cost-efficient as it incurs no additional service charges. This makes it an attractive option for projects with budget constraints.</w:t>
      </w:r>
    </w:p>
    <w:p w:rsidRPr="00E566A0" w:rsidR="00E566A0" w:rsidP="466DE944" w:rsidRDefault="00E566A0" w14:paraId="01570DD3" w14:textId="77777777" w14:noSpellErr="1">
      <w:pPr>
        <w:numPr>
          <w:ilvl w:val="0"/>
          <w:numId w:val="15"/>
        </w:numPr>
        <w:spacing w:before="100" w:beforeAutospacing="on" w:after="100" w:afterAutospacing="on" w:line="240" w:lineRule="auto"/>
        <w:jc w:val="both"/>
        <w:rPr/>
      </w:pPr>
      <w:r w:rsidRPr="466DE944" w:rsidR="00E566A0">
        <w:rPr>
          <w:b w:val="1"/>
          <w:bCs w:val="1"/>
        </w:rPr>
        <w:t>Cons:</w:t>
      </w:r>
      <w:r w:rsidR="00E566A0">
        <w:rPr/>
        <w:t xml:space="preserve"> However, it is resource-heavy for local systems. Running Whisper AI locally requires significant computational power and memory, which can be a limiting factor, especially for real-time processing of large volumes of audio data.</w:t>
      </w:r>
    </w:p>
    <w:p w:rsidR="466DE944" w:rsidP="466DE944" w:rsidRDefault="466DE944" w14:paraId="79F71331" w14:textId="03DAB1E8">
      <w:pPr>
        <w:spacing w:beforeAutospacing="on" w:afterAutospacing="on" w:line="240" w:lineRule="auto"/>
        <w:ind w:left="0"/>
        <w:jc w:val="both"/>
      </w:pPr>
    </w:p>
    <w:p w:rsidRPr="00E566A0" w:rsidR="00E566A0" w:rsidP="00E566A0" w:rsidRDefault="00E566A0" w14:paraId="03BA09C9" w14:textId="77777777">
      <w:pPr>
        <w:spacing w:before="100" w:beforeAutospacing="1" w:after="100" w:afterAutospacing="1" w:line="240" w:lineRule="auto"/>
        <w:jc w:val="both"/>
      </w:pPr>
      <w:r w:rsidRPr="00E566A0">
        <w:rPr>
          <w:b/>
          <w:bCs/>
        </w:rPr>
        <w:t>Google Speech-to-Text:</w:t>
      </w:r>
    </w:p>
    <w:p w:rsidRPr="00E566A0" w:rsidR="00E566A0" w:rsidP="00E566A0" w:rsidRDefault="00E566A0" w14:paraId="131604FE" w14:textId="77777777">
      <w:pPr>
        <w:numPr>
          <w:ilvl w:val="0"/>
          <w:numId w:val="16"/>
        </w:numPr>
        <w:spacing w:before="100" w:beforeAutospacing="1" w:after="100" w:afterAutospacing="1" w:line="240" w:lineRule="auto"/>
        <w:jc w:val="both"/>
      </w:pPr>
      <w:r w:rsidRPr="00E566A0">
        <w:rPr>
          <w:b/>
          <w:bCs/>
        </w:rPr>
        <w:t>Pros:</w:t>
      </w:r>
      <w:r w:rsidRPr="00E566A0">
        <w:t xml:space="preserve"> On the other hand, Google Speech-to-Text offers high availability and scalability. It is a cloud-based service, which means it can handle large and variable </w:t>
      </w:r>
      <w:r w:rsidRPr="00E566A0">
        <w:t>workloads efficiently. Additionally, it is cost-effective, priced at $0.024 per minute of audio, making it a feasible option for continuous and large-scale use.</w:t>
      </w:r>
    </w:p>
    <w:p w:rsidRPr="00E566A0" w:rsidR="00E566A0" w:rsidP="466DE944" w:rsidRDefault="00E566A0" w14:paraId="4ECA4040" w14:textId="77777777" w14:noSpellErr="1">
      <w:pPr>
        <w:numPr>
          <w:ilvl w:val="0"/>
          <w:numId w:val="16"/>
        </w:numPr>
        <w:spacing w:before="100" w:beforeAutospacing="on" w:after="100" w:afterAutospacing="on" w:line="240" w:lineRule="auto"/>
        <w:jc w:val="both"/>
        <w:rPr/>
      </w:pPr>
      <w:r w:rsidRPr="466DE944" w:rsidR="00E566A0">
        <w:rPr>
          <w:b w:val="1"/>
          <w:bCs w:val="1"/>
        </w:rPr>
        <w:t>Cons:</w:t>
      </w:r>
      <w:r w:rsidR="00E566A0">
        <w:rPr/>
        <w:t xml:space="preserve"> The primary downside is the service charges that apply, which can accumulate over time.</w:t>
      </w:r>
    </w:p>
    <w:p w:rsidR="466DE944" w:rsidP="466DE944" w:rsidRDefault="466DE944" w14:paraId="4B2E17B6" w14:textId="6FA0802A">
      <w:pPr>
        <w:spacing w:beforeAutospacing="on" w:afterAutospacing="on" w:line="240" w:lineRule="auto"/>
        <w:ind w:left="0"/>
        <w:jc w:val="both"/>
      </w:pPr>
    </w:p>
    <w:p w:rsidRPr="00E566A0" w:rsidR="00E566A0" w:rsidP="466DE944" w:rsidRDefault="00E566A0" w14:paraId="400FA5C2" w14:textId="77777777" w14:noSpellErr="1">
      <w:pPr>
        <w:spacing w:before="100" w:beforeAutospacing="on" w:after="100" w:afterAutospacing="on" w:line="240" w:lineRule="auto"/>
        <w:jc w:val="both"/>
      </w:pPr>
      <w:r w:rsidRPr="466DE944" w:rsidR="00E566A0">
        <w:rPr>
          <w:b w:val="1"/>
          <w:bCs w:val="1"/>
        </w:rPr>
        <w:t>Decision:</w:t>
      </w:r>
      <w:r w:rsidR="00E566A0">
        <w:rPr/>
        <w:t xml:space="preserve"> After weighing the pros and cons, we chose Google Speech-to-Text for our system. The key factors influencing our decision were its scalability and the reduced resource demand on local systems. By </w:t>
      </w:r>
      <w:r w:rsidR="00E566A0">
        <w:rPr/>
        <w:t>leveraging</w:t>
      </w:r>
      <w:r w:rsidR="00E566A0">
        <w:rPr/>
        <w:t xml:space="preserve"> a cloud-based solution, we ensure our system can handle high volumes of audio data without the need for extensive local computational resources. This choice aligns with our goals of efficiency and scalability, ensuring that our system </w:t>
      </w:r>
      <w:r w:rsidR="00E566A0">
        <w:rPr/>
        <w:t>remains</w:t>
      </w:r>
      <w:r w:rsidR="00E566A0">
        <w:rPr/>
        <w:t xml:space="preserve"> robust and responsive as it grows.</w:t>
      </w:r>
    </w:p>
    <w:p w:rsidR="466DE944" w:rsidP="466DE944" w:rsidRDefault="466DE944" w14:paraId="204C8050" w14:textId="0EDAFDDB">
      <w:pPr>
        <w:pStyle w:val="Normal"/>
        <w:spacing w:beforeAutospacing="on" w:afterAutospacing="on" w:line="240" w:lineRule="auto"/>
        <w:jc w:val="both"/>
      </w:pPr>
    </w:p>
    <w:p w:rsidRPr="00E566A0" w:rsidR="00E566A0" w:rsidP="00E566A0" w:rsidRDefault="00E566A0" w14:paraId="3356CC9C" w14:textId="77777777">
      <w:pPr>
        <w:spacing w:before="100" w:beforeAutospacing="1" w:after="100" w:afterAutospacing="1" w:line="240" w:lineRule="auto"/>
        <w:jc w:val="both"/>
      </w:pPr>
      <w:r w:rsidRPr="00E566A0">
        <w:rPr>
          <w:b/>
          <w:bCs/>
        </w:rPr>
        <w:t>LLM Model API Decision:</w:t>
      </w:r>
    </w:p>
    <w:p w:rsidRPr="00E566A0" w:rsidR="00E566A0" w:rsidP="466DE944" w:rsidRDefault="00E566A0" w14:paraId="23F43AF0" w14:textId="77777777">
      <w:pPr>
        <w:spacing w:before="100" w:beforeAutospacing="on" w:after="100" w:afterAutospacing="on" w:line="240" w:lineRule="auto"/>
        <w:jc w:val="both"/>
      </w:pPr>
      <w:r w:rsidR="00E566A0">
        <w:rPr/>
        <w:t xml:space="preserve">For our LLM model API, we considered </w:t>
      </w:r>
      <w:r w:rsidR="00E566A0">
        <w:rPr/>
        <w:t>Groq</w:t>
      </w:r>
      <w:r w:rsidR="00E566A0">
        <w:rPr/>
        <w:t xml:space="preserve"> API and </w:t>
      </w:r>
      <w:r w:rsidR="00E566A0">
        <w:rPr/>
        <w:t>Ollama</w:t>
      </w:r>
      <w:r w:rsidR="00E566A0">
        <w:rPr/>
        <w:t xml:space="preserve"> API (local model).</w:t>
      </w:r>
    </w:p>
    <w:p w:rsidR="466DE944" w:rsidP="466DE944" w:rsidRDefault="466DE944" w14:paraId="0CB51827" w14:textId="5AC2B19E">
      <w:pPr>
        <w:spacing w:beforeAutospacing="on" w:afterAutospacing="on" w:line="240" w:lineRule="auto"/>
        <w:jc w:val="both"/>
      </w:pPr>
    </w:p>
    <w:p w:rsidRPr="00E566A0" w:rsidR="00E566A0" w:rsidP="00E566A0" w:rsidRDefault="00E566A0" w14:paraId="6B85E0DA" w14:textId="77777777">
      <w:pPr>
        <w:spacing w:before="100" w:beforeAutospacing="1" w:after="100" w:afterAutospacing="1" w:line="240" w:lineRule="auto"/>
        <w:jc w:val="both"/>
      </w:pPr>
      <w:proofErr w:type="spellStart"/>
      <w:r w:rsidRPr="00E566A0">
        <w:rPr>
          <w:b/>
          <w:bCs/>
        </w:rPr>
        <w:t>Groq</w:t>
      </w:r>
      <w:proofErr w:type="spellEnd"/>
      <w:r w:rsidRPr="00E566A0">
        <w:rPr>
          <w:b/>
          <w:bCs/>
        </w:rPr>
        <w:t xml:space="preserve"> API:</w:t>
      </w:r>
    </w:p>
    <w:p w:rsidRPr="00E566A0" w:rsidR="00E566A0" w:rsidP="00E566A0" w:rsidRDefault="00E566A0" w14:paraId="0A0FF8F8" w14:textId="77777777">
      <w:pPr>
        <w:numPr>
          <w:ilvl w:val="0"/>
          <w:numId w:val="17"/>
        </w:numPr>
        <w:spacing w:before="100" w:beforeAutospacing="1" w:after="100" w:afterAutospacing="1" w:line="240" w:lineRule="auto"/>
        <w:jc w:val="both"/>
      </w:pPr>
      <w:r w:rsidRPr="00E566A0">
        <w:rPr>
          <w:b/>
          <w:bCs/>
        </w:rPr>
        <w:t>Pros:</w:t>
      </w:r>
      <w:r w:rsidRPr="00E566A0">
        <w:t xml:space="preserve"> The </w:t>
      </w:r>
      <w:proofErr w:type="spellStart"/>
      <w:r w:rsidRPr="00E566A0">
        <w:t>Groq</w:t>
      </w:r>
      <w:proofErr w:type="spellEnd"/>
      <w:r w:rsidRPr="00E566A0">
        <w:t xml:space="preserve"> API is an external API, which means it does not burden local resources. This allows us to offload the heavy computational work to external servers, ensuring that our local systems remain efficient and responsive.</w:t>
      </w:r>
    </w:p>
    <w:p w:rsidRPr="00E566A0" w:rsidR="00E566A0" w:rsidP="466DE944" w:rsidRDefault="00E566A0" w14:paraId="21CEF99E" w14:textId="77777777" w14:noSpellErr="1">
      <w:pPr>
        <w:numPr>
          <w:ilvl w:val="0"/>
          <w:numId w:val="17"/>
        </w:numPr>
        <w:spacing w:before="100" w:beforeAutospacing="on" w:after="100" w:afterAutospacing="on" w:line="240" w:lineRule="auto"/>
        <w:jc w:val="both"/>
        <w:rPr/>
      </w:pPr>
      <w:r w:rsidRPr="466DE944" w:rsidR="00E566A0">
        <w:rPr>
          <w:b w:val="1"/>
          <w:bCs w:val="1"/>
        </w:rPr>
        <w:t>Cons:</w:t>
      </w:r>
      <w:r w:rsidR="00E566A0">
        <w:rPr/>
        <w:t xml:space="preserve"> However, this </w:t>
      </w:r>
      <w:r w:rsidR="00E566A0">
        <w:rPr/>
        <w:t>option</w:t>
      </w:r>
      <w:r w:rsidR="00E566A0">
        <w:rPr/>
        <w:t xml:space="preserve"> makes us dependent on the availability and reliability of the external service. Additionally, there could be associated costs depending on usage levels, which need to be managed.</w:t>
      </w:r>
    </w:p>
    <w:p w:rsidR="466DE944" w:rsidP="466DE944" w:rsidRDefault="466DE944" w14:paraId="1312B579" w14:textId="2181B15F">
      <w:pPr>
        <w:spacing w:beforeAutospacing="on" w:afterAutospacing="on" w:line="240" w:lineRule="auto"/>
        <w:ind w:left="0"/>
        <w:jc w:val="both"/>
      </w:pPr>
    </w:p>
    <w:p w:rsidRPr="00E566A0" w:rsidR="00E566A0" w:rsidP="00E566A0" w:rsidRDefault="00E566A0" w14:paraId="1C4AECBB" w14:textId="77777777">
      <w:pPr>
        <w:spacing w:before="100" w:beforeAutospacing="1" w:after="100" w:afterAutospacing="1" w:line="240" w:lineRule="auto"/>
        <w:jc w:val="both"/>
      </w:pPr>
      <w:proofErr w:type="spellStart"/>
      <w:r w:rsidRPr="00E566A0">
        <w:rPr>
          <w:b/>
          <w:bCs/>
        </w:rPr>
        <w:t>Ollama</w:t>
      </w:r>
      <w:proofErr w:type="spellEnd"/>
      <w:r w:rsidRPr="00E566A0">
        <w:rPr>
          <w:b/>
          <w:bCs/>
        </w:rPr>
        <w:t xml:space="preserve"> API (Local Model):</w:t>
      </w:r>
    </w:p>
    <w:p w:rsidRPr="00E566A0" w:rsidR="00E566A0" w:rsidP="00E566A0" w:rsidRDefault="00E566A0" w14:paraId="01687C9B" w14:textId="77777777">
      <w:pPr>
        <w:numPr>
          <w:ilvl w:val="0"/>
          <w:numId w:val="18"/>
        </w:numPr>
        <w:spacing w:before="100" w:beforeAutospacing="1" w:after="100" w:afterAutospacing="1" w:line="240" w:lineRule="auto"/>
        <w:jc w:val="both"/>
      </w:pPr>
      <w:r w:rsidRPr="00E566A0">
        <w:rPr>
          <w:b/>
          <w:bCs/>
        </w:rPr>
        <w:t>Pros:</w:t>
      </w:r>
      <w:r w:rsidRPr="00E566A0">
        <w:t xml:space="preserve"> Using the </w:t>
      </w:r>
      <w:proofErr w:type="spellStart"/>
      <w:r w:rsidRPr="00E566A0">
        <w:t>Ollama</w:t>
      </w:r>
      <w:proofErr w:type="spellEnd"/>
      <w:r w:rsidRPr="00E566A0">
        <w:t xml:space="preserve"> API as a local model provides us with complete control over the model and no external dependencies. This ensures that we can operate independently of external service providers.</w:t>
      </w:r>
    </w:p>
    <w:p w:rsidRPr="00E566A0" w:rsidR="00E566A0" w:rsidP="466DE944" w:rsidRDefault="00E566A0" w14:paraId="79A5B2A9" w14:textId="59B4351C">
      <w:pPr>
        <w:numPr>
          <w:ilvl w:val="0"/>
          <w:numId w:val="18"/>
        </w:numPr>
        <w:spacing w:before="100" w:beforeAutospacing="on" w:after="100" w:afterAutospacing="on" w:line="240" w:lineRule="auto"/>
        <w:jc w:val="both"/>
        <w:rPr/>
      </w:pPr>
      <w:r w:rsidRPr="466DE944" w:rsidR="00E566A0">
        <w:rPr>
          <w:b w:val="1"/>
          <w:bCs w:val="1"/>
        </w:rPr>
        <w:t>Cons:</w:t>
      </w:r>
      <w:r w:rsidR="00E566A0">
        <w:rPr/>
        <w:t xml:space="preserve"> The major drawback is that it is resource-heavy for local systems. Running such a large model locally requires significant computational power and memory, which can be challenging, especially for real-time applications.</w:t>
      </w:r>
      <w:proofErr w:type="spellStart"/>
      <w:proofErr w:type="spellEnd"/>
      <w:proofErr w:type="spellStart"/>
      <w:proofErr w:type="spellEnd"/>
    </w:p>
    <w:p w:rsidRPr="00E566A0" w:rsidR="00E566A0" w:rsidP="466DE944" w:rsidRDefault="00E566A0" w14:paraId="2866D411" w14:textId="569BAF17">
      <w:pPr>
        <w:spacing w:before="100" w:beforeAutospacing="1" w:after="100" w:afterAutospacing="1" w:line="240" w:lineRule="auto"/>
      </w:pPr>
      <w:r>
        <w:br w:type="page"/>
      </w:r>
    </w:p>
    <w:p w:rsidRPr="00E566A0" w:rsidR="00E566A0" w:rsidP="466DE944" w:rsidRDefault="00E566A0" w14:paraId="1045F6D3" w14:textId="2E40BE41">
      <w:pPr>
        <w:pStyle w:val="Normal"/>
        <w:numPr>
          <w:ilvl w:val="0"/>
          <w:numId w:val="18"/>
        </w:numPr>
        <w:spacing w:before="100" w:beforeAutospacing="on" w:after="100" w:afterAutospacing="on" w:line="240" w:lineRule="auto"/>
        <w:jc w:val="both"/>
        <w:rPr/>
      </w:pPr>
      <w:r w:rsidRPr="466DE944" w:rsidR="00E566A0">
        <w:rPr>
          <w:b w:val="1"/>
          <w:bCs w:val="1"/>
        </w:rPr>
        <w:t>Decision:</w:t>
      </w:r>
      <w:r w:rsidR="00E566A0">
        <w:rPr/>
        <w:t xml:space="preserve"> After considering these factors, we decided to use the </w:t>
      </w:r>
      <w:r w:rsidR="00E566A0">
        <w:rPr/>
        <w:t>Groq</w:t>
      </w:r>
      <w:r w:rsidR="00E566A0">
        <w:rPr/>
        <w:t xml:space="preserve"> API. The primary reason for this choice is to avoid the resource-heavy demands of running a local model. By </w:t>
      </w:r>
      <w:r w:rsidR="00E566A0">
        <w:rPr/>
        <w:t>leveraging</w:t>
      </w:r>
      <w:r w:rsidR="00E566A0">
        <w:rPr/>
        <w:t xml:space="preserve"> external computational resources through the </w:t>
      </w:r>
      <w:r w:rsidR="00E566A0">
        <w:rPr/>
        <w:t>Groq</w:t>
      </w:r>
      <w:r w:rsidR="00E566A0">
        <w:rPr/>
        <w:t xml:space="preserve"> API, we can ensure our system </w:t>
      </w:r>
      <w:r w:rsidR="00E566A0">
        <w:rPr/>
        <w:t>remains</w:t>
      </w:r>
      <w:r w:rsidR="00E566A0">
        <w:rPr/>
        <w:t xml:space="preserve"> efficient and scalable without overloading our local infrastructure.</w:t>
      </w:r>
    </w:p>
    <w:p w:rsidR="466DE944" w:rsidP="466DE944" w:rsidRDefault="466DE944" w14:paraId="5A934C39" w14:textId="3BBFAA22">
      <w:pPr>
        <w:pStyle w:val="Normal"/>
        <w:spacing w:beforeAutospacing="on" w:afterAutospacing="on" w:line="240" w:lineRule="auto"/>
        <w:ind w:left="0"/>
        <w:jc w:val="both"/>
      </w:pPr>
    </w:p>
    <w:p w:rsidRPr="00806728" w:rsidR="004034DB" w:rsidP="466DE944" w:rsidRDefault="00E566A0" w14:paraId="387413FB" w14:textId="0B8A1A8A">
      <w:pPr>
        <w:spacing w:before="100" w:beforeAutospacing="on" w:after="100" w:afterAutospacing="on" w:line="240" w:lineRule="auto"/>
        <w:jc w:val="both"/>
      </w:pPr>
      <w:r w:rsidR="00E566A0">
        <w:rPr/>
        <w:t>These decisions enable</w:t>
      </w:r>
      <w:r w:rsidR="602F2F88">
        <w:rPr/>
        <w:t>d</w:t>
      </w:r>
      <w:r w:rsidR="00E566A0">
        <w:rPr/>
        <w:t xml:space="preserve"> us to provide high-quality transcription and summarization services without compromising on performance or scalability, aligning with our goal of </w:t>
      </w:r>
      <w:r w:rsidR="00E566A0">
        <w:rPr/>
        <w:t>maintaining</w:t>
      </w:r>
      <w:r w:rsidR="00E566A0">
        <w:rPr/>
        <w:t xml:space="preserve"> an efficient and robust system.</w:t>
      </w:r>
    </w:p>
    <w:p w:rsidR="00F76CA3" w:rsidRDefault="001320B6" w14:paraId="162F057E" w14:textId="6EE65A87">
      <w:pPr>
        <w:pStyle w:val="Heading1"/>
      </w:pPr>
      <w:r w:rsidR="001320B6">
        <w:rPr/>
        <w:t>File Structure</w:t>
      </w:r>
    </w:p>
    <w:p w:rsidR="00F76CA3" w:rsidRDefault="001320B6" w14:paraId="24F25FBB" w14:textId="77777777">
      <w:r w:rsidR="001320B6">
        <w:rPr/>
        <w:t>The project directory is organized as follows:</w:t>
      </w:r>
    </w:p>
    <w:p w:rsidR="00F76CA3" w:rsidP="466DE944" w:rsidRDefault="001320B6" w14:paraId="4E90BAAD" w14:textId="42597259">
      <w:pPr>
        <w:pStyle w:val="Normal"/>
        <w:spacing w:before="0" w:beforeAutospacing="off" w:after="0" w:afterAutospacing="off"/>
        <w:rPr>
          <w:rFonts w:ascii="Menlo" w:hAnsi="Menlo" w:eastAsia="Menlo" w:cs="Menlo"/>
          <w:b w:val="0"/>
          <w:bCs w:val="0"/>
          <w:i w:val="0"/>
          <w:iCs w:val="0"/>
          <w:noProof w:val="0"/>
          <w:color w:val="000000" w:themeColor="text1" w:themeTint="FF" w:themeShade="FF"/>
          <w:sz w:val="16"/>
          <w:szCs w:val="16"/>
          <w:lang w:val="en-US"/>
        </w:rPr>
      </w:pPr>
      <w:r w:rsidRPr="466DE944" w:rsidR="19640E98">
        <w:rPr>
          <w:rFonts w:ascii="Menlo" w:hAnsi="Menlo" w:eastAsia="Menlo" w:cs="Menlo"/>
          <w:b w:val="0"/>
          <w:bCs w:val="0"/>
          <w:i w:val="0"/>
          <w:iCs w:val="0"/>
          <w:noProof w:val="0"/>
          <w:color w:val="000000" w:themeColor="text1" w:themeTint="FF" w:themeShade="FF"/>
          <w:sz w:val="16"/>
          <w:szCs w:val="16"/>
          <w:lang w:val="en-US"/>
        </w:rPr>
        <w:t>Voc</w:t>
      </w:r>
      <w:r w:rsidRPr="466DE944" w:rsidR="19640E98">
        <w:rPr>
          <w:rFonts w:ascii="Menlo" w:hAnsi="Menlo" w:eastAsia="Menlo" w:cs="Menlo"/>
          <w:b w:val="0"/>
          <w:bCs w:val="0"/>
          <w:i w:val="0"/>
          <w:iCs w:val="0"/>
          <w:noProof w:val="0"/>
          <w:color w:val="000000" w:themeColor="text1" w:themeTint="FF" w:themeShade="FF"/>
          <w:sz w:val="16"/>
          <w:szCs w:val="16"/>
          <w:lang w:val="en-US"/>
        </w:rPr>
        <w:t>-Notes</w:t>
      </w:r>
    </w:p>
    <w:p w:rsidR="00F76CA3" w:rsidP="466DE944" w:rsidRDefault="001320B6" w14:paraId="204F6ED6" w14:textId="04830A97">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.git</w:t>
      </w:r>
    </w:p>
    <w:p w:rsidR="00F76CA3" w:rsidP="466DE944" w:rsidRDefault="001320B6" w14:paraId="227B1DE7" w14:textId="0CC42D1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HEAD</w:t>
      </w:r>
    </w:p>
    <w:p w:rsidR="00F76CA3" w:rsidP="466DE944" w:rsidRDefault="001320B6" w14:paraId="762ACC91" w14:textId="5FEAF928">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config</w:t>
      </w:r>
    </w:p>
    <w:p w:rsidR="00F76CA3" w:rsidP="466DE944" w:rsidRDefault="001320B6" w14:paraId="07A4A4DC" w14:textId="0194CF61">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description</w:t>
      </w:r>
    </w:p>
    <w:p w:rsidR="00F76CA3" w:rsidP="466DE944" w:rsidRDefault="001320B6" w14:paraId="5669EF6A" w14:textId="7E79845C">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hooks</w:t>
      </w:r>
    </w:p>
    <w:p w:rsidR="00F76CA3" w:rsidP="466DE944" w:rsidRDefault="001320B6" w14:paraId="5576880C" w14:textId="2CF29364">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applypatch-msg.sample</w:t>
      </w:r>
    </w:p>
    <w:p w:rsidR="00F76CA3" w:rsidP="466DE944" w:rsidRDefault="001320B6" w14:paraId="604C9D48" w14:textId="341F881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commit-msg.sample</w:t>
      </w:r>
    </w:p>
    <w:p w:rsidR="00F76CA3" w:rsidP="466DE944" w:rsidRDefault="001320B6" w14:paraId="207EAC78" w14:textId="7FD00D6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fsmonitor-watchman.sample</w:t>
      </w:r>
    </w:p>
    <w:p w:rsidR="00F76CA3" w:rsidP="466DE944" w:rsidRDefault="001320B6" w14:paraId="72999CA3" w14:textId="17741D65">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post-update.sample</w:t>
      </w:r>
    </w:p>
    <w:p w:rsidR="00F76CA3" w:rsidP="466DE944" w:rsidRDefault="001320B6" w14:paraId="2A9F99DF" w14:textId="55A42CDA">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pre-applypatch.sample</w:t>
      </w:r>
    </w:p>
    <w:p w:rsidR="00F76CA3" w:rsidP="466DE944" w:rsidRDefault="001320B6" w14:paraId="45CCEFA1" w14:textId="75B814F6">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pre-commit.sample</w:t>
      </w:r>
    </w:p>
    <w:p w:rsidR="00F76CA3" w:rsidP="466DE944" w:rsidRDefault="001320B6" w14:paraId="3BFC3294" w14:textId="78D28BE3">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pre-merge-commit.sample</w:t>
      </w:r>
    </w:p>
    <w:p w:rsidR="00F76CA3" w:rsidP="466DE944" w:rsidRDefault="001320B6" w14:paraId="1953F1F7" w14:textId="3D2AEB2A">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pre-push.sample</w:t>
      </w:r>
    </w:p>
    <w:p w:rsidR="00F76CA3" w:rsidP="466DE944" w:rsidRDefault="001320B6" w14:paraId="2B96747B" w14:textId="4166F0A1">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pre-rebase.sample</w:t>
      </w:r>
    </w:p>
    <w:p w:rsidR="00F76CA3" w:rsidP="466DE944" w:rsidRDefault="001320B6" w14:paraId="7CE8BC30" w14:textId="267A5494">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pre-receive.sample</w:t>
      </w:r>
    </w:p>
    <w:p w:rsidR="00F76CA3" w:rsidP="466DE944" w:rsidRDefault="001320B6" w14:paraId="26CD0BC5" w14:textId="684EBA47">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prepare-commit-msg.sample</w:t>
      </w:r>
    </w:p>
    <w:p w:rsidR="00F76CA3" w:rsidP="466DE944" w:rsidRDefault="001320B6" w14:paraId="18AB4663" w14:textId="41906D66">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push-to-checkout.sample</w:t>
      </w:r>
    </w:p>
    <w:p w:rsidR="00F76CA3" w:rsidP="466DE944" w:rsidRDefault="001320B6" w14:paraId="68D841F5" w14:textId="3CF3A41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update.sample</w:t>
      </w:r>
    </w:p>
    <w:p w:rsidR="00F76CA3" w:rsidP="466DE944" w:rsidRDefault="001320B6" w14:paraId="04713A28" w14:textId="1ABA7300">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index</w:t>
      </w:r>
    </w:p>
    <w:p w:rsidR="00F76CA3" w:rsidP="466DE944" w:rsidRDefault="001320B6" w14:paraId="37F02DCB" w14:textId="57567338">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info</w:t>
      </w:r>
    </w:p>
    <w:p w:rsidR="00F76CA3" w:rsidP="466DE944" w:rsidRDefault="001320B6" w14:paraId="644BD8E9" w14:textId="216E99D8">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exclude</w:t>
      </w:r>
    </w:p>
    <w:p w:rsidR="00F76CA3" w:rsidP="466DE944" w:rsidRDefault="001320B6" w14:paraId="2A58C06C" w14:textId="4B01D1B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logs</w:t>
      </w:r>
    </w:p>
    <w:p w:rsidR="00F76CA3" w:rsidP="466DE944" w:rsidRDefault="001320B6" w14:paraId="05C7BEA0" w14:textId="2391B788">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HEAD</w:t>
      </w:r>
    </w:p>
    <w:p w:rsidR="00F76CA3" w:rsidP="466DE944" w:rsidRDefault="001320B6" w14:paraId="6E1C0B1E" w14:textId="2E777085">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refs</w:t>
      </w:r>
    </w:p>
    <w:p w:rsidR="00F76CA3" w:rsidP="466DE944" w:rsidRDefault="001320B6" w14:paraId="0D1E0969" w14:textId="58E79D38">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heads</w:t>
      </w:r>
    </w:p>
    <w:p w:rsidR="00F76CA3" w:rsidP="466DE944" w:rsidRDefault="001320B6" w14:paraId="173710EC" w14:textId="2571EABB">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 main</w:t>
      </w:r>
    </w:p>
    <w:p w:rsidR="00F76CA3" w:rsidP="466DE944" w:rsidRDefault="001320B6" w14:paraId="3A3542B3" w14:textId="7B1B8EBB">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remotes</w:t>
      </w:r>
    </w:p>
    <w:p w:rsidR="00F76CA3" w:rsidP="466DE944" w:rsidRDefault="001320B6" w14:paraId="4CBF9F09" w14:textId="7128B505">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origin</w:t>
      </w:r>
    </w:p>
    <w:p w:rsidR="00F76CA3" w:rsidP="466DE944" w:rsidRDefault="001320B6" w14:paraId="7BD90DEC" w14:textId="6C93D81D">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HEAD</w:t>
      </w:r>
    </w:p>
    <w:p w:rsidR="00F76CA3" w:rsidP="466DE944" w:rsidRDefault="001320B6" w14:paraId="78968C18" w14:textId="797F9B0C">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objects</w:t>
      </w:r>
    </w:p>
    <w:p w:rsidR="00F76CA3" w:rsidP="466DE944" w:rsidRDefault="001320B6" w14:paraId="6414A405" w14:textId="7815DCB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info</w:t>
      </w:r>
    </w:p>
    <w:p w:rsidR="00F76CA3" w:rsidP="466DE944" w:rsidRDefault="001320B6" w14:paraId="338E0DAD" w14:textId="42D0B36F">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pack</w:t>
      </w:r>
    </w:p>
    <w:p w:rsidR="00F76CA3" w:rsidP="466DE944" w:rsidRDefault="001320B6" w14:paraId="226A03AB" w14:textId="055A6285">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pack-9920ce4b580d2a565f1a1355dbf3d99248c5c69e.idx</w:t>
      </w:r>
    </w:p>
    <w:p w:rsidR="00F76CA3" w:rsidP="466DE944" w:rsidRDefault="001320B6" w14:paraId="46EC7FF5" w14:textId="581FD3A4">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pack-9920ce4b580d2a565f1a1355dbf3d99248c5c69e.pack</w:t>
      </w:r>
    </w:p>
    <w:p w:rsidR="00F76CA3" w:rsidP="466DE944" w:rsidRDefault="001320B6" w14:paraId="7846915D" w14:textId="510145E4">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packed-refs</w:t>
      </w:r>
    </w:p>
    <w:p w:rsidR="00F76CA3" w:rsidP="466DE944" w:rsidRDefault="001320B6" w14:paraId="0F97905D" w14:textId="3EF1484C">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refs</w:t>
      </w:r>
    </w:p>
    <w:p w:rsidR="00F76CA3" w:rsidP="466DE944" w:rsidRDefault="001320B6" w14:paraId="3568A5B9" w14:textId="144DB404">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heads</w:t>
      </w:r>
    </w:p>
    <w:p w:rsidR="00F76CA3" w:rsidP="466DE944" w:rsidRDefault="001320B6" w14:paraId="4A084370" w14:textId="18175175">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main</w:t>
      </w:r>
    </w:p>
    <w:p w:rsidR="00F76CA3" w:rsidP="466DE944" w:rsidRDefault="001320B6" w14:paraId="7777E79D" w14:textId="789C35E6">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remotes</w:t>
      </w:r>
    </w:p>
    <w:p w:rsidR="00F76CA3" w:rsidP="466DE944" w:rsidRDefault="001320B6" w14:paraId="2CC2432E" w14:textId="5DFF855B">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origin</w:t>
      </w:r>
    </w:p>
    <w:p w:rsidR="00F76CA3" w:rsidP="466DE944" w:rsidRDefault="001320B6" w14:paraId="7C9682B3" w14:textId="5D27A0A7">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 HEAD</w:t>
      </w:r>
    </w:p>
    <w:p w:rsidR="00F76CA3" w:rsidP="466DE944" w:rsidRDefault="001320B6" w14:paraId="03EF42A0" w14:textId="5DB737C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tags</w:t>
      </w:r>
    </w:p>
    <w:p w:rsidR="00F76CA3" w:rsidP="466DE944" w:rsidRDefault="001320B6" w14:paraId="1F4F9200" w14:textId="1BBFC89B">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.gitignore</w:t>
      </w:r>
    </w:p>
    <w:p w:rsidR="00F76CA3" w:rsidP="466DE944" w:rsidRDefault="001320B6" w14:paraId="558C1DA6" w14:textId="3ACEC3C0">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.streamlit</w:t>
      </w:r>
    </w:p>
    <w:p w:rsidR="00F76CA3" w:rsidP="466DE944" w:rsidRDefault="001320B6" w14:paraId="6AFE13FC" w14:textId="25D2C7BA">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config.toml</w:t>
      </w:r>
    </w:p>
    <w:p w:rsidR="00F76CA3" w:rsidP="466DE944" w:rsidRDefault="001320B6" w14:paraId="75290A92" w14:textId="2240593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credentials.toml</w:t>
      </w:r>
    </w:p>
    <w:p w:rsidR="00F76CA3" w:rsidP="466DE944" w:rsidRDefault="001320B6" w14:paraId="2D122E80" w14:textId="2197487D">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ADR</w:t>
      </w:r>
    </w:p>
    <w:p w:rsidR="00F76CA3" w:rsidP="466DE944" w:rsidRDefault="001320B6" w14:paraId="0FB53CA7" w14:textId="3409C6C6">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ADR001.md</w:t>
      </w:r>
    </w:p>
    <w:p w:rsidR="00F76CA3" w:rsidP="466DE944" w:rsidRDefault="001320B6" w14:paraId="4B35EC9F" w14:textId="038E39B0">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ADR002.md</w:t>
      </w:r>
    </w:p>
    <w:p w:rsidR="00F76CA3" w:rsidP="466DE944" w:rsidRDefault="001320B6" w14:paraId="7778705B" w14:textId="6774B979">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ADR003.md</w:t>
      </w:r>
    </w:p>
    <w:p w:rsidR="00F76CA3" w:rsidP="466DE944" w:rsidRDefault="001320B6" w14:paraId="75600288" w14:textId="35D66613">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ADR004.md</w:t>
      </w:r>
    </w:p>
    <w:p w:rsidR="00F76CA3" w:rsidP="466DE944" w:rsidRDefault="001320B6" w14:paraId="2B37ECBC" w14:textId="6D92BD0E">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ADR005.md</w:t>
      </w:r>
    </w:p>
    <w:p w:rsidR="00F76CA3" w:rsidP="466DE944" w:rsidRDefault="001320B6" w14:paraId="63DBB01B" w14:textId="21634394">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Audio_chop.py</w:t>
      </w:r>
    </w:p>
    <w:p w:rsidR="00F76CA3" w:rsidP="466DE944" w:rsidRDefault="001320B6" w14:paraId="558582DE" w14:textId="6901C64A">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CS615_Groq_ClassNote.md</w:t>
      </w:r>
    </w:p>
    <w:p w:rsidR="00F76CA3" w:rsidP="466DE944" w:rsidRDefault="001320B6" w14:paraId="79B03BFE" w14:textId="4F9941BC">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CS615_lecture_transcript.txt</w:t>
      </w:r>
    </w:p>
    <w:p w:rsidR="00F76CA3" w:rsidP="466DE944" w:rsidRDefault="001320B6" w14:paraId="7B075B4A" w14:textId="1FEA2FFE">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CS615_recorded_audio.mp3</w:t>
      </w:r>
    </w:p>
    <w:p w:rsidR="00F76CA3" w:rsidP="466DE944" w:rsidRDefault="001320B6" w14:paraId="23391460" w14:textId="6BD23091">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Data_tableauhyper.py</w:t>
      </w:r>
    </w:p>
    <w:p w:rsidR="00F76CA3" w:rsidP="466DE944" w:rsidRDefault="001320B6" w14:paraId="0F2EF052" w14:textId="149B1517">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Engine.py</w:t>
      </w:r>
    </w:p>
    <w:p w:rsidR="00F76CA3" w:rsidP="466DE944" w:rsidRDefault="001320B6" w14:paraId="5BE26C32" w14:textId="7641DC4F">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Google_S2T.py</w:t>
      </w:r>
    </w:p>
    <w:p w:rsidR="00F76CA3" w:rsidP="466DE944" w:rsidRDefault="001320B6" w14:paraId="21F547CC" w14:textId="762D4A79">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Groq_LLM.py</w:t>
      </w:r>
    </w:p>
    <w:p w:rsidR="00F76CA3" w:rsidP="466DE944" w:rsidRDefault="001320B6" w14:paraId="6F6BF977" w14:textId="40765593">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LICENSE</w:t>
      </w:r>
    </w:p>
    <w:p w:rsidR="00F76CA3" w:rsidP="466DE944" w:rsidRDefault="001320B6" w14:paraId="7F027459" w14:textId="2A39CFD5">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Mongo_connect.py</w:t>
      </w:r>
    </w:p>
    <w:p w:rsidR="00F76CA3" w:rsidP="466DE944" w:rsidRDefault="001320B6" w14:paraId="3D569AB3" w14:textId="052B6DD3">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Note.txt</w:t>
      </w:r>
    </w:p>
    <w:p w:rsidR="00F76CA3" w:rsidP="466DE944" w:rsidRDefault="001320B6" w14:paraId="25B02C7F" w14:textId="4127B24F">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Ollama.py</w:t>
      </w:r>
    </w:p>
    <w:p w:rsidR="00F76CA3" w:rsidP="466DE944" w:rsidRDefault="001320B6" w14:paraId="2E21BEF9" w14:textId="280A89B5">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README.md</w:t>
      </w:r>
    </w:p>
    <w:p w:rsidR="00F76CA3" w:rsidP="466DE944" w:rsidRDefault="001320B6" w14:paraId="3DC94A10" w14:textId="40BB2986">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SE577_lecture_transcript.txt</w:t>
      </w:r>
    </w:p>
    <w:p w:rsidR="00F76CA3" w:rsidP="466DE944" w:rsidRDefault="001320B6" w14:paraId="2F7CC4A4" w14:textId="0C0BCAC4">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Voc-Notes-presentation.pptx</w:t>
      </w:r>
    </w:p>
    <w:p w:rsidR="00F76CA3" w:rsidP="466DE944" w:rsidRDefault="001320B6" w14:paraId="339A24E9" w14:textId="154D3305">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Voc-Notes_Documentation-Final.docx</w:t>
      </w:r>
    </w:p>
    <w:p w:rsidR="00F76CA3" w:rsidP="466DE944" w:rsidRDefault="001320B6" w14:paraId="46BBB565" w14:textId="51C2C819">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__pycache__</w:t>
      </w:r>
    </w:p>
    <w:p w:rsidR="00F76CA3" w:rsidP="466DE944" w:rsidRDefault="001320B6" w14:paraId="1427E91F" w14:textId="5D298C58">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Audio_chop.cpython-311.pyc</w:t>
      </w:r>
    </w:p>
    <w:p w:rsidR="00F76CA3" w:rsidP="466DE944" w:rsidRDefault="001320B6" w14:paraId="16CDC6AE" w14:textId="47E61EBD">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Audio_chop.cpython-312.pyc</w:t>
      </w:r>
    </w:p>
    <w:p w:rsidR="00F76CA3" w:rsidP="466DE944" w:rsidRDefault="001320B6" w14:paraId="5E3F89BD" w14:textId="1C6CE28B">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Engine.cpython-311.pyc</w:t>
      </w:r>
    </w:p>
    <w:p w:rsidR="00F76CA3" w:rsidP="466DE944" w:rsidRDefault="001320B6" w14:paraId="77DF1B30" w14:textId="7F6FB6D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Google_S2T.cpython-311.pyc</w:t>
      </w:r>
    </w:p>
    <w:p w:rsidR="00F76CA3" w:rsidP="466DE944" w:rsidRDefault="001320B6" w14:paraId="7B14907B" w14:textId="348BA8DA">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Google_S2T.cpython-312.pyc</w:t>
      </w:r>
    </w:p>
    <w:p w:rsidR="00F76CA3" w:rsidP="466DE944" w:rsidRDefault="001320B6" w14:paraId="15B96177" w14:textId="3ACB9942">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Groq_LLM.cpython-311.pyc</w:t>
      </w:r>
    </w:p>
    <w:p w:rsidR="00F76CA3" w:rsidP="466DE944" w:rsidRDefault="001320B6" w14:paraId="07183F78" w14:textId="7EFE0F86">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Groq_LLM.cpython-312.pyc</w:t>
      </w:r>
    </w:p>
    <w:p w:rsidR="00F76CA3" w:rsidP="466DE944" w:rsidRDefault="001320B6" w14:paraId="4976FABD" w14:textId="55E6AEAB">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groq.cpython-312.pyc</w:t>
      </w:r>
    </w:p>
    <w:p w:rsidR="00F76CA3" w:rsidP="466DE944" w:rsidRDefault="001320B6" w14:paraId="27EABB16" w14:textId="0426DA90">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main.cpython-311.pyc</w:t>
      </w:r>
    </w:p>
    <w:p w:rsidR="00F76CA3" w:rsidP="466DE944" w:rsidRDefault="001320B6" w14:paraId="3609CDAA" w14:textId="42E3243E">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app.py</w:t>
      </w:r>
    </w:p>
    <w:p w:rsidR="00F76CA3" w:rsidP="466DE944" w:rsidRDefault="001320B6" w14:paraId="15A05072" w14:textId="4305DED9">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pages</w:t>
      </w:r>
    </w:p>
    <w:p w:rsidR="00F76CA3" w:rsidP="466DE944" w:rsidRDefault="001320B6" w14:paraId="5D0D76C2" w14:textId="70D638C3">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1_record.py</w:t>
      </w:r>
    </w:p>
    <w:p w:rsidR="00F76CA3" w:rsidP="466DE944" w:rsidRDefault="001320B6" w14:paraId="71543ACF" w14:textId="292652A8">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2_upload.py</w:t>
      </w:r>
    </w:p>
    <w:p w:rsidR="00F76CA3" w:rsidP="466DE944" w:rsidRDefault="001320B6" w14:paraId="287DE600" w14:textId="2BBA9240">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3_generate.py</w:t>
      </w:r>
    </w:p>
    <w:p w:rsidR="00F76CA3" w:rsidP="466DE944" w:rsidRDefault="001320B6" w14:paraId="21D4A0CE" w14:textId="2F6BA8AD">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4_database.py</w:t>
      </w:r>
    </w:p>
    <w:p w:rsidR="00F76CA3" w:rsidP="466DE944" w:rsidRDefault="001320B6" w14:paraId="6A3A8C11" w14:textId="4B8C8E0C">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 5_hyper.py</w:t>
      </w:r>
    </w:p>
    <w:p w:rsidR="00F76CA3" w:rsidP="466DE944" w:rsidRDefault="001320B6" w14:paraId="0566B65A" w14:textId="278F6BF7">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preprocess.py</w:t>
      </w:r>
    </w:p>
    <w:p w:rsidR="00F76CA3" w:rsidP="466DE944" w:rsidRDefault="001320B6" w14:paraId="3F99711A" w14:textId="0C031A70">
      <w:pPr>
        <w:spacing w:before="0" w:beforeAutospacing="off" w:after="0" w:afterAutospacing="off"/>
      </w:pPr>
      <w:r w:rsidRPr="466DE944" w:rsidR="0FCD1343">
        <w:rPr>
          <w:rFonts w:ascii="Menlo" w:hAnsi="Menlo" w:eastAsia="Menlo" w:cs="Menlo"/>
          <w:b w:val="0"/>
          <w:bCs w:val="0"/>
          <w:i w:val="0"/>
          <w:iCs w:val="0"/>
          <w:noProof w:val="0"/>
          <w:color w:val="000000" w:themeColor="text1" w:themeTint="FF" w:themeShade="FF"/>
          <w:sz w:val="16"/>
          <w:szCs w:val="16"/>
          <w:lang w:val="en-US"/>
        </w:rPr>
        <w:t>└── requirements.txt</w:t>
      </w:r>
    </w:p>
    <w:p w:rsidR="00F76CA3" w:rsidP="466DE944" w:rsidRDefault="001320B6" w14:paraId="47914A87" w14:textId="158A6A87">
      <w:pPr>
        <w:pStyle w:val="Normal"/>
        <w:spacing w:before="0" w:beforeAutospacing="off" w:after="0" w:afterAutospacing="off"/>
        <w:rPr>
          <w:rFonts w:ascii="Menlo" w:hAnsi="Menlo" w:eastAsia="Menlo" w:cs="Menlo"/>
          <w:b w:val="0"/>
          <w:bCs w:val="0"/>
          <w:i w:val="0"/>
          <w:iCs w:val="0"/>
          <w:noProof w:val="0"/>
          <w:color w:val="000000" w:themeColor="text1" w:themeTint="FF" w:themeShade="FF"/>
          <w:sz w:val="16"/>
          <w:szCs w:val="16"/>
          <w:lang w:val="en-US"/>
        </w:rPr>
      </w:pPr>
    </w:p>
    <w:p w:rsidR="00F76CA3" w:rsidP="466DE944" w:rsidRDefault="001320B6" w14:paraId="451E1D87" w14:textId="174C19B1">
      <w:pPr/>
      <w:r>
        <w:br w:type="page"/>
      </w:r>
    </w:p>
    <w:p w:rsidR="00F76CA3" w:rsidP="466DE944" w:rsidRDefault="001320B6" w14:paraId="3B52AD9C" w14:textId="4E4B35E4">
      <w:pPr>
        <w:pStyle w:val="Heading2"/>
        <w:spacing w:before="0" w:beforeAutospacing="off" w:after="0" w:afterAutospacing="off"/>
        <w:rPr>
          <w:rFonts w:ascii="Menlo" w:hAnsi="Menlo" w:eastAsia="Menlo" w:cs="Menlo"/>
          <w:b w:val="0"/>
          <w:bCs w:val="0"/>
          <w:i w:val="0"/>
          <w:iCs w:val="0"/>
          <w:noProof w:val="0"/>
          <w:color w:val="000000" w:themeColor="text1" w:themeTint="FF" w:themeShade="FF"/>
          <w:sz w:val="16"/>
          <w:szCs w:val="16"/>
          <w:lang w:val="en-US"/>
        </w:rPr>
      </w:pPr>
      <w:r w:rsidR="001320B6">
        <w:rPr/>
        <w:t>Prerequisites</w:t>
      </w:r>
    </w:p>
    <w:p w:rsidR="00F76CA3" w:rsidRDefault="001320B6" w14:paraId="6DDB0054" w14:textId="77777777">
      <w:r>
        <w:t>Ensure you have the following prerequisites installed on your system:</w:t>
      </w:r>
    </w:p>
    <w:p w:rsidR="00F76CA3" w:rsidRDefault="001320B6" w14:paraId="05A87B5F" w14:textId="77777777" w14:noSpellErr="1">
      <w:pPr>
        <w:pStyle w:val="ListBullet"/>
        <w:rPr/>
      </w:pPr>
      <w:r w:rsidR="001320B6">
        <w:rPr/>
        <w:t>- Python 3.8 or higher</w:t>
      </w:r>
      <w:r>
        <w:br/>
      </w:r>
      <w:r w:rsidR="001320B6">
        <w:rPr/>
        <w:t>- pip (Python package installer)</w:t>
      </w:r>
      <w:r>
        <w:br/>
      </w:r>
      <w:r w:rsidR="001320B6">
        <w:rPr/>
        <w:t>- Git</w:t>
      </w:r>
      <w:r>
        <w:br/>
      </w:r>
      <w:r w:rsidR="001320B6">
        <w:rPr/>
        <w:t>- A Google Cloud account with Speech-to-Text API enabled</w:t>
      </w:r>
    </w:p>
    <w:p w:rsidR="1DF1EF9B" w:rsidP="466DE944" w:rsidRDefault="1DF1EF9B" w14:paraId="63FCADC6" w14:textId="751DA57A">
      <w:pPr>
        <w:pStyle w:val="ListBullet"/>
        <w:numPr>
          <w:numId w:val="0"/>
        </w:numPr>
        <w:ind w:left="0" w:firstLine="720"/>
      </w:pPr>
      <w:r w:rsidR="1DF1EF9B">
        <w:rPr/>
        <w:t xml:space="preserve">- A </w:t>
      </w:r>
      <w:r w:rsidR="1DF1EF9B">
        <w:rPr/>
        <w:t>groq</w:t>
      </w:r>
      <w:r w:rsidR="1DF1EF9B">
        <w:rPr/>
        <w:t xml:space="preserve"> account for the inference structure</w:t>
      </w:r>
    </w:p>
    <w:p w:rsidR="466DE944" w:rsidP="466DE944" w:rsidRDefault="466DE944" w14:paraId="20B30697" w14:textId="37CDB407">
      <w:pPr>
        <w:pStyle w:val="Heading2"/>
      </w:pPr>
    </w:p>
    <w:p w:rsidR="00F76CA3" w:rsidRDefault="001320B6" w14:paraId="2B91B1DF" w14:textId="77777777">
      <w:pPr>
        <w:pStyle w:val="Heading2"/>
      </w:pPr>
      <w:r>
        <w:t>Step-by-step Installation Guide</w:t>
      </w:r>
    </w:p>
    <w:p w:rsidR="00F76CA3" w:rsidRDefault="001320B6" w14:paraId="0F6180FF" w14:textId="77777777">
      <w:r>
        <w:t>Follow these steps to install and set up the project:</w:t>
      </w:r>
    </w:p>
    <w:p w:rsidR="00F76CA3" w:rsidP="466DE944" w:rsidRDefault="001320B6" w14:paraId="2B4FEE12" w14:textId="48FDD4FB">
      <w:pPr>
        <w:pStyle w:val="ListNumber"/>
        <w:suppressLineNumbers w:val="0"/>
        <w:bidi w:val="0"/>
        <w:spacing w:before="0" w:beforeAutospacing="off" w:after="200" w:afterAutospacing="off" w:line="276" w:lineRule="auto"/>
        <w:ind w:left="360" w:right="0" w:hanging="360"/>
        <w:jc w:val="left"/>
        <w:rPr/>
      </w:pPr>
      <w:r w:rsidR="001320B6">
        <w:rPr/>
        <w:t>1. Clone the repository</w:t>
      </w:r>
      <w:r w:rsidR="5C544514">
        <w:rPr/>
        <w:t>:</w:t>
      </w:r>
      <w:r>
        <w:br/>
      </w:r>
      <w:r w:rsidR="001320B6">
        <w:rPr/>
        <w:t xml:space="preserve">  </w:t>
      </w:r>
      <w:r w:rsidR="1FAC6794">
        <w:rPr/>
        <w:t>&gt;&gt;&gt;</w:t>
      </w:r>
      <w:r w:rsidR="001320B6">
        <w:rPr/>
        <w:t xml:space="preserve"> git clone https://github.com/</w:t>
      </w:r>
      <w:r w:rsidR="069A2697">
        <w:rPr/>
        <w:t>invcble</w:t>
      </w:r>
      <w:r w:rsidR="001320B6">
        <w:rPr/>
        <w:t>/Voc-Notes.git</w:t>
      </w:r>
      <w:r>
        <w:br/>
      </w:r>
      <w:r w:rsidR="001320B6">
        <w:rPr/>
        <w:t xml:space="preserve">  </w:t>
      </w:r>
      <w:r>
        <w:br/>
      </w:r>
      <w:r w:rsidR="001320B6">
        <w:rPr/>
        <w:t>2. Navigate to the project directory:</w:t>
      </w:r>
      <w:r>
        <w:br/>
      </w:r>
      <w:r w:rsidR="001320B6">
        <w:rPr/>
        <w:t xml:space="preserve">   </w:t>
      </w:r>
      <w:r w:rsidR="3F55AA79">
        <w:rPr/>
        <w:t>&gt;&gt;&gt;</w:t>
      </w:r>
      <w:r w:rsidR="001320B6">
        <w:rPr/>
        <w:t xml:space="preserve">cd </w:t>
      </w:r>
      <w:r w:rsidR="001320B6">
        <w:rPr/>
        <w:t>Voc</w:t>
      </w:r>
      <w:r w:rsidR="001320B6">
        <w:rPr/>
        <w:t>-Notes</w:t>
      </w:r>
      <w:r>
        <w:br/>
      </w:r>
      <w:r w:rsidR="001320B6">
        <w:rPr/>
        <w:t xml:space="preserve">   </w:t>
      </w:r>
      <w:r>
        <w:br/>
      </w:r>
      <w:r w:rsidR="001320B6">
        <w:rPr/>
        <w:t>3. Install the required dependencies:</w:t>
      </w:r>
      <w:r>
        <w:br/>
      </w:r>
      <w:r w:rsidR="001320B6">
        <w:rPr/>
        <w:t xml:space="preserve">   </w:t>
      </w:r>
      <w:r w:rsidR="47EFB253">
        <w:rPr/>
        <w:t>&gt;&gt;&gt;</w:t>
      </w:r>
      <w:r w:rsidR="001320B6">
        <w:rPr/>
        <w:t>pip install -r requirements.txt</w:t>
      </w:r>
    </w:p>
    <w:p w:rsidR="00F76CA3" w:rsidP="466DE944" w:rsidRDefault="001320B6" w14:paraId="5258B20A" w14:textId="64739912">
      <w:pPr>
        <w:pStyle w:val="ListNumber"/>
        <w:numPr>
          <w:numId w:val="0"/>
        </w:numPr>
        <w:suppressLineNumbers w:val="0"/>
        <w:bidi w:val="0"/>
        <w:spacing w:before="0" w:beforeAutospacing="off" w:after="200" w:afterAutospacing="off" w:line="276" w:lineRule="auto"/>
        <w:ind w:left="360" w:right="0" w:hanging="0"/>
        <w:jc w:val="left"/>
      </w:pPr>
      <w:r>
        <w:br/>
      </w:r>
      <w:r w:rsidR="001320B6">
        <w:rPr/>
        <w:t>4. Set up Google Cloud Speech-to-Text API</w:t>
      </w:r>
      <w:r w:rsidR="098D5CDA">
        <w:rPr/>
        <w:t xml:space="preserve">, </w:t>
      </w:r>
      <w:r w:rsidR="098D5CDA">
        <w:rPr/>
        <w:t>groq</w:t>
      </w:r>
      <w:r w:rsidR="098D5CDA">
        <w:rPr/>
        <w:t xml:space="preserve"> API and MongoDB free tier String and </w:t>
      </w:r>
      <w:r w:rsidR="3BE94765">
        <w:rPr/>
        <w:t>set up</w:t>
      </w:r>
      <w:r w:rsidR="098D5CDA">
        <w:rPr/>
        <w:t xml:space="preserve"> them as credent</w:t>
      </w:r>
      <w:r w:rsidR="001320B6">
        <w:rPr/>
        <w:t xml:space="preserve">ials </w:t>
      </w:r>
      <w:r w:rsidR="7761FDF1">
        <w:rPr/>
        <w:t xml:space="preserve">in </w:t>
      </w:r>
      <w:r w:rsidR="001320B6">
        <w:rPr/>
        <w:t>JSON file.</w:t>
      </w:r>
    </w:p>
    <w:p w:rsidR="00F76CA3" w:rsidP="466DE944" w:rsidRDefault="001320B6" w14:paraId="2A9E66F8" w14:textId="2E63C484">
      <w:pPr>
        <w:pStyle w:val="ListNumber"/>
        <w:numPr>
          <w:numId w:val="0"/>
        </w:numPr>
        <w:suppressLineNumbers w:val="0"/>
        <w:bidi w:val="0"/>
        <w:spacing w:before="0" w:beforeAutospacing="off" w:after="200" w:afterAutospacing="off" w:line="276" w:lineRule="auto"/>
        <w:ind w:left="360" w:right="0" w:hanging="0"/>
        <w:jc w:val="left"/>
      </w:pPr>
      <w:r>
        <w:br/>
      </w:r>
      <w:r w:rsidR="001320B6">
        <w:rPr/>
        <w:t>5. Run the application</w:t>
      </w:r>
      <w:r w:rsidR="37C4E03C">
        <w:rPr/>
        <w:t>:</w:t>
      </w:r>
      <w:r>
        <w:br/>
      </w:r>
      <w:r w:rsidR="001320B6">
        <w:rPr/>
        <w:t xml:space="preserve">   </w:t>
      </w:r>
      <w:r w:rsidR="31592A04">
        <w:rPr/>
        <w:t>&gt;&gt;&gt;</w:t>
      </w:r>
      <w:r w:rsidR="001320B6">
        <w:rPr/>
        <w:t>streamlit</w:t>
      </w:r>
      <w:r w:rsidR="001320B6">
        <w:rPr/>
        <w:t xml:space="preserve"> run app.p</w:t>
      </w:r>
      <w:r w:rsidR="75D1514F">
        <w:rPr/>
        <w:t>y</w:t>
      </w:r>
    </w:p>
    <w:p w:rsidR="00F76CA3" w:rsidRDefault="001320B6" w14:paraId="19E0F1A4" w14:textId="58385BFD">
      <w:pPr>
        <w:pStyle w:val="Heading1"/>
      </w:pPr>
      <w:r w:rsidR="001320B6">
        <w:rPr/>
        <w:t>Usage Guide</w:t>
      </w:r>
    </w:p>
    <w:p w:rsidR="00F76CA3" w:rsidRDefault="001320B6" w14:paraId="65A2E73C" w14:textId="77777777">
      <w:r>
        <w:t>Once the application is running, you can use the following functionalities:</w:t>
      </w:r>
    </w:p>
    <w:p w:rsidR="00F76CA3" w:rsidRDefault="001320B6" w14:paraId="358DCDA7" w14:textId="77777777">
      <w:pPr>
        <w:pStyle w:val="Heading2"/>
      </w:pPr>
      <w:r>
        <w:t>Audio Recording</w:t>
      </w:r>
    </w:p>
    <w:p w:rsidR="00F76CA3" w:rsidRDefault="001320B6" w14:paraId="1C1745E1" w14:textId="77777777">
      <w:r>
        <w:t>To record audio, navigate to the "Record Audio" section and click the "Start Recording" button. Once you have finished recording, click the "Stop Recording" button. The recorded audio will be saved automatically.</w:t>
      </w:r>
    </w:p>
    <w:p w:rsidR="00F76CA3" w:rsidRDefault="001320B6" w14:paraId="43E083C8" w14:textId="77777777">
      <w:pPr>
        <w:pStyle w:val="Heading2"/>
      </w:pPr>
      <w:r>
        <w:t>Uploading Audio</w:t>
      </w:r>
    </w:p>
    <w:p w:rsidR="00F76CA3" w:rsidRDefault="001320B6" w14:paraId="172C6E98" w14:textId="77777777">
      <w:r>
        <w:t>To upload an existing audio file, navigate to the "Upload Audio" section and use the upload button to select your file. The uploaded audio will be processed automatically.</w:t>
      </w:r>
    </w:p>
    <w:p w:rsidR="00F76CA3" w:rsidRDefault="001320B6" w14:paraId="1E9B7604" w14:textId="77777777">
      <w:pPr>
        <w:pStyle w:val="Heading2"/>
      </w:pPr>
      <w:r>
        <w:t>Generating Notes</w:t>
      </w:r>
    </w:p>
    <w:p w:rsidR="00F76CA3" w:rsidRDefault="001320B6" w14:paraId="4D0B4527" w14:textId="77777777">
      <w:r w:rsidR="001320B6">
        <w:rPr/>
        <w:t>After recording or uploading an audio file, navigate to the "Generate Notes" section and click the "Generate" button. The application will process the audio and generate summarized notes, which will be displayed on the screen.</w:t>
      </w:r>
    </w:p>
    <w:p w:rsidR="26782103" w:rsidP="466DE944" w:rsidRDefault="26782103" w14:paraId="22CBC6C3" w14:textId="5A9ED35D">
      <w:pPr>
        <w:pStyle w:val="Heading2"/>
        <w:suppressLineNumbers w:val="0"/>
        <w:bidi w:val="0"/>
        <w:spacing w:before="200" w:beforeAutospacing="off" w:after="0" w:afterAutospacing="off" w:line="276" w:lineRule="auto"/>
        <w:ind w:left="0" w:right="0"/>
        <w:jc w:val="left"/>
      </w:pPr>
      <w:r w:rsidR="26782103">
        <w:rPr/>
        <w:t>Downloading or viewing old Notes</w:t>
      </w:r>
    </w:p>
    <w:p w:rsidR="26782103" w:rsidP="466DE944" w:rsidRDefault="26782103" w14:paraId="74845654" w14:textId="607CE901">
      <w:pPr>
        <w:pStyle w:val="Normal"/>
        <w:suppressLineNumbers w:val="0"/>
        <w:bidi w:val="0"/>
        <w:spacing w:before="0" w:beforeAutospacing="off" w:after="200" w:afterAutospacing="off" w:line="276" w:lineRule="auto"/>
        <w:ind w:left="0" w:right="0"/>
        <w:jc w:val="left"/>
      </w:pPr>
      <w:r w:rsidR="26782103">
        <w:rPr/>
        <w:t xml:space="preserve">After the generation user can choose to see what other Notes are being stored in MongoDB. UI has </w:t>
      </w:r>
      <w:r w:rsidR="26782103">
        <w:rPr/>
        <w:t>a</w:t>
      </w:r>
      <w:r w:rsidR="26782103">
        <w:rPr/>
        <w:t xml:space="preserve"> option for that</w:t>
      </w:r>
      <w:r w:rsidR="6C0BFE17">
        <w:rPr/>
        <w:t xml:space="preserve">, it will redirect to a separate page where users can view and download their generated old notes. New notes upon generation will get automatically </w:t>
      </w:r>
      <w:r w:rsidR="6C0BFE17">
        <w:rPr/>
        <w:t>synced</w:t>
      </w:r>
      <w:r w:rsidR="6C0BFE17">
        <w:rPr/>
        <w:t xml:space="preserve"> to the database along with the </w:t>
      </w:r>
      <w:r w:rsidR="4342D895">
        <w:rPr/>
        <w:t>transcript</w:t>
      </w:r>
      <w:r w:rsidR="6C0BFE17">
        <w:rPr/>
        <w:t xml:space="preserve"> file.</w:t>
      </w:r>
    </w:p>
    <w:p w:rsidR="26782103" w:rsidP="466DE944" w:rsidRDefault="26782103" w14:paraId="46423E50" w14:textId="06AE9EA9">
      <w:pPr>
        <w:pStyle w:val="Heading2"/>
        <w:suppressLineNumbers w:val="0"/>
        <w:bidi w:val="0"/>
        <w:spacing w:before="200" w:beforeAutospacing="off" w:after="0" w:afterAutospacing="off" w:line="276" w:lineRule="auto"/>
        <w:ind w:left="0" w:right="0"/>
        <w:jc w:val="left"/>
      </w:pPr>
      <w:bookmarkStart w:name="_Int_i5PAqdqA" w:id="663183073"/>
      <w:r w:rsidR="26782103">
        <w:rPr/>
        <w:t xml:space="preserve">Generating </w:t>
      </w:r>
      <w:r w:rsidR="4D97A489">
        <w:rPr/>
        <w:t>.hyper</w:t>
      </w:r>
      <w:bookmarkEnd w:id="663183073"/>
      <w:r w:rsidR="4D97A489">
        <w:rPr/>
        <w:t xml:space="preserve"> file for Tableau</w:t>
      </w:r>
    </w:p>
    <w:p w:rsidR="26782103" w:rsidRDefault="26782103" w14:paraId="14122808" w14:textId="686A63D9">
      <w:r w:rsidR="26782103">
        <w:rPr/>
        <w:t>After recording or uploading an audio file, navigate to the "</w:t>
      </w:r>
      <w:r w:rsidR="0681CA22">
        <w:rPr/>
        <w:t>Data Analysis</w:t>
      </w:r>
      <w:r w:rsidR="26782103">
        <w:rPr/>
        <w:t xml:space="preserve">" section and click the "Generate" button. The application will process the </w:t>
      </w:r>
      <w:r w:rsidR="303DEA70">
        <w:rPr/>
        <w:t xml:space="preserve">lecture transcript </w:t>
      </w:r>
      <w:r w:rsidR="26782103">
        <w:rPr/>
        <w:t xml:space="preserve">and generate </w:t>
      </w:r>
      <w:r w:rsidR="4526AF53">
        <w:rPr/>
        <w:t>the data file for future data analysis and insight extraction.</w:t>
      </w:r>
    </w:p>
    <w:p w:rsidR="466DE944" w:rsidRDefault="466DE944" w14:paraId="054CE878" w14:textId="2FD33D4D"/>
    <w:p w:rsidR="00F76CA3" w:rsidRDefault="001320B6" w14:paraId="4468D0DE" w14:textId="281A7397">
      <w:pPr>
        <w:pStyle w:val="Heading1"/>
      </w:pPr>
      <w:r w:rsidR="001320B6">
        <w:rPr/>
        <w:t>Descriptions of Key Files and Directories</w:t>
      </w:r>
    </w:p>
    <w:p w:rsidR="00F76CA3" w:rsidRDefault="001320B6" w14:paraId="0421BD7A" w14:textId="77777777">
      <w:pPr>
        <w:pStyle w:val="Heading2"/>
      </w:pPr>
      <w:r>
        <w:t>app.py</w:t>
      </w:r>
    </w:p>
    <w:p w:rsidR="00F76CA3" w:rsidRDefault="001320B6" w14:paraId="1D6EA938" w14:textId="77777777">
      <w:r>
        <w:t>The main entry point for the application. It initializes the Streamlit app and defines the different pages and their functionalities.</w:t>
      </w:r>
    </w:p>
    <w:p w:rsidR="00F76CA3" w:rsidRDefault="001320B6" w14:paraId="395E9027" w14:textId="77777777">
      <w:pPr>
        <w:pStyle w:val="Heading2"/>
      </w:pPr>
      <w:r>
        <w:t>Engine.py</w:t>
      </w:r>
    </w:p>
    <w:p w:rsidR="00F76CA3" w:rsidRDefault="001320B6" w14:paraId="7BCCF497" w14:textId="77777777">
      <w:r>
        <w:t>Contains core functionalities for the application, including functions for starting and stopping audio recording, processing audio files, and generating notes.</w:t>
      </w:r>
    </w:p>
    <w:p w:rsidR="00F76CA3" w:rsidRDefault="001320B6" w14:paraId="00D04F8D" w14:textId="77777777">
      <w:pPr>
        <w:pStyle w:val="Heading2"/>
      </w:pPr>
      <w:r>
        <w:t>Google_S2T.py</w:t>
      </w:r>
    </w:p>
    <w:p w:rsidR="00F76CA3" w:rsidRDefault="001320B6" w14:paraId="52889017" w14:textId="77777777">
      <w:r>
        <w:t>Script for interacting with Google Cloud Speech-to-Text API to convert audio recordings into text.</w:t>
      </w:r>
    </w:p>
    <w:p w:rsidR="00F76CA3" w:rsidRDefault="001320B6" w14:paraId="5C0CA137" w14:textId="77777777">
      <w:pPr>
        <w:pStyle w:val="Heading2"/>
      </w:pPr>
      <w:r>
        <w:t>Audio_chop.py</w:t>
      </w:r>
    </w:p>
    <w:p w:rsidR="00F76CA3" w:rsidRDefault="001320B6" w14:paraId="6B919EA2" w14:textId="77777777">
      <w:r>
        <w:t>Script for processing and segmenting audio files. It prepares the audio data for transcription and summarization.</w:t>
      </w:r>
    </w:p>
    <w:p w:rsidR="00F76CA3" w:rsidRDefault="001320B6" w14:paraId="4C7F9D05" w14:textId="77777777">
      <w:pPr>
        <w:pStyle w:val="Heading2"/>
      </w:pPr>
      <w:r>
        <w:t>pages/1_record.py</w:t>
      </w:r>
    </w:p>
    <w:p w:rsidR="00F76CA3" w:rsidRDefault="001320B6" w14:paraId="56B79F82" w14:textId="6FE73403">
      <w:r w:rsidR="001320B6">
        <w:rPr/>
        <w:t>Streamlit</w:t>
      </w:r>
      <w:r w:rsidR="001320B6">
        <w:rPr/>
        <w:t xml:space="preserve"> script for the audio recording page. It includes functionalities for starting and stopping the </w:t>
      </w:r>
      <w:r w:rsidR="64D308D4">
        <w:rPr/>
        <w:t>recording and</w:t>
      </w:r>
      <w:r w:rsidR="001320B6">
        <w:rPr/>
        <w:t xml:space="preserve"> updating the UI accordingly.</w:t>
      </w:r>
    </w:p>
    <w:p w:rsidR="00F76CA3" w:rsidRDefault="001320B6" w14:paraId="5D6F1E22" w14:textId="77777777">
      <w:pPr>
        <w:pStyle w:val="Heading2"/>
      </w:pPr>
      <w:r>
        <w:t>pages/2_upload.py</w:t>
      </w:r>
    </w:p>
    <w:p w:rsidR="00F76CA3" w:rsidRDefault="001320B6" w14:paraId="0AE3EB60" w14:textId="77777777">
      <w:r>
        <w:t>Streamlit script for the audio upload page. It allows users to upload an audio file and processes the file for transcription.</w:t>
      </w:r>
    </w:p>
    <w:p w:rsidR="00F76CA3" w:rsidRDefault="001320B6" w14:paraId="64C9805D" w14:textId="77777777">
      <w:pPr>
        <w:pStyle w:val="Heading2"/>
      </w:pPr>
      <w:r>
        <w:t>pages/3_generate.py</w:t>
      </w:r>
    </w:p>
    <w:p w:rsidR="00F76CA3" w:rsidRDefault="001320B6" w14:paraId="214E5C5C" w14:textId="77777777" w14:noSpellErr="1">
      <w:r w:rsidR="001320B6">
        <w:rPr/>
        <w:t>Streamlit</w:t>
      </w:r>
      <w:r w:rsidR="001320B6">
        <w:rPr/>
        <w:t xml:space="preserve"> script for the note generation page. It takes the processed audio data and generates summarized notes for the user.</w:t>
      </w:r>
    </w:p>
    <w:p w:rsidR="18793119" w:rsidP="466DE944" w:rsidRDefault="18793119" w14:paraId="7FBE1706" w14:textId="04176B16">
      <w:pPr>
        <w:pStyle w:val="Heading2"/>
      </w:pPr>
      <w:r w:rsidR="18793119">
        <w:rPr/>
        <w:t>pages/4_database.py</w:t>
      </w:r>
    </w:p>
    <w:p w:rsidR="18793119" w:rsidRDefault="18793119" w14:paraId="5D27824D" w14:textId="3B14AF97">
      <w:r w:rsidR="18793119">
        <w:rPr/>
        <w:t>Streamlit</w:t>
      </w:r>
      <w:r w:rsidR="18793119">
        <w:rPr/>
        <w:t xml:space="preserve"> script for handing MongoDB interactions. </w:t>
      </w:r>
      <w:r w:rsidR="18793119">
        <w:rPr/>
        <w:t>It</w:t>
      </w:r>
      <w:r w:rsidR="3C09E352">
        <w:rPr/>
        <w:t>’</w:t>
      </w:r>
      <w:r w:rsidR="18793119">
        <w:rPr/>
        <w:t>s</w:t>
      </w:r>
      <w:r w:rsidR="18793119">
        <w:rPr/>
        <w:t xml:space="preserve"> </w:t>
      </w:r>
      <w:r w:rsidR="18793119">
        <w:rPr/>
        <w:t>main</w:t>
      </w:r>
      <w:r w:rsidR="48AA2275">
        <w:rPr/>
        <w:t>ly</w:t>
      </w:r>
      <w:r w:rsidR="18793119">
        <w:rPr/>
        <w:t xml:space="preserve"> </w:t>
      </w:r>
      <w:r w:rsidR="1F3FA701">
        <w:rPr/>
        <w:t>responsible</w:t>
      </w:r>
      <w:r w:rsidR="18793119">
        <w:rPr/>
        <w:t xml:space="preserve"> for pulling the available notes from the database and downloading them locally.</w:t>
      </w:r>
    </w:p>
    <w:p w:rsidR="73A2BCAE" w:rsidP="466DE944" w:rsidRDefault="73A2BCAE" w14:paraId="491D4413" w14:textId="61FDADFB">
      <w:pPr>
        <w:pStyle w:val="Heading2"/>
      </w:pPr>
      <w:r w:rsidR="73A2BCAE">
        <w:rPr/>
        <w:t>Pages/5_hyper.py</w:t>
      </w:r>
    </w:p>
    <w:p w:rsidR="73A2BCAE" w:rsidP="466DE944" w:rsidRDefault="73A2BCAE" w14:paraId="412CF85B" w14:textId="4C928D59">
      <w:pPr>
        <w:pStyle w:val="Normal"/>
        <w:suppressLineNumbers w:val="0"/>
        <w:bidi w:val="0"/>
        <w:spacing w:before="0" w:beforeAutospacing="off" w:after="200" w:afterAutospacing="off" w:line="276" w:lineRule="auto"/>
        <w:ind w:left="0" w:right="0"/>
        <w:jc w:val="left"/>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73A2BCAE">
        <w:rPr/>
        <w:t>Streamlit</w:t>
      </w:r>
      <w:r w:rsidR="73A2BCAE">
        <w:rPr/>
        <w:t xml:space="preserve"> script for </w:t>
      </w:r>
      <w:r w:rsidR="73A2BCAE">
        <w:rPr/>
        <w:t>mainly responsible</w:t>
      </w:r>
      <w:r w:rsidR="73A2BCAE">
        <w:rPr/>
        <w:t xml:space="preserve"> for generating data storage file for Tableau operations.</w:t>
      </w:r>
    </w:p>
    <w:p w:rsidR="1F7476A0" w:rsidP="466DE944" w:rsidRDefault="1F7476A0" w14:paraId="58A63AA7" w14:textId="6CFC440C">
      <w:pPr>
        <w:pStyle w:val="Normal"/>
        <w:suppressLineNumbers w:val="0"/>
        <w:bidi w:val="0"/>
        <w:spacing w:before="0" w:beforeAutospacing="off" w:after="0" w:afterAutospacing="off" w:line="276" w:lineRule="auto"/>
        <w:ind w:left="0" w:right="0"/>
        <w:jc w:val="left"/>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API-key-</w:t>
      </w: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grok.json</w:t>
      </w:r>
    </w:p>
    <w:p w:rsidR="1F7476A0" w:rsidP="466DE944" w:rsidRDefault="1F7476A0" w14:paraId="08299ED1" w14:textId="3277030F">
      <w:pPr>
        <w:pStyle w:val="Normal"/>
        <w:suppressLineNumbers w:val="0"/>
        <w:bidi w:val="0"/>
        <w:spacing w:before="0" w:beforeAutospacing="off" w:after="0" w:afterAutospacing="off" w:line="276" w:lineRule="auto"/>
        <w:ind w:left="0" w:right="0"/>
        <w:jc w:val="left"/>
        <w:rPr>
          <w:rFonts w:ascii="Cambria" w:hAnsi="Cambria" w:eastAsia="Cambria" w:cs="Cambria"/>
          <w:noProof w:val="0"/>
          <w:sz w:val="22"/>
          <w:szCs w:val="22"/>
          <w:lang w:val="en-US"/>
        </w:rPr>
      </w:pPr>
      <w:r w:rsidRPr="466DE944" w:rsidR="1F7476A0">
        <w:rPr>
          <w:rFonts w:ascii="Cambria" w:hAnsi="Cambria" w:eastAsia="Cambria" w:cs="Cambria"/>
          <w:noProof w:val="0"/>
          <w:sz w:val="22"/>
          <w:szCs w:val="22"/>
          <w:lang w:val="en-US"/>
        </w:rPr>
        <w:t xml:space="preserve">Configuration file </w:t>
      </w:r>
      <w:r w:rsidRPr="466DE944" w:rsidR="1F7476A0">
        <w:rPr>
          <w:rFonts w:ascii="Cambria" w:hAnsi="Cambria" w:eastAsia="Cambria" w:cs="Cambria"/>
          <w:noProof w:val="0"/>
          <w:sz w:val="22"/>
          <w:szCs w:val="22"/>
          <w:lang w:val="en-US"/>
        </w:rPr>
        <w:t>containing</w:t>
      </w:r>
      <w:r w:rsidRPr="466DE944" w:rsidR="1F7476A0">
        <w:rPr>
          <w:rFonts w:ascii="Cambria" w:hAnsi="Cambria" w:eastAsia="Cambria" w:cs="Cambria"/>
          <w:noProof w:val="0"/>
          <w:sz w:val="22"/>
          <w:szCs w:val="22"/>
          <w:lang w:val="en-US"/>
        </w:rPr>
        <w:t xml:space="preserve"> API keys for </w:t>
      </w:r>
      <w:r w:rsidRPr="466DE944" w:rsidR="1F7476A0">
        <w:rPr>
          <w:rFonts w:ascii="Cambria" w:hAnsi="Cambria" w:eastAsia="Cambria" w:cs="Cambria"/>
          <w:noProof w:val="0"/>
          <w:sz w:val="22"/>
          <w:szCs w:val="22"/>
          <w:lang w:val="en-US"/>
        </w:rPr>
        <w:t>Groq</w:t>
      </w:r>
      <w:r w:rsidRPr="466DE944" w:rsidR="1F7476A0">
        <w:rPr>
          <w:rFonts w:ascii="Cambria" w:hAnsi="Cambria" w:eastAsia="Cambria" w:cs="Cambria"/>
          <w:noProof w:val="0"/>
          <w:sz w:val="22"/>
          <w:szCs w:val="22"/>
          <w:lang w:val="en-US"/>
        </w:rPr>
        <w:t>.</w:t>
      </w:r>
    </w:p>
    <w:p w:rsidR="1F7476A0" w:rsidP="466DE944" w:rsidRDefault="1F7476A0" w14:paraId="419044CC" w14:textId="3E3031F7">
      <w:pPr>
        <w:spacing w:before="240" w:beforeAutospacing="off" w:after="0" w:afterAutospacing="off"/>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API-key-</w:t>
      </w: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mongo.json</w:t>
      </w:r>
    </w:p>
    <w:p w:rsidR="1F7476A0" w:rsidP="466DE944" w:rsidRDefault="1F7476A0" w14:paraId="38586904" w14:textId="14606AC8">
      <w:pPr>
        <w:pStyle w:val="Normal"/>
        <w:spacing w:before="0" w:beforeAutospacing="off" w:after="0" w:afterAutospacing="off"/>
        <w:ind w:left="0"/>
        <w:rPr>
          <w:rFonts w:ascii="Cambria" w:hAnsi="Cambria" w:eastAsia="Cambria" w:cs="Cambria"/>
          <w:noProof w:val="0"/>
          <w:sz w:val="22"/>
          <w:szCs w:val="22"/>
          <w:lang w:val="en-US"/>
        </w:rPr>
      </w:pPr>
      <w:r w:rsidRPr="466DE944" w:rsidR="1F7476A0">
        <w:rPr>
          <w:rFonts w:ascii="Cambria" w:hAnsi="Cambria" w:eastAsia="Cambria" w:cs="Cambria"/>
          <w:noProof w:val="0"/>
          <w:sz w:val="22"/>
          <w:szCs w:val="22"/>
          <w:lang w:val="en-US"/>
        </w:rPr>
        <w:t xml:space="preserve">Configuration file </w:t>
      </w:r>
      <w:r w:rsidRPr="466DE944" w:rsidR="1F7476A0">
        <w:rPr>
          <w:rFonts w:ascii="Cambria" w:hAnsi="Cambria" w:eastAsia="Cambria" w:cs="Cambria"/>
          <w:noProof w:val="0"/>
          <w:sz w:val="22"/>
          <w:szCs w:val="22"/>
          <w:lang w:val="en-US"/>
        </w:rPr>
        <w:t>containing</w:t>
      </w:r>
      <w:r w:rsidRPr="466DE944" w:rsidR="1F7476A0">
        <w:rPr>
          <w:rFonts w:ascii="Cambria" w:hAnsi="Cambria" w:eastAsia="Cambria" w:cs="Cambria"/>
          <w:noProof w:val="0"/>
          <w:sz w:val="22"/>
          <w:szCs w:val="22"/>
          <w:lang w:val="en-US"/>
        </w:rPr>
        <w:t xml:space="preserve"> API keys for MongoDB.</w:t>
      </w:r>
    </w:p>
    <w:p w:rsidR="1F7476A0" w:rsidP="466DE944" w:rsidRDefault="1F7476A0" w14:paraId="3E89EC47" w14:textId="3A3A0351">
      <w:pPr>
        <w:pStyle w:val="Normal"/>
        <w:suppressLineNumbers w:val="0"/>
        <w:bidi w:val="0"/>
        <w:spacing w:before="240" w:beforeAutospacing="off" w:after="0" w:afterAutospacing="off" w:line="276" w:lineRule="auto"/>
        <w:ind w:left="0" w:right="0"/>
        <w:jc w:val="left"/>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API-</w:t>
      </w: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key.json</w:t>
      </w:r>
    </w:p>
    <w:p w:rsidR="1F7476A0" w:rsidP="466DE944" w:rsidRDefault="1F7476A0" w14:paraId="4C1A1CF0" w14:textId="247E7721">
      <w:pPr>
        <w:pStyle w:val="Normal"/>
        <w:spacing w:before="0" w:beforeAutospacing="off" w:after="0" w:afterAutospacing="off"/>
        <w:ind w:left="0"/>
        <w:rPr>
          <w:rFonts w:ascii="Cambria" w:hAnsi="Cambria" w:eastAsia="Cambria" w:cs="Cambria"/>
          <w:noProof w:val="0"/>
          <w:sz w:val="22"/>
          <w:szCs w:val="22"/>
          <w:lang w:val="en-US"/>
        </w:rPr>
      </w:pPr>
      <w:r w:rsidRPr="466DE944" w:rsidR="1F7476A0">
        <w:rPr>
          <w:rFonts w:ascii="Cambria" w:hAnsi="Cambria" w:eastAsia="Cambria" w:cs="Cambria"/>
          <w:noProof w:val="0"/>
          <w:sz w:val="22"/>
          <w:szCs w:val="22"/>
          <w:lang w:val="en-US"/>
        </w:rPr>
        <w:t>General configuration file for storing API keys.</w:t>
      </w:r>
    </w:p>
    <w:p w:rsidR="1F7476A0" w:rsidP="466DE944" w:rsidRDefault="1F7476A0" w14:paraId="0901B1C6" w14:textId="18B8DB0D">
      <w:pPr>
        <w:pStyle w:val="Normal"/>
        <w:suppressLineNumbers w:val="0"/>
        <w:bidi w:val="0"/>
        <w:spacing w:before="240" w:beforeAutospacing="off" w:after="0" w:afterAutospacing="off" w:line="276" w:lineRule="auto"/>
        <w:ind w:left="0" w:right="0"/>
        <w:jc w:val="left"/>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Data_tableauhyper.py</w:t>
      </w:r>
    </w:p>
    <w:p w:rsidR="1F7476A0" w:rsidP="466DE944" w:rsidRDefault="1F7476A0" w14:paraId="72399644" w14:textId="4FEE5F83">
      <w:pPr>
        <w:pStyle w:val="Normal"/>
        <w:spacing w:before="0" w:beforeAutospacing="off" w:after="0" w:afterAutospacing="off"/>
        <w:ind w:left="0"/>
        <w:rPr>
          <w:rFonts w:ascii="Cambria" w:hAnsi="Cambria" w:eastAsia="Cambria" w:cs="Cambria"/>
          <w:noProof w:val="0"/>
          <w:sz w:val="22"/>
          <w:szCs w:val="22"/>
          <w:lang w:val="en-US"/>
        </w:rPr>
      </w:pPr>
      <w:r w:rsidRPr="466DE944" w:rsidR="1F7476A0">
        <w:rPr>
          <w:rFonts w:ascii="Cambria" w:hAnsi="Cambria" w:eastAsia="Cambria" w:cs="Cambria"/>
          <w:noProof w:val="0"/>
          <w:sz w:val="22"/>
          <w:szCs w:val="22"/>
          <w:lang w:val="en-US"/>
        </w:rPr>
        <w:t>Script for creating Hyper files for Tableau data analysis from processed text data.</w:t>
      </w:r>
    </w:p>
    <w:p w:rsidR="1F7476A0" w:rsidP="466DE944" w:rsidRDefault="1F7476A0" w14:paraId="3DCD4C54" w14:textId="46B3FB72">
      <w:pPr>
        <w:pStyle w:val="Normal"/>
        <w:suppressLineNumbers w:val="0"/>
        <w:bidi w:val="0"/>
        <w:spacing w:before="240" w:beforeAutospacing="off" w:after="0" w:afterAutospacing="off" w:line="276" w:lineRule="auto"/>
        <w:ind w:left="0" w:right="0"/>
        <w:jc w:val="left"/>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Groq_LLM.py</w:t>
      </w:r>
    </w:p>
    <w:p w:rsidR="1F7476A0" w:rsidP="466DE944" w:rsidRDefault="1F7476A0" w14:paraId="0A4C9A0E" w14:textId="11C75C7F">
      <w:pPr>
        <w:pStyle w:val="Normal"/>
        <w:spacing w:before="0" w:beforeAutospacing="off" w:after="0" w:afterAutospacing="off"/>
        <w:ind w:left="0"/>
        <w:rPr>
          <w:rFonts w:ascii="Cambria" w:hAnsi="Cambria" w:eastAsia="Cambria" w:cs="Cambria"/>
          <w:noProof w:val="0"/>
          <w:sz w:val="22"/>
          <w:szCs w:val="22"/>
          <w:lang w:val="en-US"/>
        </w:rPr>
      </w:pPr>
      <w:r w:rsidRPr="466DE944" w:rsidR="1F7476A0">
        <w:rPr>
          <w:rFonts w:ascii="Cambria" w:hAnsi="Cambria" w:eastAsia="Cambria" w:cs="Cambria"/>
          <w:noProof w:val="0"/>
          <w:sz w:val="22"/>
          <w:szCs w:val="22"/>
          <w:lang w:val="en-US"/>
        </w:rPr>
        <w:t xml:space="preserve">Script for interacting with </w:t>
      </w:r>
      <w:r w:rsidRPr="466DE944" w:rsidR="1F7476A0">
        <w:rPr>
          <w:rFonts w:ascii="Cambria" w:hAnsi="Cambria" w:eastAsia="Cambria" w:cs="Cambria"/>
          <w:noProof w:val="0"/>
          <w:sz w:val="22"/>
          <w:szCs w:val="22"/>
          <w:lang w:val="en-US"/>
        </w:rPr>
        <w:t>Groq</w:t>
      </w:r>
      <w:r w:rsidRPr="466DE944" w:rsidR="1F7476A0">
        <w:rPr>
          <w:rFonts w:ascii="Cambria" w:hAnsi="Cambria" w:eastAsia="Cambria" w:cs="Cambria"/>
          <w:noProof w:val="0"/>
          <w:sz w:val="22"/>
          <w:szCs w:val="22"/>
          <w:lang w:val="en-US"/>
        </w:rPr>
        <w:t xml:space="preserve"> large language models for text summarization.</w:t>
      </w:r>
    </w:p>
    <w:p w:rsidR="1F7476A0" w:rsidP="466DE944" w:rsidRDefault="1F7476A0" w14:paraId="1E08392F" w14:textId="4F500C86">
      <w:pPr>
        <w:pStyle w:val="Normal"/>
        <w:suppressLineNumbers w:val="0"/>
        <w:bidi w:val="0"/>
        <w:spacing w:before="240" w:beforeAutospacing="off" w:after="0" w:afterAutospacing="off" w:line="276" w:lineRule="auto"/>
        <w:ind w:left="0" w:right="0"/>
        <w:jc w:val="left"/>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Mongo_connect.py</w:t>
      </w:r>
    </w:p>
    <w:p w:rsidR="08C876EC" w:rsidP="466DE944" w:rsidRDefault="08C876EC" w14:paraId="38D0D912" w14:textId="3C894136">
      <w:pPr>
        <w:pStyle w:val="Normal"/>
        <w:spacing w:before="0" w:beforeAutospacing="off" w:after="0" w:afterAutospacing="off"/>
        <w:ind w:left="0"/>
        <w:rPr>
          <w:rFonts w:ascii="Cambria" w:hAnsi="Cambria" w:eastAsia="Cambria" w:cs="Cambria"/>
          <w:noProof w:val="0"/>
          <w:sz w:val="22"/>
          <w:szCs w:val="22"/>
          <w:lang w:val="en-US"/>
        </w:rPr>
      </w:pPr>
      <w:r w:rsidRPr="466DE944" w:rsidR="08C876EC">
        <w:rPr>
          <w:rFonts w:ascii="Cambria" w:hAnsi="Cambria" w:eastAsia="Cambria" w:cs="Cambria"/>
          <w:noProof w:val="0"/>
          <w:sz w:val="22"/>
          <w:szCs w:val="22"/>
          <w:lang w:val="en-US"/>
        </w:rPr>
        <w:t>S</w:t>
      </w:r>
      <w:r w:rsidRPr="466DE944" w:rsidR="1F7476A0">
        <w:rPr>
          <w:rFonts w:ascii="Cambria" w:hAnsi="Cambria" w:eastAsia="Cambria" w:cs="Cambria"/>
          <w:noProof w:val="0"/>
          <w:sz w:val="22"/>
          <w:szCs w:val="22"/>
          <w:lang w:val="en-US"/>
        </w:rPr>
        <w:t>cript for connecting to MongoDB and performing database operations.</w:t>
      </w:r>
    </w:p>
    <w:p w:rsidR="1F7476A0" w:rsidP="466DE944" w:rsidRDefault="1F7476A0" w14:paraId="38832952" w14:textId="4DF4704B">
      <w:pPr>
        <w:spacing w:before="240" w:beforeAutospacing="off" w:after="0" w:afterAutospacing="off"/>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Ollama.py</w:t>
      </w:r>
    </w:p>
    <w:p w:rsidR="1F7476A0" w:rsidP="466DE944" w:rsidRDefault="1F7476A0" w14:paraId="3F14AEF2" w14:textId="1794D361">
      <w:pPr>
        <w:pStyle w:val="Normal"/>
        <w:spacing w:before="0" w:beforeAutospacing="off" w:after="0" w:afterAutospacing="off"/>
        <w:ind w:left="0"/>
        <w:rPr>
          <w:rFonts w:ascii="Cambria" w:hAnsi="Cambria" w:eastAsia="Cambria" w:cs="Cambria"/>
          <w:noProof w:val="0"/>
          <w:sz w:val="22"/>
          <w:szCs w:val="22"/>
          <w:lang w:val="en-US"/>
        </w:rPr>
      </w:pPr>
      <w:r w:rsidRPr="466DE944" w:rsidR="1F7476A0">
        <w:rPr>
          <w:rFonts w:ascii="Cambria" w:hAnsi="Cambria" w:eastAsia="Cambria" w:cs="Cambria"/>
          <w:noProof w:val="0"/>
          <w:sz w:val="22"/>
          <w:szCs w:val="22"/>
          <w:lang w:val="en-US"/>
        </w:rPr>
        <w:t xml:space="preserve">Script for managing and orchestrating large language models (LLMs) using </w:t>
      </w:r>
      <w:r w:rsidRPr="466DE944" w:rsidR="1F7476A0">
        <w:rPr>
          <w:rFonts w:ascii="Cambria" w:hAnsi="Cambria" w:eastAsia="Cambria" w:cs="Cambria"/>
          <w:noProof w:val="0"/>
          <w:sz w:val="22"/>
          <w:szCs w:val="22"/>
          <w:lang w:val="en-US"/>
        </w:rPr>
        <w:t>Ollama</w:t>
      </w:r>
      <w:r w:rsidRPr="466DE944" w:rsidR="1F7476A0">
        <w:rPr>
          <w:rFonts w:ascii="Cambria" w:hAnsi="Cambria" w:eastAsia="Cambria" w:cs="Cambria"/>
          <w:noProof w:val="0"/>
          <w:sz w:val="22"/>
          <w:szCs w:val="22"/>
          <w:lang w:val="en-US"/>
        </w:rPr>
        <w:t>.</w:t>
      </w:r>
    </w:p>
    <w:p w:rsidR="1F7476A0" w:rsidP="466DE944" w:rsidRDefault="1F7476A0" w14:paraId="11E50896" w14:textId="27B54357">
      <w:pPr>
        <w:pStyle w:val="Normal"/>
        <w:suppressLineNumbers w:val="0"/>
        <w:bidi w:val="0"/>
        <w:spacing w:before="240" w:beforeAutospacing="off" w:after="0" w:afterAutospacing="off" w:line="276" w:lineRule="auto"/>
        <w:ind w:left="0" w:right="0"/>
        <w:jc w:val="left"/>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pPr>
      <w:r w:rsidRPr="466DE944" w:rsidR="1F7476A0">
        <w:rPr>
          <w:rFonts w:ascii="Calibri" w:hAnsi="Calibri" w:eastAsia="ＭＳ ゴシック" w:cs="" w:asciiTheme="majorAscii" w:hAnsiTheme="majorAscii" w:eastAsiaTheme="majorEastAsia" w:cstheme="majorBidi"/>
          <w:b w:val="1"/>
          <w:bCs w:val="1"/>
          <w:noProof w:val="0"/>
          <w:color w:val="4F81BD" w:themeColor="accent1" w:themeTint="FF" w:themeShade="FF"/>
          <w:sz w:val="26"/>
          <w:szCs w:val="26"/>
          <w:lang w:val="en-US" w:eastAsia="en-US" w:bidi="ar-SA"/>
        </w:rPr>
        <w:t>preprocess.py</w:t>
      </w:r>
    </w:p>
    <w:p w:rsidR="1F7476A0" w:rsidP="466DE944" w:rsidRDefault="1F7476A0" w14:paraId="709C88CD" w14:textId="6B3D7F01">
      <w:pPr>
        <w:pStyle w:val="Normal"/>
        <w:spacing w:before="0" w:beforeAutospacing="off" w:after="0" w:afterAutospacing="off"/>
        <w:ind w:left="0"/>
        <w:rPr>
          <w:rFonts w:ascii="Cambria" w:hAnsi="Cambria" w:eastAsia="Cambria" w:cs="Cambria"/>
          <w:noProof w:val="0"/>
          <w:sz w:val="22"/>
          <w:szCs w:val="22"/>
          <w:lang w:val="en-US"/>
        </w:rPr>
      </w:pPr>
      <w:r w:rsidRPr="466DE944" w:rsidR="1F7476A0">
        <w:rPr>
          <w:rFonts w:ascii="Cambria" w:hAnsi="Cambria" w:eastAsia="Cambria" w:cs="Cambria"/>
          <w:noProof w:val="0"/>
          <w:sz w:val="22"/>
          <w:szCs w:val="22"/>
          <w:lang w:val="en-US"/>
        </w:rPr>
        <w:t>Script for preprocessing text data, including tokenization and stop word removal, before further analysis.</w:t>
      </w:r>
    </w:p>
    <w:p w:rsidR="466DE944" w:rsidP="466DE944" w:rsidRDefault="466DE944" w14:paraId="38629E39" w14:textId="70B0F161">
      <w:pPr>
        <w:spacing w:after="0" w:afterAutospacing="off"/>
      </w:pPr>
      <w:r>
        <w:br w:type="page"/>
      </w:r>
    </w:p>
    <w:p w:rsidR="00F76CA3" w:rsidRDefault="001320B6" w14:paraId="5639F077" w14:textId="2C778E2D">
      <w:pPr>
        <w:pStyle w:val="Heading1"/>
      </w:pPr>
      <w:r w:rsidR="001320B6">
        <w:rPr/>
        <w:t>Future Work and Improvements</w:t>
      </w:r>
    </w:p>
    <w:p w:rsidR="017D1ED6" w:rsidP="466DE944" w:rsidRDefault="017D1ED6" w14:paraId="262C09D8" w14:textId="3CB5073C">
      <w:pPr>
        <w:pStyle w:val="Normal"/>
      </w:pPr>
      <w:r w:rsidR="017D1ED6">
        <w:rPr/>
        <w:t xml:space="preserve">A few future work </w:t>
      </w:r>
      <w:bookmarkStart w:name="_Int_0lYNYU2b" w:id="866560719"/>
      <w:r w:rsidR="017D1ED6">
        <w:rPr/>
        <w:t>suggestion</w:t>
      </w:r>
      <w:bookmarkEnd w:id="866560719"/>
      <w:r w:rsidR="017D1ED6">
        <w:rPr/>
        <w:t xml:space="preserve"> that could progress the solution further are,</w:t>
      </w:r>
    </w:p>
    <w:p w:rsidR="12B582F2" w:rsidP="466DE944" w:rsidRDefault="12B582F2" w14:paraId="1A8BACD4" w14:textId="059737DA">
      <w:pPr>
        <w:pStyle w:val="Normal"/>
        <w:spacing w:before="240" w:beforeAutospacing="off" w:after="240" w:afterAutospacing="off"/>
        <w:ind w:left="0"/>
        <w:rPr>
          <w:b w:val="1"/>
          <w:bCs w:val="1"/>
          <w:noProof w:val="0"/>
          <w:lang w:val="en-US"/>
        </w:rPr>
      </w:pPr>
      <w:r w:rsidRPr="466DE944" w:rsidR="12B582F2">
        <w:rPr>
          <w:b w:val="1"/>
          <w:bCs w:val="1"/>
          <w:noProof w:val="0"/>
          <w:lang w:val="en-US"/>
        </w:rPr>
        <w:t>Integration of Video Models</w:t>
      </w:r>
    </w:p>
    <w:p w:rsidR="12B582F2" w:rsidP="466DE944" w:rsidRDefault="12B582F2" w14:paraId="18110789" w14:textId="45182596">
      <w:pPr>
        <w:pStyle w:val="ListParagraph"/>
        <w:spacing w:before="240" w:beforeAutospacing="off" w:after="240" w:afterAutospacing="off"/>
        <w:rPr/>
      </w:pPr>
      <w:r w:rsidRPr="466DE944" w:rsidR="12B582F2">
        <w:rPr>
          <w:noProof w:val="0"/>
          <w:lang w:val="en-US"/>
        </w:rPr>
        <w:t>Video Transcription: Capture and transcribe video content for a comprehensive understanding of lectures.</w:t>
      </w:r>
    </w:p>
    <w:p w:rsidR="12B582F2" w:rsidP="466DE944" w:rsidRDefault="12B582F2" w14:paraId="18C6C652" w14:textId="792D7E74">
      <w:pPr>
        <w:pStyle w:val="ListParagraph"/>
        <w:spacing w:before="240" w:beforeAutospacing="off" w:after="240" w:afterAutospacing="off"/>
        <w:rPr/>
      </w:pPr>
      <w:r w:rsidRPr="466DE944" w:rsidR="12B582F2">
        <w:rPr>
          <w:noProof w:val="0"/>
          <w:lang w:val="en-US"/>
        </w:rPr>
        <w:t>Video Summarization: Extract key frames and create storyboards from video lectures.</w:t>
      </w:r>
    </w:p>
    <w:p w:rsidR="12B582F2" w:rsidP="466DE944" w:rsidRDefault="12B582F2" w14:paraId="13505457" w14:textId="36B5F37A">
      <w:pPr>
        <w:pStyle w:val="ListParagraph"/>
        <w:spacing w:before="240" w:beforeAutospacing="off" w:after="240" w:afterAutospacing="off"/>
        <w:rPr/>
      </w:pPr>
      <w:r w:rsidRPr="466DE944" w:rsidR="12B582F2">
        <w:rPr>
          <w:noProof w:val="0"/>
          <w:lang w:val="en-US"/>
        </w:rPr>
        <w:t>OCR and Visual Analysis: Capture and transcribe text from slides and whiteboards using OCR.</w:t>
      </w:r>
    </w:p>
    <w:p w:rsidR="12B582F2" w:rsidP="466DE944" w:rsidRDefault="12B582F2" w14:paraId="09D8B761" w14:textId="7BEFE70D">
      <w:pPr>
        <w:pStyle w:val="Normal"/>
        <w:spacing w:before="240" w:beforeAutospacing="off" w:after="240" w:afterAutospacing="off"/>
        <w:ind w:left="0"/>
        <w:rPr>
          <w:b w:val="1"/>
          <w:bCs w:val="1"/>
          <w:noProof w:val="0"/>
          <w:lang w:val="en-US"/>
        </w:rPr>
      </w:pPr>
      <w:r w:rsidRPr="466DE944" w:rsidR="12B582F2">
        <w:rPr>
          <w:b w:val="1"/>
          <w:bCs w:val="1"/>
          <w:noProof w:val="0"/>
          <w:lang w:val="en-US"/>
        </w:rPr>
        <w:t>Advanced Data Analytics</w:t>
      </w:r>
    </w:p>
    <w:p w:rsidR="12B582F2" w:rsidP="466DE944" w:rsidRDefault="12B582F2" w14:paraId="387C8F72" w14:textId="672582AE">
      <w:pPr>
        <w:pStyle w:val="ListParagraph"/>
        <w:spacing w:before="240" w:beforeAutospacing="off" w:after="240" w:afterAutospacing="off"/>
        <w:rPr/>
      </w:pPr>
      <w:r w:rsidRPr="466DE944" w:rsidR="12B582F2">
        <w:rPr>
          <w:noProof w:val="0"/>
          <w:lang w:val="en-US"/>
        </w:rPr>
        <w:t>Interactive Visualizations: Develop more advanced Tableau dashboards for trend analysis and keyword tracking.</w:t>
      </w:r>
    </w:p>
    <w:p w:rsidR="12B582F2" w:rsidP="466DE944" w:rsidRDefault="12B582F2" w14:paraId="7893ADAA" w14:textId="712A364C">
      <w:pPr>
        <w:pStyle w:val="ListParagraph"/>
        <w:spacing w:before="240" w:beforeAutospacing="off" w:after="240" w:afterAutospacing="off"/>
        <w:rPr/>
      </w:pPr>
      <w:r w:rsidRPr="466DE944" w:rsidR="12B582F2">
        <w:rPr>
          <w:noProof w:val="0"/>
          <w:lang w:val="en-US"/>
        </w:rPr>
        <w:t>Real-Time Analytics: Provide immediate feedback and insights during live lectures.</w:t>
      </w:r>
    </w:p>
    <w:p w:rsidR="12B582F2" w:rsidP="466DE944" w:rsidRDefault="12B582F2" w14:paraId="69317290" w14:textId="0A6C2345">
      <w:pPr>
        <w:pStyle w:val="Normal"/>
        <w:spacing w:before="240" w:beforeAutospacing="off" w:after="240" w:afterAutospacing="off"/>
        <w:ind w:left="0"/>
        <w:rPr>
          <w:b w:val="1"/>
          <w:bCs w:val="1"/>
          <w:noProof w:val="0"/>
          <w:lang w:val="en-US"/>
        </w:rPr>
      </w:pPr>
      <w:r w:rsidRPr="466DE944" w:rsidR="12B582F2">
        <w:rPr>
          <w:b w:val="1"/>
          <w:bCs w:val="1"/>
          <w:noProof w:val="0"/>
          <w:lang w:val="en-US"/>
        </w:rPr>
        <w:t>Improved Summarization Techniques</w:t>
      </w:r>
    </w:p>
    <w:p w:rsidR="12B582F2" w:rsidP="466DE944" w:rsidRDefault="12B582F2" w14:paraId="756D6C59" w14:textId="4228AF0F">
      <w:pPr>
        <w:pStyle w:val="ListParagraph"/>
        <w:spacing w:before="240" w:beforeAutospacing="off" w:after="240" w:afterAutospacing="off"/>
        <w:rPr/>
      </w:pPr>
      <w:r w:rsidRPr="466DE944" w:rsidR="12B582F2">
        <w:rPr>
          <w:noProof w:val="0"/>
          <w:lang w:val="en-US"/>
        </w:rPr>
        <w:t>Contextual Summarization: Integrate models that better capture lecture nuances.</w:t>
      </w:r>
    </w:p>
    <w:p w:rsidR="12B582F2" w:rsidP="466DE944" w:rsidRDefault="12B582F2" w14:paraId="4A3A0A20" w14:textId="013E4BF9">
      <w:pPr>
        <w:pStyle w:val="ListParagraph"/>
        <w:spacing w:before="240" w:beforeAutospacing="off" w:after="240" w:afterAutospacing="off"/>
        <w:rPr/>
      </w:pPr>
      <w:r w:rsidRPr="466DE944" w:rsidR="12B582F2">
        <w:rPr>
          <w:noProof w:val="0"/>
          <w:lang w:val="en-US"/>
        </w:rPr>
        <w:t>Topic Modeling: Automatically categorize and summarize lecture topics.</w:t>
      </w:r>
    </w:p>
    <w:p w:rsidR="12B582F2" w:rsidP="466DE944" w:rsidRDefault="12B582F2" w14:paraId="4A5E09BE" w14:textId="14AF7BAF">
      <w:pPr>
        <w:pStyle w:val="ListParagraph"/>
        <w:spacing w:before="240" w:beforeAutospacing="off" w:after="240" w:afterAutospacing="off"/>
        <w:rPr/>
      </w:pPr>
      <w:r w:rsidRPr="466DE944" w:rsidR="12B582F2">
        <w:rPr>
          <w:noProof w:val="0"/>
          <w:lang w:val="en-US"/>
        </w:rPr>
        <w:t>User Experience Improvements</w:t>
      </w:r>
    </w:p>
    <w:p w:rsidR="12B582F2" w:rsidP="466DE944" w:rsidRDefault="12B582F2" w14:paraId="0C3FC893" w14:textId="2536BF82">
      <w:pPr>
        <w:pStyle w:val="ListParagraph"/>
        <w:spacing w:before="240" w:beforeAutospacing="off" w:after="240" w:afterAutospacing="off"/>
        <w:rPr/>
      </w:pPr>
      <w:r w:rsidRPr="466DE944" w:rsidR="12B582F2">
        <w:rPr>
          <w:noProof w:val="0"/>
          <w:lang w:val="en-US"/>
        </w:rPr>
        <w:t>Mobile Access: Develop a mobile version for on-the-go access.</w:t>
      </w:r>
    </w:p>
    <w:p w:rsidR="12B582F2" w:rsidP="466DE944" w:rsidRDefault="12B582F2" w14:paraId="267F9C36" w14:textId="6F906779">
      <w:pPr>
        <w:pStyle w:val="ListParagraph"/>
        <w:spacing w:before="240" w:beforeAutospacing="off" w:after="240" w:afterAutospacing="off"/>
        <w:rPr/>
      </w:pPr>
      <w:r w:rsidRPr="466DE944" w:rsidR="12B582F2">
        <w:rPr>
          <w:noProof w:val="0"/>
          <w:lang w:val="en-US"/>
        </w:rPr>
        <w:t>Personalized Dashboards: Offer customized dashboards for tracking and recommendations.</w:t>
      </w:r>
    </w:p>
    <w:p w:rsidR="12B582F2" w:rsidP="466DE944" w:rsidRDefault="12B582F2" w14:paraId="50C35C55" w14:textId="4446F828">
      <w:pPr>
        <w:pStyle w:val="Normal"/>
        <w:spacing w:before="240" w:beforeAutospacing="off" w:after="240" w:afterAutospacing="off"/>
        <w:ind w:left="0"/>
        <w:rPr>
          <w:b w:val="1"/>
          <w:bCs w:val="1"/>
          <w:noProof w:val="0"/>
          <w:lang w:val="en-US"/>
        </w:rPr>
      </w:pPr>
      <w:r w:rsidRPr="466DE944" w:rsidR="12B582F2">
        <w:rPr>
          <w:b w:val="1"/>
          <w:bCs w:val="1"/>
          <w:noProof w:val="0"/>
          <w:lang w:val="en-US"/>
        </w:rPr>
        <w:t>Integration with Learning Management Systems (LMS)</w:t>
      </w:r>
    </w:p>
    <w:p w:rsidR="12B582F2" w:rsidP="466DE944" w:rsidRDefault="12B582F2" w14:paraId="0DD8D058" w14:textId="65671882">
      <w:pPr>
        <w:pStyle w:val="ListParagraph"/>
        <w:spacing w:before="240" w:beforeAutospacing="off" w:after="240" w:afterAutospacing="off"/>
        <w:rPr/>
      </w:pPr>
      <w:r w:rsidRPr="466DE944" w:rsidR="12B582F2">
        <w:rPr>
          <w:noProof w:val="0"/>
          <w:lang w:val="en-US"/>
        </w:rPr>
        <w:t>LMS Integration: Connect Voc-Notes with systems like Blackboard and Canvas.</w:t>
      </w:r>
    </w:p>
    <w:p w:rsidR="12B582F2" w:rsidP="466DE944" w:rsidRDefault="12B582F2" w14:paraId="1F82F245" w14:textId="66925DEB">
      <w:pPr>
        <w:pStyle w:val="ListParagraph"/>
        <w:spacing w:before="240" w:beforeAutospacing="off" w:after="240" w:afterAutospacing="off"/>
        <w:rPr>
          <w:noProof w:val="0"/>
          <w:lang w:val="en-US"/>
        </w:rPr>
      </w:pPr>
      <w:r w:rsidRPr="466DE944" w:rsidR="12B582F2">
        <w:rPr>
          <w:noProof w:val="0"/>
          <w:lang w:val="en-US"/>
        </w:rPr>
        <w:t>Automated Capture: Automatically capture and process lectures from LMS platforms.</w:t>
      </w:r>
    </w:p>
    <w:p w:rsidR="12B582F2" w:rsidP="466DE944" w:rsidRDefault="12B582F2" w14:paraId="49ABF148" w14:textId="0C8A55B3">
      <w:pPr>
        <w:pStyle w:val="ListParagraph"/>
        <w:spacing w:before="240" w:beforeAutospacing="off" w:after="240" w:afterAutospacing="off"/>
        <w:rPr/>
      </w:pPr>
      <w:r w:rsidRPr="466DE944" w:rsidR="12B582F2">
        <w:rPr>
          <w:noProof w:val="0"/>
          <w:lang w:val="en-US"/>
        </w:rPr>
        <w:t>Encryption: Ensure data security with advanced encryption methods.</w:t>
      </w:r>
    </w:p>
    <w:p w:rsidR="12B582F2" w:rsidP="466DE944" w:rsidRDefault="12B582F2" w14:paraId="1E7634BC" w14:textId="19987C6F">
      <w:pPr>
        <w:pStyle w:val="ListParagraph"/>
        <w:spacing w:before="240" w:beforeAutospacing="off" w:after="240" w:afterAutospacing="off"/>
        <w:rPr>
          <w:noProof w:val="0"/>
          <w:lang w:val="en-US"/>
        </w:rPr>
      </w:pPr>
      <w:r w:rsidRPr="466DE944" w:rsidR="12B582F2">
        <w:rPr>
          <w:noProof w:val="0"/>
          <w:lang w:val="en-US"/>
        </w:rPr>
        <w:t>Authentication: Enhance user authentication for secure access.</w:t>
      </w:r>
    </w:p>
    <w:p w:rsidR="2238E557" w:rsidP="466DE944" w:rsidRDefault="2238E557" w14:paraId="2F32DF90" w14:textId="4A99F40D">
      <w:pPr>
        <w:pStyle w:val="Heading1"/>
        <w:suppressLineNumbers w:val="0"/>
        <w:bidi w:val="0"/>
        <w:spacing w:before="480" w:beforeAutospacing="off" w:after="0" w:afterAutospacing="off" w:line="276" w:lineRule="auto"/>
        <w:ind w:left="0" w:right="0"/>
        <w:jc w:val="left"/>
      </w:pPr>
      <w:r w:rsidR="2238E557">
        <w:rPr/>
        <w:t>References:</w:t>
      </w:r>
    </w:p>
    <w:p w:rsidR="0C5D25A8" w:rsidP="466DE944" w:rsidRDefault="0C5D25A8" w14:paraId="47314BA0" w14:textId="29445724">
      <w:pPr>
        <w:pStyle w:val="ListBullet"/>
        <w:rPr/>
      </w:pPr>
      <w:r w:rsidR="0C5D25A8">
        <w:rPr/>
        <w:t xml:space="preserve">Documentation and developer guides from Google Cloud Speech-to-Text, Whisper AI, </w:t>
      </w:r>
      <w:r w:rsidR="0C5D25A8">
        <w:rPr/>
        <w:t>PySpark</w:t>
      </w:r>
      <w:r w:rsidR="0C5D25A8">
        <w:rPr/>
        <w:t xml:space="preserve">, </w:t>
      </w:r>
      <w:r w:rsidR="0C5D25A8">
        <w:rPr/>
        <w:t>Groq</w:t>
      </w:r>
      <w:r w:rsidR="0C5D25A8">
        <w:rPr/>
        <w:t xml:space="preserve">, </w:t>
      </w:r>
      <w:r w:rsidR="0C5D25A8">
        <w:rPr/>
        <w:t>Streamlit</w:t>
      </w:r>
      <w:r w:rsidR="0C5D25A8">
        <w:rPr/>
        <w:t>, and MongoDB.</w:t>
      </w:r>
    </w:p>
    <w:p w:rsidR="466DE944" w:rsidP="466DE944" w:rsidRDefault="466DE944" w14:paraId="75456DD4" w14:textId="6E2847D0">
      <w:pPr>
        <w:pStyle w:val="ListBullet"/>
        <w:numPr>
          <w:numId w:val="0"/>
        </w:numPr>
        <w:ind w:left="0"/>
      </w:pPr>
    </w:p>
    <w:p w:rsidR="44485DD6" w:rsidP="466DE944" w:rsidRDefault="44485DD6" w14:paraId="56718F47" w14:textId="7C71D1A4">
      <w:pPr>
        <w:pStyle w:val="ListBullet"/>
        <w:rPr/>
      </w:pPr>
      <w:r w:rsidR="44485DD6">
        <w:rPr/>
        <w:t>https://docs.streamlit.io/</w:t>
      </w:r>
    </w:p>
    <w:p w:rsidR="466DE944" w:rsidP="466DE944" w:rsidRDefault="466DE944" w14:paraId="5F96936A" w14:textId="3D078113">
      <w:pPr>
        <w:pStyle w:val="ListBullet"/>
        <w:numPr>
          <w:numId w:val="0"/>
        </w:numPr>
        <w:ind w:left="360" w:hanging="0"/>
      </w:pPr>
    </w:p>
    <w:p w:rsidR="0C5D25A8" w:rsidP="466DE944" w:rsidRDefault="0C5D25A8" w14:paraId="02490B50" w14:textId="63CB74DF">
      <w:pPr>
        <w:pStyle w:val="ListBullet"/>
        <w:rPr/>
      </w:pPr>
      <w:r w:rsidR="0C5D25A8">
        <w:rPr/>
        <w:t>https://cloud.google.com/speech-to-text?hl=en</w:t>
      </w:r>
    </w:p>
    <w:p w:rsidR="466DE944" w:rsidP="466DE944" w:rsidRDefault="466DE944" w14:paraId="53BA7D77" w14:textId="0100E540">
      <w:pPr>
        <w:pStyle w:val="ListBullet"/>
        <w:numPr>
          <w:numId w:val="0"/>
        </w:numPr>
        <w:ind w:left="360" w:hanging="0"/>
      </w:pPr>
    </w:p>
    <w:p w:rsidR="0C5D25A8" w:rsidP="466DE944" w:rsidRDefault="0C5D25A8" w14:paraId="30ABE12B" w14:textId="7DE2007B">
      <w:pPr>
        <w:pStyle w:val="ListBullet"/>
        <w:rPr/>
      </w:pPr>
      <w:r w:rsidR="0C5D25A8">
        <w:rPr/>
        <w:t>https://github.com/openai/whisper</w:t>
      </w:r>
    </w:p>
    <w:p w:rsidR="466DE944" w:rsidP="466DE944" w:rsidRDefault="466DE944" w14:paraId="4F6C0253" w14:textId="67300585">
      <w:pPr>
        <w:pStyle w:val="ListBullet"/>
        <w:numPr>
          <w:numId w:val="0"/>
        </w:numPr>
        <w:ind w:left="360" w:hanging="0"/>
      </w:pPr>
    </w:p>
    <w:p w:rsidR="0C5D25A8" w:rsidP="466DE944" w:rsidRDefault="0C5D25A8" w14:paraId="25E2682C" w14:textId="2DE9780D">
      <w:pPr>
        <w:pStyle w:val="ListBullet"/>
        <w:rPr/>
      </w:pPr>
      <w:r w:rsidR="0C5D25A8">
        <w:rPr/>
        <w:t>https://arxiv.org/abs/2212.04356</w:t>
      </w:r>
    </w:p>
    <w:p w:rsidR="466DE944" w:rsidP="466DE944" w:rsidRDefault="466DE944" w14:paraId="3386B756" w14:textId="4F6B49DF">
      <w:pPr>
        <w:pStyle w:val="ListBullet"/>
        <w:numPr>
          <w:numId w:val="0"/>
        </w:numPr>
        <w:ind w:left="360" w:hanging="0"/>
      </w:pPr>
    </w:p>
    <w:p w:rsidR="0C5D25A8" w:rsidP="466DE944" w:rsidRDefault="0C5D25A8" w14:paraId="4ED1F918" w14:textId="5A6593C4">
      <w:pPr>
        <w:pStyle w:val="ListBullet"/>
        <w:rPr/>
      </w:pPr>
      <w:r w:rsidR="0C5D25A8">
        <w:rPr/>
        <w:t>https://console.groq.com/docs/models</w:t>
      </w:r>
    </w:p>
    <w:p w:rsidR="466DE944" w:rsidP="466DE944" w:rsidRDefault="466DE944" w14:paraId="4491464E" w14:textId="58D1567B">
      <w:pPr>
        <w:pStyle w:val="ListBullet"/>
        <w:numPr>
          <w:numId w:val="0"/>
        </w:numPr>
        <w:ind w:left="360" w:hanging="0"/>
      </w:pPr>
    </w:p>
    <w:p w:rsidR="0C5D25A8" w:rsidP="466DE944" w:rsidRDefault="0C5D25A8" w14:paraId="08BA02AF" w14:textId="3F50C774">
      <w:pPr>
        <w:pStyle w:val="ListBullet"/>
        <w:rPr/>
      </w:pPr>
      <w:r w:rsidR="0C5D25A8">
        <w:rPr/>
        <w:t>https://spark.apache.org/docs/latest/api/python/index.html</w:t>
      </w:r>
    </w:p>
    <w:p w:rsidR="466DE944" w:rsidP="466DE944" w:rsidRDefault="466DE944" w14:paraId="3B92A781" w14:textId="1FDE5906">
      <w:pPr>
        <w:pStyle w:val="ListBullet"/>
        <w:numPr>
          <w:numId w:val="0"/>
        </w:numPr>
      </w:pPr>
    </w:p>
    <w:p w:rsidR="0C5D25A8" w:rsidP="466DE944" w:rsidRDefault="0C5D25A8" w14:paraId="50D9555D" w14:textId="5CB95065">
      <w:pPr>
        <w:pStyle w:val="ListBullet"/>
        <w:rPr/>
      </w:pPr>
      <w:r w:rsidR="0C5D25A8">
        <w:rPr/>
        <w:t>https://pymongo.readthedocs.io/en/stable/</w:t>
      </w:r>
    </w:p>
    <w:p w:rsidR="466DE944" w:rsidP="466DE944" w:rsidRDefault="466DE944" w14:paraId="1730E2A4" w14:textId="401D4D49">
      <w:pPr>
        <w:pStyle w:val="ListBullet"/>
        <w:numPr>
          <w:numId w:val="0"/>
        </w:numPr>
        <w:ind w:left="360" w:hanging="0"/>
      </w:pPr>
    </w:p>
    <w:p w:rsidR="0C5D25A8" w:rsidP="466DE944" w:rsidRDefault="0C5D25A8" w14:paraId="2D7216EE" w14:textId="707D16B9">
      <w:pPr>
        <w:pStyle w:val="ListBullet"/>
        <w:rPr/>
      </w:pPr>
      <w:r w:rsidR="0C5D25A8">
        <w:rPr/>
        <w:t>Academic papers and articles on speech recognition, data processing, and educational data analysis.</w:t>
      </w:r>
    </w:p>
    <w:p w:rsidR="466DE944" w:rsidP="466DE944" w:rsidRDefault="466DE944" w14:paraId="69D1BD14" w14:textId="6FE8EDA9">
      <w:pPr>
        <w:pStyle w:val="ListBullet"/>
        <w:numPr>
          <w:numId w:val="0"/>
        </w:numPr>
        <w:ind w:left="360" w:hanging="0"/>
      </w:pPr>
    </w:p>
    <w:p w:rsidR="0C5D25A8" w:rsidP="466DE944" w:rsidRDefault="0C5D25A8" w14:paraId="685FBAEA" w14:textId="51FCE079">
      <w:pPr>
        <w:pStyle w:val="ListBullet"/>
        <w:rPr/>
      </w:pPr>
      <w:r w:rsidR="0C5D25A8">
        <w:rPr/>
        <w:t>https://www.researchgate.net/publication/369849536_Research_on_language_simulation_and_speech_recognition_based_on_data_simulation_of_Machine_Learning_System</w:t>
      </w:r>
    </w:p>
    <w:p w:rsidR="466DE944" w:rsidP="466DE944" w:rsidRDefault="466DE944" w14:paraId="75789B74" w14:textId="7EB47D0F">
      <w:pPr>
        <w:pStyle w:val="ListBullet"/>
        <w:numPr>
          <w:numId w:val="0"/>
        </w:numPr>
        <w:ind w:left="360" w:hanging="0"/>
      </w:pPr>
    </w:p>
    <w:p w:rsidR="0C5D25A8" w:rsidP="466DE944" w:rsidRDefault="0C5D25A8" w14:paraId="3FD64D46" w14:textId="7C994814">
      <w:pPr>
        <w:pStyle w:val="ListBullet"/>
        <w:rPr/>
      </w:pPr>
      <w:r w:rsidR="0C5D25A8">
        <w:rPr/>
        <w:t>https://www.ncbi.nlm.nih.gov/pmc/articles/PMC10346893/</w:t>
      </w:r>
    </w:p>
    <w:p w:rsidR="466DE944" w:rsidP="466DE944" w:rsidRDefault="466DE944" w14:paraId="5FFEF5D0" w14:textId="1419E32C">
      <w:pPr>
        <w:pStyle w:val="ListBullet"/>
        <w:numPr>
          <w:numId w:val="0"/>
        </w:numPr>
        <w:ind w:left="0"/>
      </w:pPr>
    </w:p>
    <w:p w:rsidR="7FC11462" w:rsidP="466DE944" w:rsidRDefault="7FC11462" w14:paraId="705CD862" w14:textId="7F00B0C0">
      <w:pPr>
        <w:pStyle w:val="ListBullet"/>
        <w:rPr/>
      </w:pPr>
      <w:r w:rsidR="7FC11462">
        <w:rPr/>
        <w:t>https://web.stanford.edu/~jurafsky/slp3/</w:t>
      </w:r>
    </w:p>
    <w:p w:rsidR="466DE944" w:rsidP="466DE944" w:rsidRDefault="466DE944" w14:paraId="7BEDA286" w14:textId="390F3331">
      <w:pPr>
        <w:pStyle w:val="ListBullet"/>
        <w:numPr>
          <w:numId w:val="0"/>
        </w:numPr>
        <w:ind w:left="0"/>
      </w:pPr>
    </w:p>
    <w:p w:rsidR="466DE944" w:rsidP="466DE944" w:rsidRDefault="466DE944" w14:paraId="0C87B603" w14:textId="49994647">
      <w:pPr>
        <w:pStyle w:val="ListBullet"/>
        <w:numPr>
          <w:numId w:val="0"/>
        </w:numPr>
        <w:ind w:left="360" w:hanging="0"/>
      </w:pPr>
    </w:p>
    <w:p w:rsidR="466DE944" w:rsidP="466DE944" w:rsidRDefault="466DE944" w14:paraId="2515D087" w14:textId="6485B32D">
      <w:pPr>
        <w:pStyle w:val="ListBullet"/>
        <w:numPr>
          <w:numId w:val="0"/>
        </w:numPr>
      </w:pPr>
    </w:p>
    <w:p w:rsidR="466DE944" w:rsidP="466DE944" w:rsidRDefault="466DE944" w14:paraId="782205A4" w14:textId="0FF56351">
      <w:pPr>
        <w:pStyle w:val="ListBullet"/>
        <w:numPr>
          <w:numId w:val="0"/>
        </w:numPr>
      </w:pPr>
    </w:p>
    <w:p w:rsidR="466DE944" w:rsidP="466DE944" w:rsidRDefault="466DE944" w14:paraId="79738B14" w14:textId="2221068E">
      <w:pPr>
        <w:pStyle w:val="ListBullet"/>
        <w:numPr>
          <w:numId w:val="0"/>
        </w:numPr>
      </w:pPr>
    </w:p>
    <w:p w:rsidR="466DE944" w:rsidP="466DE944" w:rsidRDefault="466DE944" w14:paraId="6CFE5EEA" w14:textId="2F1489BB">
      <w:pPr>
        <w:pStyle w:val="ListBullet"/>
        <w:numPr>
          <w:numId w:val="0"/>
        </w:numPr>
      </w:pPr>
    </w:p>
    <w:p w:rsidR="466DE944" w:rsidP="466DE944" w:rsidRDefault="466DE944" w14:paraId="0924EFA7" w14:textId="0F884DE6">
      <w:pPr>
        <w:pStyle w:val="ListBullet"/>
        <w:numPr>
          <w:numId w:val="0"/>
        </w:numPr>
        <w:ind w:left="360" w:hanging="0"/>
      </w:pPr>
    </w:p>
    <w:sectPr w:rsidR="00F76CA3"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RAnZspA6yv6WI2" int2:id="Chlh746u">
      <int2:state int2:type="AugLoop_Text_Critique" int2:value="Rejected"/>
    </int2:textHash>
    <int2:textHash int2:hashCode="OvEQEudK+QH5uv" int2:id="ofO8vYf3">
      <int2:state int2:type="AugLoop_Text_Critique" int2:value="Rejected"/>
    </int2:textHash>
    <int2:textHash int2:hashCode="ui76VlApm6rEvP" int2:id="iYnab0Ps">
      <int2:state int2:type="AugLoop_Text_Critique" int2:value="Rejected"/>
    </int2:textHash>
    <int2:textHash int2:hashCode="wplt/VnZwVLaS4" int2:id="fmUojavj">
      <int2:state int2:type="AugLoop_Text_Critique" int2:value="Rejected"/>
    </int2:textHash>
    <int2:textHash int2:hashCode="2+WcYjlzUWpw42" int2:id="RHK1dcGV">
      <int2:state int2:type="AugLoop_Text_Critique" int2:value="Rejected"/>
    </int2:textHash>
    <int2:textHash int2:hashCode="llYukpqUoHS49l" int2:id="SnY4wfrR">
      <int2:state int2:type="AugLoop_Text_Critique" int2:value="Rejected"/>
    </int2:textHash>
    <int2:textHash int2:hashCode="7KP1Q4TnejZ0G1" int2:id="X1jo44OU">
      <int2:state int2:type="AugLoop_Text_Critique" int2:value="Rejected"/>
    </int2:textHash>
    <int2:textHash int2:hashCode="LvZ8h61KnvJDBj" int2:id="keyx2XEC">
      <int2:state int2:type="AugLoop_Text_Critique" int2:value="Rejected"/>
    </int2:textHash>
    <int2:textHash int2:hashCode="L7lrUUqK0sx0mW" int2:id="CmDlvecu">
      <int2:state int2:type="AugLoop_Text_Critique" int2:value="Rejected"/>
    </int2:textHash>
    <int2:textHash int2:hashCode="jtQyLo4nkLjJKN" int2:id="UGcsS4F2">
      <int2:state int2:type="AugLoop_Text_Critique" int2:value="Rejected"/>
    </int2:textHash>
    <int2:textHash int2:hashCode="B/p9Oln0Ga1Z7S" int2:id="gUwWPpCJ">
      <int2:state int2:type="AugLoop_Text_Critique" int2:value="Rejected"/>
    </int2:textHash>
    <int2:textHash int2:hashCode="vT3ofXHF8UtY1j" int2:id="P4dDoj4Q">
      <int2:state int2:type="AugLoop_Text_Critique" int2:value="Rejected"/>
    </int2:textHash>
    <int2:textHash int2:hashCode="f3ig3usUsCOD/v" int2:id="sR7Lkeaw">
      <int2:state int2:type="AugLoop_Text_Critique" int2:value="Rejected"/>
    </int2:textHash>
    <int2:textHash int2:hashCode="eYV92Y5qjoYafo" int2:id="I8RVc2q2">
      <int2:state int2:type="AugLoop_Text_Critique" int2:value="Rejected"/>
    </int2:textHash>
    <int2:textHash int2:hashCode="DayUmUdI56gla0" int2:id="nGUw0Nlb">
      <int2:state int2:type="AugLoop_Text_Critique" int2:value="Rejected"/>
    </int2:textHash>
    <int2:textHash int2:hashCode="GCMAdOBhOxSkOZ" int2:id="5RJkrEAs">
      <int2:state int2:type="AugLoop_Text_Critique" int2:value="Rejected"/>
    </int2:textHash>
    <int2:bookmark int2:bookmarkName="_Int_461B1jox" int2:invalidationBookmarkName="" int2:hashCode="cjuf0Uezm+alMs" int2:id="mu6zKRAU">
      <int2:state int2:type="AugLoop_Text_Critique" int2:value="Rejected"/>
    </int2:bookmark>
    <int2:bookmark int2:bookmarkName="_Int_0lYNYU2b" int2:invalidationBookmarkName="" int2:hashCode="l+lCKsRJcQ1iuZ" int2:id="lSJqAT5Q">
      <int2:state int2:type="AugLoop_Text_Critique" int2:value="Rejected"/>
    </int2:bookmark>
    <int2:bookmark int2:bookmarkName="_Int_i5PAqdqA" int2:invalidationBookmarkName="" int2:hashCode="cqjlp/xMXU2HkC" int2:id="7qLRbbI5">
      <int2:state int2:type="AugLoop_Text_Critique" int2:value="Rejected"/>
    </int2:bookmark>
    <int2:bookmark int2:bookmarkName="_Int_VdBs7Oc7" int2:invalidationBookmarkName="" int2:hashCode="36S26pQi+1tqEa" int2:id="OTRxN8Zf">
      <int2:state int2:type="AugLoop_Text_Critique" int2:value="Rejected"/>
    </int2:bookmark>
    <int2:bookmark int2:bookmarkName="_Int_o7ep2qHy" int2:invalidationBookmarkName="" int2:hashCode="+8XOMTPTstYeth" int2:id="6NGh96GO">
      <int2:state int2:type="AugLoop_Text_Critique" int2:value="Rejected"/>
    </int2:bookmark>
    <int2:bookmark int2:bookmarkName="_Int_ASNtWSm6" int2:invalidationBookmarkName="" int2:hashCode="+8XOMTPTstYeth" int2:id="kb2vGkHV">
      <int2:state int2:type="AugLoop_Text_Critique" int2:value="Rejected"/>
    </int2:bookmark>
    <int2:bookmark int2:bookmarkName="_Int_2yCEjrsK" int2:invalidationBookmarkName="" int2:hashCode="+8XOMTPTstYeth" int2:id="YJ5JQKb3">
      <int2:state int2:type="AugLoop_Text_Critique" int2:value="Rejected"/>
    </int2:bookmark>
    <int2:bookmark int2:bookmarkName="_Int_uNS427j8" int2:invalidationBookmarkName="" int2:hashCode="7HbV7nEx0mJqjp" int2:id="pDQPejvh">
      <int2:state int2:type="AugLoop_Text_Critique" int2:value="Rejected"/>
    </int2:bookmark>
    <int2:bookmark int2:bookmarkName="_Int_w5wJNjuO" int2:invalidationBookmarkName="" int2:hashCode="io7E0F0mpBbhgS" int2:id="BkyoBZpa">
      <int2:state int2:type="AugLoop_Text_Critique" int2:value="Rejected"/>
    </int2:bookmark>
    <int2:bookmark int2:bookmarkName="_Int_1YWRVxhm" int2:invalidationBookmarkName="" int2:hashCode="EbfLCYgdHPh2oF" int2:id="yac4Ji0J">
      <int2:state int2:type="AugLoop_Text_Critique" int2:value="Rejected"/>
    </int2:bookmark>
    <int2:bookmark int2:bookmarkName="_Int_BRpxXKLG" int2:invalidationBookmarkName="" int2:hashCode="kHdtP+aezOHsNa" int2:id="iqGJUlH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0">
    <w:nsid w:val="773c6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a7a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601e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86D00C0"/>
    <w:multiLevelType w:val="multilevel"/>
    <w:tmpl w:val="EB3C17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875726F"/>
    <w:multiLevelType w:val="multilevel"/>
    <w:tmpl w:val="97C8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96BD4"/>
    <w:multiLevelType w:val="multilevel"/>
    <w:tmpl w:val="EA8E08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14B68F4"/>
    <w:multiLevelType w:val="multilevel"/>
    <w:tmpl w:val="32E4DD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0795014"/>
    <w:multiLevelType w:val="multilevel"/>
    <w:tmpl w:val="C79EA4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E254C69"/>
    <w:multiLevelType w:val="multilevel"/>
    <w:tmpl w:val="2F88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20A1E"/>
    <w:multiLevelType w:val="multilevel"/>
    <w:tmpl w:val="A84626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D9C0390"/>
    <w:multiLevelType w:val="multilevel"/>
    <w:tmpl w:val="9C30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115B67"/>
    <w:multiLevelType w:val="multilevel"/>
    <w:tmpl w:val="8974B2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1">
    <w:abstractNumId w:val="20"/>
  </w:num>
  <w:num w:numId="20">
    <w:abstractNumId w:val="19"/>
  </w:num>
  <w:num w:numId="19">
    <w:abstractNumId w:val="18"/>
  </w:num>
  <w:num w:numId="1" w16cid:durableId="1445929522">
    <w:abstractNumId w:val="8"/>
  </w:num>
  <w:num w:numId="2" w16cid:durableId="462038515">
    <w:abstractNumId w:val="6"/>
  </w:num>
  <w:num w:numId="3" w16cid:durableId="1099642841">
    <w:abstractNumId w:val="5"/>
  </w:num>
  <w:num w:numId="4" w16cid:durableId="2116976345">
    <w:abstractNumId w:val="4"/>
  </w:num>
  <w:num w:numId="5" w16cid:durableId="1298606441">
    <w:abstractNumId w:val="7"/>
  </w:num>
  <w:num w:numId="6" w16cid:durableId="842939779">
    <w:abstractNumId w:val="3"/>
  </w:num>
  <w:num w:numId="7" w16cid:durableId="1869250513">
    <w:abstractNumId w:val="2"/>
  </w:num>
  <w:num w:numId="8" w16cid:durableId="1257832566">
    <w:abstractNumId w:val="1"/>
  </w:num>
  <w:num w:numId="9" w16cid:durableId="1848444743">
    <w:abstractNumId w:val="0"/>
  </w:num>
  <w:num w:numId="10" w16cid:durableId="355077609">
    <w:abstractNumId w:val="10"/>
  </w:num>
  <w:num w:numId="11" w16cid:durableId="1984776296">
    <w:abstractNumId w:val="14"/>
  </w:num>
  <w:num w:numId="12" w16cid:durableId="1959095799">
    <w:abstractNumId w:val="16"/>
  </w:num>
  <w:num w:numId="13" w16cid:durableId="34820037">
    <w:abstractNumId w:val="12"/>
  </w:num>
  <w:num w:numId="14" w16cid:durableId="316568819">
    <w:abstractNumId w:val="9"/>
  </w:num>
  <w:num w:numId="15" w16cid:durableId="517043922">
    <w:abstractNumId w:val="11"/>
  </w:num>
  <w:num w:numId="16" w16cid:durableId="492449713">
    <w:abstractNumId w:val="13"/>
  </w:num>
  <w:num w:numId="17" w16cid:durableId="550504680">
    <w:abstractNumId w:val="15"/>
  </w:num>
  <w:num w:numId="18" w16cid:durableId="1826387350">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0B6"/>
    <w:rsid w:val="0015074B"/>
    <w:rsid w:val="0022707C"/>
    <w:rsid w:val="0029639D"/>
    <w:rsid w:val="002F46B6"/>
    <w:rsid w:val="00326F90"/>
    <w:rsid w:val="004034DB"/>
    <w:rsid w:val="00511C7D"/>
    <w:rsid w:val="00806728"/>
    <w:rsid w:val="008A7532"/>
    <w:rsid w:val="00AA1D8D"/>
    <w:rsid w:val="00AC3B67"/>
    <w:rsid w:val="00AC4551"/>
    <w:rsid w:val="00B47730"/>
    <w:rsid w:val="00CB0664"/>
    <w:rsid w:val="00E566A0"/>
    <w:rsid w:val="00F76CA3"/>
    <w:rsid w:val="00FC693F"/>
    <w:rsid w:val="00FD32E4"/>
    <w:rsid w:val="017D1ED6"/>
    <w:rsid w:val="018B6EAB"/>
    <w:rsid w:val="02DE5707"/>
    <w:rsid w:val="02EC07AF"/>
    <w:rsid w:val="034408CF"/>
    <w:rsid w:val="03EA9CF7"/>
    <w:rsid w:val="05CBAE9D"/>
    <w:rsid w:val="0681CA22"/>
    <w:rsid w:val="069A2697"/>
    <w:rsid w:val="06A4C12F"/>
    <w:rsid w:val="07AF8075"/>
    <w:rsid w:val="0869886B"/>
    <w:rsid w:val="08C876EC"/>
    <w:rsid w:val="098D5CDA"/>
    <w:rsid w:val="0A0558CC"/>
    <w:rsid w:val="0A43B397"/>
    <w:rsid w:val="0AB27C41"/>
    <w:rsid w:val="0AD10BE8"/>
    <w:rsid w:val="0C5D25A8"/>
    <w:rsid w:val="0C8CFE9A"/>
    <w:rsid w:val="0D8724B4"/>
    <w:rsid w:val="0EC5A172"/>
    <w:rsid w:val="0FCD1343"/>
    <w:rsid w:val="127ED34D"/>
    <w:rsid w:val="12B582F2"/>
    <w:rsid w:val="12B8DCC6"/>
    <w:rsid w:val="1320B99D"/>
    <w:rsid w:val="13403056"/>
    <w:rsid w:val="141AA3AE"/>
    <w:rsid w:val="1454AD27"/>
    <w:rsid w:val="14BC89FE"/>
    <w:rsid w:val="151DD078"/>
    <w:rsid w:val="1559AAF1"/>
    <w:rsid w:val="16585A5F"/>
    <w:rsid w:val="1780AE4B"/>
    <w:rsid w:val="178C4DE9"/>
    <w:rsid w:val="18793119"/>
    <w:rsid w:val="19640E98"/>
    <w:rsid w:val="1A26CDB8"/>
    <w:rsid w:val="1A70BCD5"/>
    <w:rsid w:val="1A9F3960"/>
    <w:rsid w:val="1ACD2051"/>
    <w:rsid w:val="1B077A3C"/>
    <w:rsid w:val="1C0C8D36"/>
    <w:rsid w:val="1CDE71F3"/>
    <w:rsid w:val="1CE50B87"/>
    <w:rsid w:val="1DF1EF9B"/>
    <w:rsid w:val="1E25F2A1"/>
    <w:rsid w:val="1F3FA701"/>
    <w:rsid w:val="1F7476A0"/>
    <w:rsid w:val="1FAC6794"/>
    <w:rsid w:val="20113A2C"/>
    <w:rsid w:val="203F78CF"/>
    <w:rsid w:val="2114514F"/>
    <w:rsid w:val="2238E557"/>
    <w:rsid w:val="231A516E"/>
    <w:rsid w:val="23C2C383"/>
    <w:rsid w:val="249CF972"/>
    <w:rsid w:val="24BA042D"/>
    <w:rsid w:val="24D05B7B"/>
    <w:rsid w:val="24FAE5ED"/>
    <w:rsid w:val="2523FD8B"/>
    <w:rsid w:val="25C2E4E6"/>
    <w:rsid w:val="26782103"/>
    <w:rsid w:val="26C980DF"/>
    <w:rsid w:val="2724C779"/>
    <w:rsid w:val="27D49A34"/>
    <w:rsid w:val="2BD867D4"/>
    <w:rsid w:val="2CA977CF"/>
    <w:rsid w:val="2DFD1F5C"/>
    <w:rsid w:val="303DEA70"/>
    <w:rsid w:val="304E14B5"/>
    <w:rsid w:val="31592A04"/>
    <w:rsid w:val="31627C56"/>
    <w:rsid w:val="33F20FAA"/>
    <w:rsid w:val="33F5BA37"/>
    <w:rsid w:val="3710880F"/>
    <w:rsid w:val="3729B06C"/>
    <w:rsid w:val="3742B090"/>
    <w:rsid w:val="37C4E03C"/>
    <w:rsid w:val="38008043"/>
    <w:rsid w:val="380F377D"/>
    <w:rsid w:val="394C5CAD"/>
    <w:rsid w:val="395C5364"/>
    <w:rsid w:val="39DBCE9E"/>
    <w:rsid w:val="3A32B906"/>
    <w:rsid w:val="3BE94765"/>
    <w:rsid w:val="3BFD218F"/>
    <w:rsid w:val="3C09E352"/>
    <w:rsid w:val="3D26A163"/>
    <w:rsid w:val="3D7FC993"/>
    <w:rsid w:val="3E66BCFD"/>
    <w:rsid w:val="3F55AA79"/>
    <w:rsid w:val="3F67FC21"/>
    <w:rsid w:val="3FE4950C"/>
    <w:rsid w:val="4042BEF0"/>
    <w:rsid w:val="40B76A55"/>
    <w:rsid w:val="40BEC793"/>
    <w:rsid w:val="412ED4F2"/>
    <w:rsid w:val="418E1F07"/>
    <w:rsid w:val="422C6352"/>
    <w:rsid w:val="4342D895"/>
    <w:rsid w:val="442C84BA"/>
    <w:rsid w:val="44485DD6"/>
    <w:rsid w:val="44C9A5AD"/>
    <w:rsid w:val="44DFB372"/>
    <w:rsid w:val="4526AF53"/>
    <w:rsid w:val="4545B7C5"/>
    <w:rsid w:val="45679194"/>
    <w:rsid w:val="4575BABD"/>
    <w:rsid w:val="466CFEED"/>
    <w:rsid w:val="466DE944"/>
    <w:rsid w:val="46812E21"/>
    <w:rsid w:val="478E6172"/>
    <w:rsid w:val="47EFB253"/>
    <w:rsid w:val="482BA9A3"/>
    <w:rsid w:val="48AA2275"/>
    <w:rsid w:val="48B14163"/>
    <w:rsid w:val="48CA69C0"/>
    <w:rsid w:val="48FFF5DD"/>
    <w:rsid w:val="4A4D11C4"/>
    <w:rsid w:val="4A9BC63E"/>
    <w:rsid w:val="4B634A65"/>
    <w:rsid w:val="4B90954B"/>
    <w:rsid w:val="4C6D4529"/>
    <w:rsid w:val="4D8F44F2"/>
    <w:rsid w:val="4D97A489"/>
    <w:rsid w:val="4E14C782"/>
    <w:rsid w:val="5062FA54"/>
    <w:rsid w:val="5083825C"/>
    <w:rsid w:val="509C6D50"/>
    <w:rsid w:val="50D57BA5"/>
    <w:rsid w:val="53BD8721"/>
    <w:rsid w:val="54261C8B"/>
    <w:rsid w:val="546336A6"/>
    <w:rsid w:val="549BA769"/>
    <w:rsid w:val="577C56C8"/>
    <w:rsid w:val="59577A29"/>
    <w:rsid w:val="5AB9D78E"/>
    <w:rsid w:val="5C544514"/>
    <w:rsid w:val="5C55A7EF"/>
    <w:rsid w:val="5C8D07DB"/>
    <w:rsid w:val="5CEADB5C"/>
    <w:rsid w:val="5D0403B9"/>
    <w:rsid w:val="5DB3FEAD"/>
    <w:rsid w:val="5DCCFED1"/>
    <w:rsid w:val="602F2F88"/>
    <w:rsid w:val="60A4BADA"/>
    <w:rsid w:val="616C54FA"/>
    <w:rsid w:val="61D774DC"/>
    <w:rsid w:val="63DC5B9C"/>
    <w:rsid w:val="642317F8"/>
    <w:rsid w:val="64D308D4"/>
    <w:rsid w:val="64F5ED41"/>
    <w:rsid w:val="668A6580"/>
    <w:rsid w:val="66AAE5FF"/>
    <w:rsid w:val="6809A9E2"/>
    <w:rsid w:val="682584D2"/>
    <w:rsid w:val="68AC6828"/>
    <w:rsid w:val="68ACA591"/>
    <w:rsid w:val="696274EC"/>
    <w:rsid w:val="69C15533"/>
    <w:rsid w:val="6A17EBA0"/>
    <w:rsid w:val="6A715027"/>
    <w:rsid w:val="6C023126"/>
    <w:rsid w:val="6C0BFE17"/>
    <w:rsid w:val="6D7FD94B"/>
    <w:rsid w:val="6F01D813"/>
    <w:rsid w:val="6F1BA9AC"/>
    <w:rsid w:val="6F860A35"/>
    <w:rsid w:val="6F9D07A6"/>
    <w:rsid w:val="7012D136"/>
    <w:rsid w:val="71C33572"/>
    <w:rsid w:val="71C73D14"/>
    <w:rsid w:val="73A2BCAE"/>
    <w:rsid w:val="7435BA85"/>
    <w:rsid w:val="7464039D"/>
    <w:rsid w:val="74FEDDD6"/>
    <w:rsid w:val="75D1514F"/>
    <w:rsid w:val="76528487"/>
    <w:rsid w:val="7761FDF1"/>
    <w:rsid w:val="77EE54E8"/>
    <w:rsid w:val="7AC629B1"/>
    <w:rsid w:val="7E73FC42"/>
    <w:rsid w:val="7F578B15"/>
    <w:rsid w:val="7FC11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DDF7B"/>
  <w14:defaultImageDpi w14:val="300"/>
  <w15:docId w15:val="{A46EB8F6-4CAE-4564-AB4D-304878E81C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034DB"/>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56798">
      <w:bodyDiv w:val="1"/>
      <w:marLeft w:val="0"/>
      <w:marRight w:val="0"/>
      <w:marTop w:val="0"/>
      <w:marBottom w:val="0"/>
      <w:divBdr>
        <w:top w:val="none" w:sz="0" w:space="0" w:color="auto"/>
        <w:left w:val="none" w:sz="0" w:space="0" w:color="auto"/>
        <w:bottom w:val="none" w:sz="0" w:space="0" w:color="auto"/>
        <w:right w:val="none" w:sz="0" w:space="0" w:color="auto"/>
      </w:divBdr>
    </w:div>
    <w:div w:id="984703127">
      <w:bodyDiv w:val="1"/>
      <w:marLeft w:val="0"/>
      <w:marRight w:val="0"/>
      <w:marTop w:val="0"/>
      <w:marBottom w:val="0"/>
      <w:divBdr>
        <w:top w:val="none" w:sz="0" w:space="0" w:color="auto"/>
        <w:left w:val="none" w:sz="0" w:space="0" w:color="auto"/>
        <w:bottom w:val="none" w:sz="0" w:space="0" w:color="auto"/>
        <w:right w:val="none" w:sz="0" w:space="0" w:color="auto"/>
      </w:divBdr>
    </w:div>
    <w:div w:id="1085030005">
      <w:bodyDiv w:val="1"/>
      <w:marLeft w:val="0"/>
      <w:marRight w:val="0"/>
      <w:marTop w:val="0"/>
      <w:marBottom w:val="0"/>
      <w:divBdr>
        <w:top w:val="none" w:sz="0" w:space="0" w:color="auto"/>
        <w:left w:val="none" w:sz="0" w:space="0" w:color="auto"/>
        <w:bottom w:val="none" w:sz="0" w:space="0" w:color="auto"/>
        <w:right w:val="none" w:sz="0" w:space="0" w:color="auto"/>
      </w:divBdr>
    </w:div>
    <w:div w:id="1229802163">
      <w:bodyDiv w:val="1"/>
      <w:marLeft w:val="0"/>
      <w:marRight w:val="0"/>
      <w:marTop w:val="0"/>
      <w:marBottom w:val="0"/>
      <w:divBdr>
        <w:top w:val="none" w:sz="0" w:space="0" w:color="auto"/>
        <w:left w:val="none" w:sz="0" w:space="0" w:color="auto"/>
        <w:bottom w:val="none" w:sz="0" w:space="0" w:color="auto"/>
        <w:right w:val="none" w:sz="0" w:space="0" w:color="auto"/>
      </w:divBdr>
    </w:div>
    <w:div w:id="1411926886">
      <w:bodyDiv w:val="1"/>
      <w:marLeft w:val="0"/>
      <w:marRight w:val="0"/>
      <w:marTop w:val="0"/>
      <w:marBottom w:val="0"/>
      <w:divBdr>
        <w:top w:val="none" w:sz="0" w:space="0" w:color="auto"/>
        <w:left w:val="none" w:sz="0" w:space="0" w:color="auto"/>
        <w:bottom w:val="none" w:sz="0" w:space="0" w:color="auto"/>
        <w:right w:val="none" w:sz="0" w:space="0" w:color="auto"/>
      </w:divBdr>
    </w:div>
    <w:div w:id="1602296833">
      <w:bodyDiv w:val="1"/>
      <w:marLeft w:val="0"/>
      <w:marRight w:val="0"/>
      <w:marTop w:val="0"/>
      <w:marBottom w:val="0"/>
      <w:divBdr>
        <w:top w:val="none" w:sz="0" w:space="0" w:color="auto"/>
        <w:left w:val="none" w:sz="0" w:space="0" w:color="auto"/>
        <w:bottom w:val="none" w:sz="0" w:space="0" w:color="auto"/>
        <w:right w:val="none" w:sz="0" w:space="0" w:color="auto"/>
      </w:divBdr>
    </w:div>
    <w:div w:id="1711222460">
      <w:bodyDiv w:val="1"/>
      <w:marLeft w:val="0"/>
      <w:marRight w:val="0"/>
      <w:marTop w:val="0"/>
      <w:marBottom w:val="0"/>
      <w:divBdr>
        <w:top w:val="none" w:sz="0" w:space="0" w:color="auto"/>
        <w:left w:val="none" w:sz="0" w:space="0" w:color="auto"/>
        <w:bottom w:val="none" w:sz="0" w:space="0" w:color="auto"/>
        <w:right w:val="none" w:sz="0" w:space="0" w:color="auto"/>
      </w:divBdr>
    </w:div>
    <w:div w:id="1728070679">
      <w:bodyDiv w:val="1"/>
      <w:marLeft w:val="0"/>
      <w:marRight w:val="0"/>
      <w:marTop w:val="0"/>
      <w:marBottom w:val="0"/>
      <w:divBdr>
        <w:top w:val="none" w:sz="0" w:space="0" w:color="auto"/>
        <w:left w:val="none" w:sz="0" w:space="0" w:color="auto"/>
        <w:bottom w:val="none" w:sz="0" w:space="0" w:color="auto"/>
        <w:right w:val="none" w:sz="0" w:space="0" w:color="auto"/>
      </w:divBdr>
    </w:div>
    <w:div w:id="1860385499">
      <w:bodyDiv w:val="1"/>
      <w:marLeft w:val="0"/>
      <w:marRight w:val="0"/>
      <w:marTop w:val="0"/>
      <w:marBottom w:val="0"/>
      <w:divBdr>
        <w:top w:val="none" w:sz="0" w:space="0" w:color="auto"/>
        <w:left w:val="none" w:sz="0" w:space="0" w:color="auto"/>
        <w:bottom w:val="none" w:sz="0" w:space="0" w:color="auto"/>
        <w:right w:val="none" w:sz="0" w:space="0" w:color="auto"/>
      </w:divBdr>
    </w:div>
    <w:div w:id="1938713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1a0a19ca5f0d4a07" /><Relationship Type="http://schemas.openxmlformats.org/officeDocument/2006/relationships/image" Target="/media/image3.png" Id="R17be837323a34858" /><Relationship Type="http://schemas.openxmlformats.org/officeDocument/2006/relationships/image" Target="/media/image4.png" Id="R26cd838ade614b68" /><Relationship Type="http://schemas.openxmlformats.org/officeDocument/2006/relationships/image" Target="/media/image5.png" Id="R50fa0c5c749f403b" /><Relationship Type="http://schemas.openxmlformats.org/officeDocument/2006/relationships/image" Target="/media/image6.png" Id="R74e8cfd6406d4a1c" /><Relationship Type="http://schemas.openxmlformats.org/officeDocument/2006/relationships/image" Target="/media/image7.png" Id="R200996420383410a" /><Relationship Type="http://schemas.openxmlformats.org/officeDocument/2006/relationships/image" Target="/media/image8.png" Id="Rf91e37f6e508423a" /><Relationship Type="http://schemas.openxmlformats.org/officeDocument/2006/relationships/image" Target="/media/image9.png" Id="Rc2aff05d3bfc4319" /><Relationship Type="http://schemas.openxmlformats.org/officeDocument/2006/relationships/image" Target="/media/imagea.png" Id="R87c4e37c70eb48f4" /><Relationship Type="http://schemas.openxmlformats.org/officeDocument/2006/relationships/image" Target="/media/imageb.png" Id="R067ffd981ad8498d" /><Relationship Type="http://schemas.openxmlformats.org/officeDocument/2006/relationships/image" Target="/media/imagec.png" Id="R12a4f14546744c87" /><Relationship Type="http://schemas.openxmlformats.org/officeDocument/2006/relationships/image" Target="/media/imaged.png" Id="Rd1997f0589d14ebb" /><Relationship Type="http://schemas.openxmlformats.org/officeDocument/2006/relationships/image" Target="/media/imagee.png" Id="Ra2480f6aa52448bf" /><Relationship Type="http://schemas.openxmlformats.org/officeDocument/2006/relationships/image" Target="/media/image.jpg" Id="Rc5a1fbcd521b4d38" /><Relationship Type="http://schemas.openxmlformats.org/officeDocument/2006/relationships/image" Target="/media/image2.jpg" Id="Ra67c88c883784f05" /><Relationship Type="http://schemas.microsoft.com/office/2020/10/relationships/intelligence" Target="intelligence2.xml" Id="Ra478c58773314a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Vemula,Vijval</lastModifiedBy>
  <revision>3</revision>
  <dcterms:created xsi:type="dcterms:W3CDTF">2024-06-14T01:29:00.0000000Z</dcterms:created>
  <dcterms:modified xsi:type="dcterms:W3CDTF">2024-06-15T15:51:47.5703646Z</dcterms:modified>
  <category/>
</coreProperties>
</file>