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0623" w14:textId="77777777" w:rsidR="00F93505" w:rsidRPr="00F93505" w:rsidRDefault="00F93505" w:rsidP="00F93505">
      <w:pPr>
        <w:rPr>
          <w:vanish/>
        </w:rPr>
      </w:pPr>
    </w:p>
    <w:p w14:paraId="7E7B5CA4" w14:textId="77777777" w:rsidR="00F93505" w:rsidRPr="00F93505" w:rsidRDefault="00F93505" w:rsidP="007A0AC7">
      <w:pPr>
        <w:rPr>
          <w:vanish/>
        </w:rPr>
      </w:pPr>
    </w:p>
    <w:p w14:paraId="7D1E2D73" w14:textId="77777777" w:rsidR="00F93505" w:rsidRPr="00F93505" w:rsidRDefault="00F93505" w:rsidP="007A0AC7">
      <w:pPr>
        <w:rPr>
          <w:vanish/>
        </w:rPr>
      </w:pPr>
    </w:p>
    <w:p w14:paraId="183B9B9E" w14:textId="77777777" w:rsidR="00F93505" w:rsidRPr="00F93505" w:rsidRDefault="00F93505" w:rsidP="007A0AC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
        <w:gridCol w:w="9281"/>
      </w:tblGrid>
      <w:tr w:rsidR="00F93505" w:rsidRPr="00F93505" w14:paraId="1A2FA0C7" w14:textId="77777777">
        <w:trPr>
          <w:tblCellSpacing w:w="15" w:type="dxa"/>
        </w:trPr>
        <w:tc>
          <w:tcPr>
            <w:tcW w:w="0" w:type="auto"/>
            <w:vAlign w:val="center"/>
            <w:hideMark/>
          </w:tcPr>
          <w:p w14:paraId="41CDC3BB" w14:textId="6F8F7C26" w:rsidR="00F93505" w:rsidRPr="00F93505" w:rsidRDefault="00F93505" w:rsidP="007A0AC7"/>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8A9" w:rsidRPr="007A0AC7" w14:paraId="5FE0484B" w14:textId="77777777">
              <w:trPr>
                <w:tblCellSpacing w:w="15" w:type="dxa"/>
              </w:trPr>
              <w:tc>
                <w:tcPr>
                  <w:tcW w:w="0" w:type="auto"/>
                  <w:vAlign w:val="center"/>
                  <w:hideMark/>
                </w:tcPr>
                <w:p w14:paraId="173DC458" w14:textId="746049FC" w:rsidR="00A918A9" w:rsidRPr="007A0AC7" w:rsidRDefault="00A918A9" w:rsidP="007A0AC7"/>
              </w:tc>
            </w:tr>
          </w:tbl>
          <w:p w14:paraId="3A4244A1" w14:textId="77777777" w:rsidR="007A0AC7" w:rsidRPr="007A0AC7" w:rsidRDefault="007A0AC7" w:rsidP="007A0AC7">
            <w:pPr>
              <w:rPr>
                <w:vanish/>
              </w:rPr>
            </w:pPr>
          </w:p>
          <w:p w14:paraId="34AD8956" w14:textId="68DD5C24" w:rsidR="00A918A9" w:rsidRDefault="00A918A9" w:rsidP="007A0AC7"/>
          <w:tbl>
            <w:tblPr>
              <w:tblW w:w="12248" w:type="dxa"/>
              <w:tblLook w:val="04A0" w:firstRow="1" w:lastRow="0" w:firstColumn="1" w:lastColumn="0" w:noHBand="0" w:noVBand="1"/>
            </w:tblPr>
            <w:tblGrid>
              <w:gridCol w:w="546"/>
              <w:gridCol w:w="8660"/>
            </w:tblGrid>
            <w:tr w:rsidR="00A918A9" w:rsidRPr="00A918A9" w14:paraId="30EF3AE7" w14:textId="77777777" w:rsidTr="00A918A9">
              <w:trPr>
                <w:trHeight w:val="288"/>
              </w:trPr>
              <w:tc>
                <w:tcPr>
                  <w:tcW w:w="660" w:type="dxa"/>
                  <w:tcBorders>
                    <w:top w:val="nil"/>
                    <w:left w:val="nil"/>
                    <w:bottom w:val="nil"/>
                    <w:right w:val="nil"/>
                  </w:tcBorders>
                  <w:noWrap/>
                  <w:vAlign w:val="bottom"/>
                  <w:hideMark/>
                </w:tcPr>
                <w:p w14:paraId="007A6E87"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w:t>
                  </w:r>
                </w:p>
              </w:tc>
              <w:tc>
                <w:tcPr>
                  <w:tcW w:w="11588" w:type="dxa"/>
                  <w:tcBorders>
                    <w:top w:val="nil"/>
                    <w:left w:val="nil"/>
                    <w:bottom w:val="nil"/>
                    <w:right w:val="nil"/>
                  </w:tcBorders>
                  <w:noWrap/>
                  <w:vAlign w:val="bottom"/>
                  <w:hideMark/>
                </w:tcPr>
                <w:p w14:paraId="73EEF30D"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 GitHub repository to manage the project source code and documentation.</w:t>
                  </w:r>
                </w:p>
              </w:tc>
            </w:tr>
            <w:tr w:rsidR="00A918A9" w:rsidRPr="00A918A9" w14:paraId="0BAD4B08" w14:textId="77777777" w:rsidTr="00A918A9">
              <w:trPr>
                <w:trHeight w:val="288"/>
              </w:trPr>
              <w:tc>
                <w:tcPr>
                  <w:tcW w:w="660" w:type="dxa"/>
                  <w:tcBorders>
                    <w:top w:val="nil"/>
                    <w:left w:val="nil"/>
                    <w:bottom w:val="nil"/>
                    <w:right w:val="nil"/>
                  </w:tcBorders>
                  <w:noWrap/>
                  <w:vAlign w:val="bottom"/>
                  <w:hideMark/>
                </w:tcPr>
                <w:p w14:paraId="64B374A0"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w:t>
                  </w:r>
                </w:p>
              </w:tc>
              <w:tc>
                <w:tcPr>
                  <w:tcW w:w="11588" w:type="dxa"/>
                  <w:tcBorders>
                    <w:top w:val="nil"/>
                    <w:left w:val="nil"/>
                    <w:bottom w:val="nil"/>
                    <w:right w:val="nil"/>
                  </w:tcBorders>
                  <w:noWrap/>
                  <w:vAlign w:val="bottom"/>
                  <w:hideMark/>
                </w:tcPr>
                <w:p w14:paraId="538E0D9E"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Designed the project folder structure following the Medallion Architecture (Bronze, Silver, Gold).</w:t>
                  </w:r>
                </w:p>
              </w:tc>
            </w:tr>
            <w:tr w:rsidR="00A918A9" w:rsidRPr="00A918A9" w14:paraId="13F341FE" w14:textId="77777777" w:rsidTr="00A918A9">
              <w:trPr>
                <w:trHeight w:val="288"/>
              </w:trPr>
              <w:tc>
                <w:tcPr>
                  <w:tcW w:w="660" w:type="dxa"/>
                  <w:tcBorders>
                    <w:top w:val="nil"/>
                    <w:left w:val="nil"/>
                    <w:bottom w:val="nil"/>
                    <w:right w:val="nil"/>
                  </w:tcBorders>
                  <w:noWrap/>
                  <w:vAlign w:val="bottom"/>
                  <w:hideMark/>
                </w:tcPr>
                <w:p w14:paraId="12242336"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w:t>
                  </w:r>
                </w:p>
              </w:tc>
              <w:tc>
                <w:tcPr>
                  <w:tcW w:w="11588" w:type="dxa"/>
                  <w:tcBorders>
                    <w:top w:val="nil"/>
                    <w:left w:val="nil"/>
                    <w:bottom w:val="nil"/>
                    <w:right w:val="nil"/>
                  </w:tcBorders>
                  <w:noWrap/>
                  <w:vAlign w:val="bottom"/>
                  <w:hideMark/>
                </w:tcPr>
                <w:p w14:paraId="0F679607"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four S3 buckets for Bronze, Silver, Gold, and Error layers to simulate an enterprise data lake.</w:t>
                  </w:r>
                </w:p>
              </w:tc>
            </w:tr>
            <w:tr w:rsidR="00A918A9" w:rsidRPr="00A918A9" w14:paraId="4B4CF498" w14:textId="77777777" w:rsidTr="00A918A9">
              <w:trPr>
                <w:trHeight w:val="288"/>
              </w:trPr>
              <w:tc>
                <w:tcPr>
                  <w:tcW w:w="660" w:type="dxa"/>
                  <w:tcBorders>
                    <w:top w:val="nil"/>
                    <w:left w:val="nil"/>
                    <w:bottom w:val="nil"/>
                    <w:right w:val="nil"/>
                  </w:tcBorders>
                  <w:noWrap/>
                  <w:vAlign w:val="bottom"/>
                  <w:hideMark/>
                </w:tcPr>
                <w:p w14:paraId="763770A2"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4</w:t>
                  </w:r>
                </w:p>
              </w:tc>
              <w:tc>
                <w:tcPr>
                  <w:tcW w:w="11588" w:type="dxa"/>
                  <w:tcBorders>
                    <w:top w:val="nil"/>
                    <w:left w:val="nil"/>
                    <w:bottom w:val="nil"/>
                    <w:right w:val="nil"/>
                  </w:tcBorders>
                  <w:noWrap/>
                  <w:vAlign w:val="bottom"/>
                  <w:hideMark/>
                </w:tcPr>
                <w:p w14:paraId="47E8DC01"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Organized folders inside the </w:t>
                  </w:r>
                  <w:proofErr w:type="gramStart"/>
                  <w:r w:rsidRPr="00A918A9">
                    <w:rPr>
                      <w:rFonts w:ascii="Aptos Narrow" w:eastAsia="Times New Roman" w:hAnsi="Aptos Narrow" w:cs="Times New Roman"/>
                      <w:color w:val="000000"/>
                      <w:kern w:val="0"/>
                      <w:sz w:val="22"/>
                      <w:szCs w:val="22"/>
                      <w14:ligatures w14:val="none"/>
                    </w:rPr>
                    <w:t>Bronze</w:t>
                  </w:r>
                  <w:proofErr w:type="gramEnd"/>
                  <w:r w:rsidRPr="00A918A9">
                    <w:rPr>
                      <w:rFonts w:ascii="Aptos Narrow" w:eastAsia="Times New Roman" w:hAnsi="Aptos Narrow" w:cs="Times New Roman"/>
                      <w:color w:val="000000"/>
                      <w:kern w:val="0"/>
                      <w:sz w:val="22"/>
                      <w:szCs w:val="22"/>
                      <w14:ligatures w14:val="none"/>
                    </w:rPr>
                    <w:t xml:space="preserve"> bucket for IPL datasets (matches/ and deliveries/).</w:t>
                  </w:r>
                </w:p>
              </w:tc>
            </w:tr>
            <w:tr w:rsidR="00A918A9" w:rsidRPr="00A918A9" w14:paraId="77758F53" w14:textId="77777777" w:rsidTr="00A918A9">
              <w:trPr>
                <w:trHeight w:val="288"/>
              </w:trPr>
              <w:tc>
                <w:tcPr>
                  <w:tcW w:w="660" w:type="dxa"/>
                  <w:tcBorders>
                    <w:top w:val="nil"/>
                    <w:left w:val="nil"/>
                    <w:bottom w:val="nil"/>
                    <w:right w:val="nil"/>
                  </w:tcBorders>
                  <w:noWrap/>
                  <w:vAlign w:val="bottom"/>
                  <w:hideMark/>
                </w:tcPr>
                <w:p w14:paraId="62504A14"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5</w:t>
                  </w:r>
                </w:p>
              </w:tc>
              <w:tc>
                <w:tcPr>
                  <w:tcW w:w="11588" w:type="dxa"/>
                  <w:tcBorders>
                    <w:top w:val="nil"/>
                    <w:left w:val="nil"/>
                    <w:bottom w:val="nil"/>
                    <w:right w:val="nil"/>
                  </w:tcBorders>
                  <w:noWrap/>
                  <w:vAlign w:val="bottom"/>
                  <w:hideMark/>
                </w:tcPr>
                <w:p w14:paraId="3D36B975"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Uploaded the raw IPL datasets (matches.csv and deliveries.csv) into the </w:t>
                  </w:r>
                  <w:proofErr w:type="gramStart"/>
                  <w:r w:rsidRPr="00A918A9">
                    <w:rPr>
                      <w:rFonts w:ascii="Aptos Narrow" w:eastAsia="Times New Roman" w:hAnsi="Aptos Narrow" w:cs="Times New Roman"/>
                      <w:color w:val="000000"/>
                      <w:kern w:val="0"/>
                      <w:sz w:val="22"/>
                      <w:szCs w:val="22"/>
                      <w14:ligatures w14:val="none"/>
                    </w:rPr>
                    <w:t>Bronze</w:t>
                  </w:r>
                  <w:proofErr w:type="gramEnd"/>
                  <w:r w:rsidRPr="00A918A9">
                    <w:rPr>
                      <w:rFonts w:ascii="Aptos Narrow" w:eastAsia="Times New Roman" w:hAnsi="Aptos Narrow" w:cs="Times New Roman"/>
                      <w:color w:val="000000"/>
                      <w:kern w:val="0"/>
                      <w:sz w:val="22"/>
                      <w:szCs w:val="22"/>
                      <w14:ligatures w14:val="none"/>
                    </w:rPr>
                    <w:t xml:space="preserve"> bucket.</w:t>
                  </w:r>
                </w:p>
              </w:tc>
            </w:tr>
            <w:tr w:rsidR="00A918A9" w:rsidRPr="00A918A9" w14:paraId="065B4A93" w14:textId="77777777" w:rsidTr="00A918A9">
              <w:trPr>
                <w:trHeight w:val="288"/>
              </w:trPr>
              <w:tc>
                <w:tcPr>
                  <w:tcW w:w="660" w:type="dxa"/>
                  <w:tcBorders>
                    <w:top w:val="nil"/>
                    <w:left w:val="nil"/>
                    <w:bottom w:val="nil"/>
                    <w:right w:val="nil"/>
                  </w:tcBorders>
                  <w:noWrap/>
                  <w:vAlign w:val="bottom"/>
                  <w:hideMark/>
                </w:tcPr>
                <w:p w14:paraId="74084A7A"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6</w:t>
                  </w:r>
                </w:p>
              </w:tc>
              <w:tc>
                <w:tcPr>
                  <w:tcW w:w="11588" w:type="dxa"/>
                  <w:tcBorders>
                    <w:top w:val="nil"/>
                    <w:left w:val="nil"/>
                    <w:bottom w:val="nil"/>
                    <w:right w:val="nil"/>
                  </w:tcBorders>
                  <w:noWrap/>
                  <w:vAlign w:val="bottom"/>
                  <w:hideMark/>
                </w:tcPr>
                <w:p w14:paraId="7D1E16BD"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an IAM execution role for Lambda with CloudWatch logging permissions.</w:t>
                  </w:r>
                </w:p>
              </w:tc>
            </w:tr>
            <w:tr w:rsidR="00A918A9" w:rsidRPr="00A918A9" w14:paraId="288590ED" w14:textId="77777777" w:rsidTr="00A918A9">
              <w:trPr>
                <w:trHeight w:val="288"/>
              </w:trPr>
              <w:tc>
                <w:tcPr>
                  <w:tcW w:w="660" w:type="dxa"/>
                  <w:tcBorders>
                    <w:top w:val="nil"/>
                    <w:left w:val="nil"/>
                    <w:bottom w:val="nil"/>
                    <w:right w:val="nil"/>
                  </w:tcBorders>
                  <w:noWrap/>
                  <w:vAlign w:val="bottom"/>
                  <w:hideMark/>
                </w:tcPr>
                <w:p w14:paraId="77488AE4"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7</w:t>
                  </w:r>
                </w:p>
              </w:tc>
              <w:tc>
                <w:tcPr>
                  <w:tcW w:w="11588" w:type="dxa"/>
                  <w:tcBorders>
                    <w:top w:val="nil"/>
                    <w:left w:val="nil"/>
                    <w:bottom w:val="nil"/>
                    <w:right w:val="nil"/>
                  </w:tcBorders>
                  <w:noWrap/>
                  <w:vAlign w:val="bottom"/>
                  <w:hideMark/>
                </w:tcPr>
                <w:p w14:paraId="35055473"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 Python Lambda function named lambda-</w:t>
                  </w:r>
                  <w:proofErr w:type="spellStart"/>
                  <w:r w:rsidRPr="00A918A9">
                    <w:rPr>
                      <w:rFonts w:ascii="Aptos Narrow" w:eastAsia="Times New Roman" w:hAnsi="Aptos Narrow" w:cs="Times New Roman"/>
                      <w:color w:val="000000"/>
                      <w:kern w:val="0"/>
                      <w:sz w:val="22"/>
                      <w:szCs w:val="22"/>
                      <w14:ligatures w14:val="none"/>
                    </w:rPr>
                    <w:t>ipl</w:t>
                  </w:r>
                  <w:proofErr w:type="spellEnd"/>
                  <w:r w:rsidRPr="00A918A9">
                    <w:rPr>
                      <w:rFonts w:ascii="Aptos Narrow" w:eastAsia="Times New Roman" w:hAnsi="Aptos Narrow" w:cs="Times New Roman"/>
                      <w:color w:val="000000"/>
                      <w:kern w:val="0"/>
                      <w:sz w:val="22"/>
                      <w:szCs w:val="22"/>
                      <w14:ligatures w14:val="none"/>
                    </w:rPr>
                    <w:t>-validator.</w:t>
                  </w:r>
                </w:p>
              </w:tc>
            </w:tr>
            <w:tr w:rsidR="00A918A9" w:rsidRPr="00A918A9" w14:paraId="0772542B" w14:textId="77777777" w:rsidTr="00A918A9">
              <w:trPr>
                <w:trHeight w:val="288"/>
              </w:trPr>
              <w:tc>
                <w:tcPr>
                  <w:tcW w:w="660" w:type="dxa"/>
                  <w:tcBorders>
                    <w:top w:val="nil"/>
                    <w:left w:val="nil"/>
                    <w:bottom w:val="nil"/>
                    <w:right w:val="nil"/>
                  </w:tcBorders>
                  <w:noWrap/>
                  <w:vAlign w:val="bottom"/>
                  <w:hideMark/>
                </w:tcPr>
                <w:p w14:paraId="2715A313"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8</w:t>
                  </w:r>
                </w:p>
              </w:tc>
              <w:tc>
                <w:tcPr>
                  <w:tcW w:w="11588" w:type="dxa"/>
                  <w:tcBorders>
                    <w:top w:val="nil"/>
                    <w:left w:val="nil"/>
                    <w:bottom w:val="nil"/>
                    <w:right w:val="nil"/>
                  </w:tcBorders>
                  <w:noWrap/>
                  <w:vAlign w:val="bottom"/>
                  <w:hideMark/>
                </w:tcPr>
                <w:p w14:paraId="041DD49E"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proofErr w:type="gramStart"/>
                  <w:r w:rsidRPr="00A918A9">
                    <w:rPr>
                      <w:rFonts w:ascii="Aptos Narrow" w:eastAsia="Times New Roman" w:hAnsi="Aptos Narrow" w:cs="Times New Roman"/>
                      <w:color w:val="000000"/>
                      <w:kern w:val="0"/>
                      <w:sz w:val="22"/>
                      <w:szCs w:val="22"/>
                      <w14:ligatures w14:val="none"/>
                    </w:rPr>
                    <w:t>Parsed</w:t>
                  </w:r>
                  <w:proofErr w:type="gramEnd"/>
                  <w:r w:rsidRPr="00A918A9">
                    <w:rPr>
                      <w:rFonts w:ascii="Aptos Narrow" w:eastAsia="Times New Roman" w:hAnsi="Aptos Narrow" w:cs="Times New Roman"/>
                      <w:color w:val="000000"/>
                      <w:kern w:val="0"/>
                      <w:sz w:val="22"/>
                      <w:szCs w:val="22"/>
                      <w14:ligatures w14:val="none"/>
                    </w:rPr>
                    <w:t xml:space="preserve"> the S3 event object to dynamically extract the bucket name and object key.</w:t>
                  </w:r>
                </w:p>
              </w:tc>
            </w:tr>
            <w:tr w:rsidR="00A918A9" w:rsidRPr="00A918A9" w14:paraId="1F5E56C3" w14:textId="77777777" w:rsidTr="00A918A9">
              <w:trPr>
                <w:trHeight w:val="288"/>
              </w:trPr>
              <w:tc>
                <w:tcPr>
                  <w:tcW w:w="660" w:type="dxa"/>
                  <w:tcBorders>
                    <w:top w:val="nil"/>
                    <w:left w:val="nil"/>
                    <w:bottom w:val="nil"/>
                    <w:right w:val="nil"/>
                  </w:tcBorders>
                  <w:noWrap/>
                  <w:vAlign w:val="bottom"/>
                  <w:hideMark/>
                </w:tcPr>
                <w:p w14:paraId="4813B3E3"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9</w:t>
                  </w:r>
                </w:p>
              </w:tc>
              <w:tc>
                <w:tcPr>
                  <w:tcW w:w="11588" w:type="dxa"/>
                  <w:tcBorders>
                    <w:top w:val="nil"/>
                    <w:left w:val="nil"/>
                    <w:bottom w:val="nil"/>
                    <w:right w:val="nil"/>
                  </w:tcBorders>
                  <w:noWrap/>
                  <w:vAlign w:val="bottom"/>
                  <w:hideMark/>
                </w:tcPr>
                <w:p w14:paraId="36E8E322"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Verified the Lambda execution by testing it with a sample S3 event.</w:t>
                  </w:r>
                </w:p>
              </w:tc>
            </w:tr>
            <w:tr w:rsidR="00A918A9" w:rsidRPr="00A918A9" w14:paraId="09417FAE" w14:textId="77777777" w:rsidTr="00A918A9">
              <w:trPr>
                <w:trHeight w:val="288"/>
              </w:trPr>
              <w:tc>
                <w:tcPr>
                  <w:tcW w:w="660" w:type="dxa"/>
                  <w:tcBorders>
                    <w:top w:val="nil"/>
                    <w:left w:val="nil"/>
                    <w:bottom w:val="nil"/>
                    <w:right w:val="nil"/>
                  </w:tcBorders>
                  <w:noWrap/>
                  <w:vAlign w:val="bottom"/>
                  <w:hideMark/>
                </w:tcPr>
                <w:p w14:paraId="01332E4A"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10</w:t>
                  </w:r>
                </w:p>
              </w:tc>
              <w:tc>
                <w:tcPr>
                  <w:tcW w:w="11588" w:type="dxa"/>
                  <w:tcBorders>
                    <w:top w:val="nil"/>
                    <w:left w:val="nil"/>
                    <w:bottom w:val="nil"/>
                    <w:right w:val="nil"/>
                  </w:tcBorders>
                  <w:noWrap/>
                  <w:vAlign w:val="bottom"/>
                  <w:hideMark/>
                </w:tcPr>
                <w:p w14:paraId="2383903F"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Enhanced </w:t>
                  </w:r>
                  <w:proofErr w:type="gramStart"/>
                  <w:r w:rsidRPr="00A918A9">
                    <w:rPr>
                      <w:rFonts w:ascii="Aptos Narrow" w:eastAsia="Times New Roman" w:hAnsi="Aptos Narrow" w:cs="Times New Roman"/>
                      <w:color w:val="000000"/>
                      <w:kern w:val="0"/>
                      <w:sz w:val="22"/>
                      <w:szCs w:val="22"/>
                      <w14:ligatures w14:val="none"/>
                    </w:rPr>
                    <w:t>the Lambda</w:t>
                  </w:r>
                  <w:proofErr w:type="gramEnd"/>
                  <w:r w:rsidRPr="00A918A9">
                    <w:rPr>
                      <w:rFonts w:ascii="Aptos Narrow" w:eastAsia="Times New Roman" w:hAnsi="Aptos Narrow" w:cs="Times New Roman"/>
                      <w:color w:val="000000"/>
                      <w:kern w:val="0"/>
                      <w:sz w:val="22"/>
                      <w:szCs w:val="22"/>
                      <w14:ligatures w14:val="none"/>
                    </w:rPr>
                    <w:t xml:space="preserve"> using boto3 to read files directly from Amazon S3.</w:t>
                  </w:r>
                </w:p>
              </w:tc>
            </w:tr>
            <w:tr w:rsidR="00A918A9" w:rsidRPr="00A918A9" w14:paraId="7D3FF63F" w14:textId="77777777" w:rsidTr="00A918A9">
              <w:trPr>
                <w:trHeight w:val="288"/>
              </w:trPr>
              <w:tc>
                <w:tcPr>
                  <w:tcW w:w="660" w:type="dxa"/>
                  <w:tcBorders>
                    <w:top w:val="nil"/>
                    <w:left w:val="nil"/>
                    <w:bottom w:val="nil"/>
                    <w:right w:val="nil"/>
                  </w:tcBorders>
                  <w:noWrap/>
                  <w:vAlign w:val="bottom"/>
                  <w:hideMark/>
                </w:tcPr>
                <w:p w14:paraId="30CBFD6E"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11</w:t>
                  </w:r>
                </w:p>
              </w:tc>
              <w:tc>
                <w:tcPr>
                  <w:tcW w:w="11588" w:type="dxa"/>
                  <w:tcBorders>
                    <w:top w:val="nil"/>
                    <w:left w:val="nil"/>
                    <w:bottom w:val="nil"/>
                    <w:right w:val="nil"/>
                  </w:tcBorders>
                  <w:noWrap/>
                  <w:vAlign w:val="bottom"/>
                  <w:hideMark/>
                </w:tcPr>
                <w:p w14:paraId="1CC64489"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Added validation to ensure only CSV files are processed.</w:t>
                  </w:r>
                </w:p>
              </w:tc>
            </w:tr>
            <w:tr w:rsidR="00A918A9" w:rsidRPr="00A918A9" w14:paraId="54A3DAB9" w14:textId="77777777" w:rsidTr="00A918A9">
              <w:trPr>
                <w:trHeight w:val="288"/>
              </w:trPr>
              <w:tc>
                <w:tcPr>
                  <w:tcW w:w="660" w:type="dxa"/>
                  <w:tcBorders>
                    <w:top w:val="nil"/>
                    <w:left w:val="nil"/>
                    <w:bottom w:val="nil"/>
                    <w:right w:val="nil"/>
                  </w:tcBorders>
                  <w:noWrap/>
                  <w:vAlign w:val="bottom"/>
                  <w:hideMark/>
                </w:tcPr>
                <w:p w14:paraId="19D6D978"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12</w:t>
                  </w:r>
                </w:p>
              </w:tc>
              <w:tc>
                <w:tcPr>
                  <w:tcW w:w="11588" w:type="dxa"/>
                  <w:tcBorders>
                    <w:top w:val="nil"/>
                    <w:left w:val="nil"/>
                    <w:bottom w:val="nil"/>
                    <w:right w:val="nil"/>
                  </w:tcBorders>
                  <w:noWrap/>
                  <w:vAlign w:val="bottom"/>
                  <w:hideMark/>
                </w:tcPr>
                <w:p w14:paraId="62619527"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Read the CSV header and extracted the column names for schema validation.</w:t>
                  </w:r>
                </w:p>
              </w:tc>
            </w:tr>
            <w:tr w:rsidR="00A918A9" w:rsidRPr="00A918A9" w14:paraId="50942F86" w14:textId="77777777" w:rsidTr="00A918A9">
              <w:trPr>
                <w:trHeight w:val="288"/>
              </w:trPr>
              <w:tc>
                <w:tcPr>
                  <w:tcW w:w="660" w:type="dxa"/>
                  <w:tcBorders>
                    <w:top w:val="nil"/>
                    <w:left w:val="nil"/>
                    <w:bottom w:val="nil"/>
                    <w:right w:val="nil"/>
                  </w:tcBorders>
                  <w:noWrap/>
                  <w:vAlign w:val="bottom"/>
                  <w:hideMark/>
                </w:tcPr>
                <w:p w14:paraId="2D0AD814"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13</w:t>
                  </w:r>
                </w:p>
              </w:tc>
              <w:tc>
                <w:tcPr>
                  <w:tcW w:w="11588" w:type="dxa"/>
                  <w:tcBorders>
                    <w:top w:val="nil"/>
                    <w:left w:val="nil"/>
                    <w:bottom w:val="nil"/>
                    <w:right w:val="nil"/>
                  </w:tcBorders>
                  <w:noWrap/>
                  <w:vAlign w:val="bottom"/>
                  <w:hideMark/>
                </w:tcPr>
                <w:p w14:paraId="14104E2F"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Validated mandatory columns (id, season) before allowing the pipeline to continue.</w:t>
                  </w:r>
                </w:p>
              </w:tc>
            </w:tr>
            <w:tr w:rsidR="00A918A9" w:rsidRPr="00A918A9" w14:paraId="48A7935A" w14:textId="77777777" w:rsidTr="00A918A9">
              <w:trPr>
                <w:trHeight w:val="288"/>
              </w:trPr>
              <w:tc>
                <w:tcPr>
                  <w:tcW w:w="660" w:type="dxa"/>
                  <w:tcBorders>
                    <w:top w:val="nil"/>
                    <w:left w:val="nil"/>
                    <w:bottom w:val="nil"/>
                    <w:right w:val="nil"/>
                  </w:tcBorders>
                  <w:noWrap/>
                  <w:vAlign w:val="bottom"/>
                  <w:hideMark/>
                </w:tcPr>
                <w:p w14:paraId="5FF00856"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14</w:t>
                  </w:r>
                </w:p>
              </w:tc>
              <w:tc>
                <w:tcPr>
                  <w:tcW w:w="11588" w:type="dxa"/>
                  <w:tcBorders>
                    <w:top w:val="nil"/>
                    <w:left w:val="nil"/>
                    <w:bottom w:val="nil"/>
                    <w:right w:val="nil"/>
                  </w:tcBorders>
                  <w:noWrap/>
                  <w:vAlign w:val="bottom"/>
                  <w:hideMark/>
                </w:tcPr>
                <w:p w14:paraId="167CB139"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Counted the total number of records in the uploaded file for basic quality checks.</w:t>
                  </w:r>
                </w:p>
              </w:tc>
            </w:tr>
            <w:tr w:rsidR="00A918A9" w:rsidRPr="00A918A9" w14:paraId="796AD19E" w14:textId="77777777" w:rsidTr="00A918A9">
              <w:trPr>
                <w:trHeight w:val="288"/>
              </w:trPr>
              <w:tc>
                <w:tcPr>
                  <w:tcW w:w="660" w:type="dxa"/>
                  <w:tcBorders>
                    <w:top w:val="nil"/>
                    <w:left w:val="nil"/>
                    <w:bottom w:val="nil"/>
                    <w:right w:val="nil"/>
                  </w:tcBorders>
                  <w:noWrap/>
                  <w:vAlign w:val="bottom"/>
                  <w:hideMark/>
                </w:tcPr>
                <w:p w14:paraId="5FCCADA6"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15</w:t>
                  </w:r>
                </w:p>
              </w:tc>
              <w:tc>
                <w:tcPr>
                  <w:tcW w:w="11588" w:type="dxa"/>
                  <w:tcBorders>
                    <w:top w:val="nil"/>
                    <w:left w:val="nil"/>
                    <w:bottom w:val="nil"/>
                    <w:right w:val="nil"/>
                  </w:tcBorders>
                  <w:noWrap/>
                  <w:vAlign w:val="bottom"/>
                  <w:hideMark/>
                </w:tcPr>
                <w:p w14:paraId="4A2E9DDC"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Logged all validation details in CloudWatch for monitoring and troubleshooting.</w:t>
                  </w:r>
                </w:p>
              </w:tc>
            </w:tr>
            <w:tr w:rsidR="00A918A9" w:rsidRPr="00A918A9" w14:paraId="1086A0AD" w14:textId="77777777" w:rsidTr="00A918A9">
              <w:trPr>
                <w:trHeight w:val="288"/>
              </w:trPr>
              <w:tc>
                <w:tcPr>
                  <w:tcW w:w="660" w:type="dxa"/>
                  <w:tcBorders>
                    <w:top w:val="nil"/>
                    <w:left w:val="nil"/>
                    <w:bottom w:val="nil"/>
                    <w:right w:val="nil"/>
                  </w:tcBorders>
                  <w:noWrap/>
                  <w:vAlign w:val="bottom"/>
                  <w:hideMark/>
                </w:tcPr>
                <w:p w14:paraId="11F88C4B"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16</w:t>
                  </w:r>
                </w:p>
              </w:tc>
              <w:tc>
                <w:tcPr>
                  <w:tcW w:w="11588" w:type="dxa"/>
                  <w:tcBorders>
                    <w:top w:val="nil"/>
                    <w:left w:val="nil"/>
                    <w:bottom w:val="nil"/>
                    <w:right w:val="nil"/>
                  </w:tcBorders>
                  <w:noWrap/>
                  <w:vAlign w:val="bottom"/>
                  <w:hideMark/>
                </w:tcPr>
                <w:p w14:paraId="072AD052"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Encountered an </w:t>
                  </w:r>
                  <w:proofErr w:type="spellStart"/>
                  <w:r w:rsidRPr="00A918A9">
                    <w:rPr>
                      <w:rFonts w:ascii="Aptos Narrow" w:eastAsia="Times New Roman" w:hAnsi="Aptos Narrow" w:cs="Times New Roman"/>
                      <w:color w:val="000000"/>
                      <w:kern w:val="0"/>
                      <w:sz w:val="22"/>
                      <w:szCs w:val="22"/>
                      <w14:ligatures w14:val="none"/>
                    </w:rPr>
                    <w:t>AccessDenied</w:t>
                  </w:r>
                  <w:proofErr w:type="spellEnd"/>
                  <w:r w:rsidRPr="00A918A9">
                    <w:rPr>
                      <w:rFonts w:ascii="Aptos Narrow" w:eastAsia="Times New Roman" w:hAnsi="Aptos Narrow" w:cs="Times New Roman"/>
                      <w:color w:val="000000"/>
                      <w:kern w:val="0"/>
                      <w:sz w:val="22"/>
                      <w:szCs w:val="22"/>
                      <w14:ligatures w14:val="none"/>
                    </w:rPr>
                    <w:t xml:space="preserve"> error while reading the S3 object using boto3.</w:t>
                  </w:r>
                </w:p>
              </w:tc>
            </w:tr>
            <w:tr w:rsidR="00A918A9" w:rsidRPr="00A918A9" w14:paraId="3C6C4272" w14:textId="77777777" w:rsidTr="00A918A9">
              <w:trPr>
                <w:trHeight w:val="288"/>
              </w:trPr>
              <w:tc>
                <w:tcPr>
                  <w:tcW w:w="660" w:type="dxa"/>
                  <w:tcBorders>
                    <w:top w:val="nil"/>
                    <w:left w:val="nil"/>
                    <w:bottom w:val="nil"/>
                    <w:right w:val="nil"/>
                  </w:tcBorders>
                  <w:noWrap/>
                  <w:vAlign w:val="bottom"/>
                  <w:hideMark/>
                </w:tcPr>
                <w:p w14:paraId="17CEB9E2"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17</w:t>
                  </w:r>
                </w:p>
              </w:tc>
              <w:tc>
                <w:tcPr>
                  <w:tcW w:w="11588" w:type="dxa"/>
                  <w:tcBorders>
                    <w:top w:val="nil"/>
                    <w:left w:val="nil"/>
                    <w:bottom w:val="nil"/>
                    <w:right w:val="nil"/>
                  </w:tcBorders>
                  <w:noWrap/>
                  <w:vAlign w:val="bottom"/>
                  <w:hideMark/>
                </w:tcPr>
                <w:p w14:paraId="70BDCCF2" w14:textId="77777777" w:rsidR="00A918A9" w:rsidRPr="00257BC2" w:rsidRDefault="00A918A9" w:rsidP="00A918A9">
                  <w:pPr>
                    <w:spacing w:after="0" w:line="240" w:lineRule="auto"/>
                    <w:rPr>
                      <w:rFonts w:ascii="Aptos Narrow" w:eastAsia="Times New Roman" w:hAnsi="Aptos Narrow" w:cs="Times New Roman"/>
                      <w:color w:val="FF0000"/>
                      <w:kern w:val="0"/>
                      <w:sz w:val="22"/>
                      <w:szCs w:val="22"/>
                      <w14:ligatures w14:val="none"/>
                    </w:rPr>
                  </w:pPr>
                  <w:r w:rsidRPr="00257BC2">
                    <w:rPr>
                      <w:rFonts w:ascii="Aptos Narrow" w:eastAsia="Times New Roman" w:hAnsi="Aptos Narrow" w:cs="Times New Roman"/>
                      <w:color w:val="FF0000"/>
                      <w:kern w:val="0"/>
                      <w:sz w:val="22"/>
                      <w:szCs w:val="22"/>
                      <w14:ligatures w14:val="none"/>
                    </w:rPr>
                    <w:t>Identified that Lambda was using an auto-generated execution role instead of the intended IAM role.</w:t>
                  </w:r>
                </w:p>
              </w:tc>
            </w:tr>
            <w:tr w:rsidR="00A918A9" w:rsidRPr="00A918A9" w14:paraId="2456E5C9" w14:textId="77777777" w:rsidTr="00A918A9">
              <w:trPr>
                <w:trHeight w:val="288"/>
              </w:trPr>
              <w:tc>
                <w:tcPr>
                  <w:tcW w:w="660" w:type="dxa"/>
                  <w:tcBorders>
                    <w:top w:val="nil"/>
                    <w:left w:val="nil"/>
                    <w:bottom w:val="nil"/>
                    <w:right w:val="nil"/>
                  </w:tcBorders>
                  <w:noWrap/>
                  <w:vAlign w:val="bottom"/>
                  <w:hideMark/>
                </w:tcPr>
                <w:p w14:paraId="203DE3DC"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18</w:t>
                  </w:r>
                </w:p>
              </w:tc>
              <w:tc>
                <w:tcPr>
                  <w:tcW w:w="11588" w:type="dxa"/>
                  <w:tcBorders>
                    <w:top w:val="nil"/>
                    <w:left w:val="nil"/>
                    <w:bottom w:val="nil"/>
                    <w:right w:val="nil"/>
                  </w:tcBorders>
                  <w:noWrap/>
                  <w:vAlign w:val="bottom"/>
                  <w:hideMark/>
                </w:tcPr>
                <w:p w14:paraId="015B3D9A"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Attached the AmazonS3ReadOnlyAccess policy to the Lambda execution role to grant s</w:t>
                  </w:r>
                  <w:proofErr w:type="gramStart"/>
                  <w:r w:rsidRPr="00A918A9">
                    <w:rPr>
                      <w:rFonts w:ascii="Aptos Narrow" w:eastAsia="Times New Roman" w:hAnsi="Aptos Narrow" w:cs="Times New Roman"/>
                      <w:color w:val="000000"/>
                      <w:kern w:val="0"/>
                      <w:sz w:val="22"/>
                      <w:szCs w:val="22"/>
                      <w14:ligatures w14:val="none"/>
                    </w:rPr>
                    <w:t>3:GetObject</w:t>
                  </w:r>
                  <w:proofErr w:type="gramEnd"/>
                  <w:r w:rsidRPr="00A918A9">
                    <w:rPr>
                      <w:rFonts w:ascii="Aptos Narrow" w:eastAsia="Times New Roman" w:hAnsi="Aptos Narrow" w:cs="Times New Roman"/>
                      <w:color w:val="000000"/>
                      <w:kern w:val="0"/>
                      <w:sz w:val="22"/>
                      <w:szCs w:val="22"/>
                      <w14:ligatures w14:val="none"/>
                    </w:rPr>
                    <w:t xml:space="preserve"> permission.</w:t>
                  </w:r>
                </w:p>
              </w:tc>
            </w:tr>
            <w:tr w:rsidR="00A918A9" w:rsidRPr="00A918A9" w14:paraId="5E1D0D10" w14:textId="77777777" w:rsidTr="00A918A9">
              <w:trPr>
                <w:trHeight w:val="288"/>
              </w:trPr>
              <w:tc>
                <w:tcPr>
                  <w:tcW w:w="660" w:type="dxa"/>
                  <w:tcBorders>
                    <w:top w:val="nil"/>
                    <w:left w:val="nil"/>
                    <w:bottom w:val="nil"/>
                    <w:right w:val="nil"/>
                  </w:tcBorders>
                  <w:noWrap/>
                  <w:vAlign w:val="bottom"/>
                  <w:hideMark/>
                </w:tcPr>
                <w:p w14:paraId="34BA0346"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19</w:t>
                  </w:r>
                </w:p>
              </w:tc>
              <w:tc>
                <w:tcPr>
                  <w:tcW w:w="11588" w:type="dxa"/>
                  <w:tcBorders>
                    <w:top w:val="nil"/>
                    <w:left w:val="nil"/>
                    <w:bottom w:val="nil"/>
                    <w:right w:val="nil"/>
                  </w:tcBorders>
                  <w:noWrap/>
                  <w:vAlign w:val="bottom"/>
                  <w:hideMark/>
                </w:tcPr>
                <w:p w14:paraId="5F1C5CB2"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Re-tested the Lambda successfully and confirmed it could read, validate, and log the uploaded CSV.</w:t>
                  </w:r>
                </w:p>
              </w:tc>
            </w:tr>
            <w:tr w:rsidR="00A918A9" w:rsidRPr="00A918A9" w14:paraId="508F9B0E" w14:textId="77777777" w:rsidTr="00A918A9">
              <w:trPr>
                <w:trHeight w:val="288"/>
              </w:trPr>
              <w:tc>
                <w:tcPr>
                  <w:tcW w:w="660" w:type="dxa"/>
                  <w:tcBorders>
                    <w:top w:val="nil"/>
                    <w:left w:val="nil"/>
                    <w:bottom w:val="nil"/>
                    <w:right w:val="nil"/>
                  </w:tcBorders>
                  <w:noWrap/>
                  <w:vAlign w:val="bottom"/>
                  <w:hideMark/>
                </w:tcPr>
                <w:p w14:paraId="1B8B12A7"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20</w:t>
                  </w:r>
                </w:p>
              </w:tc>
              <w:tc>
                <w:tcPr>
                  <w:tcW w:w="11588" w:type="dxa"/>
                  <w:tcBorders>
                    <w:top w:val="nil"/>
                    <w:left w:val="nil"/>
                    <w:bottom w:val="nil"/>
                    <w:right w:val="nil"/>
                  </w:tcBorders>
                  <w:noWrap/>
                  <w:vAlign w:val="bottom"/>
                  <w:hideMark/>
                </w:tcPr>
                <w:p w14:paraId="41576377"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Configured S3 Object Created event notification to automatically trigger Lambda whenever a CSV file lands in the </w:t>
                  </w:r>
                  <w:proofErr w:type="gramStart"/>
                  <w:r w:rsidRPr="00A918A9">
                    <w:rPr>
                      <w:rFonts w:ascii="Aptos Narrow" w:eastAsia="Times New Roman" w:hAnsi="Aptos Narrow" w:cs="Times New Roman"/>
                      <w:color w:val="000000"/>
                      <w:kern w:val="0"/>
                      <w:sz w:val="22"/>
                      <w:szCs w:val="22"/>
                      <w14:ligatures w14:val="none"/>
                    </w:rPr>
                    <w:t>Bronze</w:t>
                  </w:r>
                  <w:proofErr w:type="gramEnd"/>
                  <w:r w:rsidRPr="00A918A9">
                    <w:rPr>
                      <w:rFonts w:ascii="Aptos Narrow" w:eastAsia="Times New Roman" w:hAnsi="Aptos Narrow" w:cs="Times New Roman"/>
                      <w:color w:val="000000"/>
                      <w:kern w:val="0"/>
                      <w:sz w:val="22"/>
                      <w:szCs w:val="22"/>
                      <w14:ligatures w14:val="none"/>
                    </w:rPr>
                    <w:t xml:space="preserve"> bucket.</w:t>
                  </w:r>
                </w:p>
              </w:tc>
            </w:tr>
            <w:tr w:rsidR="00A918A9" w:rsidRPr="00A918A9" w14:paraId="76BD7C24" w14:textId="77777777" w:rsidTr="00A918A9">
              <w:trPr>
                <w:trHeight w:val="288"/>
              </w:trPr>
              <w:tc>
                <w:tcPr>
                  <w:tcW w:w="660" w:type="dxa"/>
                  <w:tcBorders>
                    <w:top w:val="nil"/>
                    <w:left w:val="nil"/>
                    <w:bottom w:val="nil"/>
                    <w:right w:val="nil"/>
                  </w:tcBorders>
                  <w:noWrap/>
                  <w:vAlign w:val="bottom"/>
                  <w:hideMark/>
                </w:tcPr>
                <w:p w14:paraId="303C4539"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21</w:t>
                  </w:r>
                </w:p>
              </w:tc>
              <w:tc>
                <w:tcPr>
                  <w:tcW w:w="11588" w:type="dxa"/>
                  <w:tcBorders>
                    <w:top w:val="nil"/>
                    <w:left w:val="nil"/>
                    <w:bottom w:val="nil"/>
                    <w:right w:val="nil"/>
                  </w:tcBorders>
                  <w:noWrap/>
                  <w:vAlign w:val="bottom"/>
                  <w:hideMark/>
                </w:tcPr>
                <w:p w14:paraId="13386D15"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Tested end-to-end event-driven flow by uploading matches.csv and verifying Lambda execution through CloudWatch logs.</w:t>
                  </w:r>
                </w:p>
              </w:tc>
            </w:tr>
            <w:tr w:rsidR="00A918A9" w:rsidRPr="00A918A9" w14:paraId="3338894D" w14:textId="77777777" w:rsidTr="00A918A9">
              <w:trPr>
                <w:trHeight w:val="288"/>
              </w:trPr>
              <w:tc>
                <w:tcPr>
                  <w:tcW w:w="660" w:type="dxa"/>
                  <w:tcBorders>
                    <w:top w:val="nil"/>
                    <w:left w:val="nil"/>
                    <w:bottom w:val="nil"/>
                    <w:right w:val="nil"/>
                  </w:tcBorders>
                  <w:noWrap/>
                  <w:vAlign w:val="bottom"/>
                  <w:hideMark/>
                </w:tcPr>
                <w:p w14:paraId="5E507626"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22</w:t>
                  </w:r>
                </w:p>
              </w:tc>
              <w:tc>
                <w:tcPr>
                  <w:tcW w:w="11588" w:type="dxa"/>
                  <w:tcBorders>
                    <w:top w:val="nil"/>
                    <w:left w:val="nil"/>
                    <w:bottom w:val="nil"/>
                    <w:right w:val="nil"/>
                  </w:tcBorders>
                  <w:noWrap/>
                  <w:vAlign w:val="bottom"/>
                  <w:hideMark/>
                </w:tcPr>
                <w:p w14:paraId="4FD1806C"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Validated successful processing by confirming bucket name, object key, schema validation, and record count from CloudWatch logs.</w:t>
                  </w:r>
                </w:p>
              </w:tc>
            </w:tr>
            <w:tr w:rsidR="00A918A9" w:rsidRPr="00A918A9" w14:paraId="69ECB194" w14:textId="77777777" w:rsidTr="00A918A9">
              <w:trPr>
                <w:trHeight w:val="288"/>
              </w:trPr>
              <w:tc>
                <w:tcPr>
                  <w:tcW w:w="660" w:type="dxa"/>
                  <w:tcBorders>
                    <w:top w:val="nil"/>
                    <w:left w:val="nil"/>
                    <w:bottom w:val="nil"/>
                    <w:right w:val="nil"/>
                  </w:tcBorders>
                  <w:noWrap/>
                  <w:vAlign w:val="bottom"/>
                  <w:hideMark/>
                </w:tcPr>
                <w:p w14:paraId="1AF80F30"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23</w:t>
                  </w:r>
                </w:p>
              </w:tc>
              <w:tc>
                <w:tcPr>
                  <w:tcW w:w="11588" w:type="dxa"/>
                  <w:tcBorders>
                    <w:top w:val="nil"/>
                    <w:left w:val="nil"/>
                    <w:bottom w:val="nil"/>
                    <w:right w:val="nil"/>
                  </w:tcBorders>
                  <w:noWrap/>
                  <w:vAlign w:val="bottom"/>
                  <w:hideMark/>
                </w:tcPr>
                <w:p w14:paraId="396B7177"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AWS Step Functions state machine to orchestrate the IPL data pipeline workflow.</w:t>
                  </w:r>
                </w:p>
              </w:tc>
            </w:tr>
            <w:tr w:rsidR="00A918A9" w:rsidRPr="00A918A9" w14:paraId="67D51B90" w14:textId="77777777" w:rsidTr="00A918A9">
              <w:trPr>
                <w:trHeight w:val="288"/>
              </w:trPr>
              <w:tc>
                <w:tcPr>
                  <w:tcW w:w="660" w:type="dxa"/>
                  <w:tcBorders>
                    <w:top w:val="nil"/>
                    <w:left w:val="nil"/>
                    <w:bottom w:val="nil"/>
                    <w:right w:val="nil"/>
                  </w:tcBorders>
                  <w:noWrap/>
                  <w:vAlign w:val="bottom"/>
                  <w:hideMark/>
                </w:tcPr>
                <w:p w14:paraId="38656251"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24</w:t>
                  </w:r>
                </w:p>
              </w:tc>
              <w:tc>
                <w:tcPr>
                  <w:tcW w:w="11588" w:type="dxa"/>
                  <w:tcBorders>
                    <w:top w:val="nil"/>
                    <w:left w:val="nil"/>
                    <w:bottom w:val="nil"/>
                    <w:right w:val="nil"/>
                  </w:tcBorders>
                  <w:noWrap/>
                  <w:vAlign w:val="bottom"/>
                  <w:hideMark/>
                </w:tcPr>
                <w:p w14:paraId="24799851"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 Created IAM role for Step Functions with Lambda invocation permissions.</w:t>
                  </w:r>
                </w:p>
              </w:tc>
            </w:tr>
            <w:tr w:rsidR="00A918A9" w:rsidRPr="00A918A9" w14:paraId="1AC0F088" w14:textId="77777777" w:rsidTr="00A918A9">
              <w:trPr>
                <w:trHeight w:val="288"/>
              </w:trPr>
              <w:tc>
                <w:tcPr>
                  <w:tcW w:w="660" w:type="dxa"/>
                  <w:tcBorders>
                    <w:top w:val="nil"/>
                    <w:left w:val="nil"/>
                    <w:bottom w:val="nil"/>
                    <w:right w:val="nil"/>
                  </w:tcBorders>
                  <w:noWrap/>
                  <w:vAlign w:val="bottom"/>
                  <w:hideMark/>
                </w:tcPr>
                <w:p w14:paraId="758F4FBB"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25</w:t>
                  </w:r>
                </w:p>
              </w:tc>
              <w:tc>
                <w:tcPr>
                  <w:tcW w:w="11588" w:type="dxa"/>
                  <w:tcBorders>
                    <w:top w:val="nil"/>
                    <w:left w:val="nil"/>
                    <w:bottom w:val="nil"/>
                    <w:right w:val="nil"/>
                  </w:tcBorders>
                  <w:noWrap/>
                  <w:vAlign w:val="bottom"/>
                  <w:hideMark/>
                </w:tcPr>
                <w:p w14:paraId="15F2B2C5"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Defined workflow using Amazon States Language (ASL) JSON to manage Lambda execution</w:t>
                  </w:r>
                </w:p>
              </w:tc>
            </w:tr>
            <w:tr w:rsidR="00A918A9" w:rsidRPr="00A918A9" w14:paraId="050BA764" w14:textId="77777777" w:rsidTr="00A918A9">
              <w:trPr>
                <w:trHeight w:val="288"/>
              </w:trPr>
              <w:tc>
                <w:tcPr>
                  <w:tcW w:w="660" w:type="dxa"/>
                  <w:tcBorders>
                    <w:top w:val="nil"/>
                    <w:left w:val="nil"/>
                    <w:bottom w:val="nil"/>
                    <w:right w:val="nil"/>
                  </w:tcBorders>
                  <w:noWrap/>
                  <w:vAlign w:val="bottom"/>
                  <w:hideMark/>
                </w:tcPr>
                <w:p w14:paraId="76D85763"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26</w:t>
                  </w:r>
                </w:p>
              </w:tc>
              <w:tc>
                <w:tcPr>
                  <w:tcW w:w="11588" w:type="dxa"/>
                  <w:tcBorders>
                    <w:top w:val="nil"/>
                    <w:left w:val="nil"/>
                    <w:bottom w:val="nil"/>
                    <w:right w:val="nil"/>
                  </w:tcBorders>
                  <w:noWrap/>
                  <w:vAlign w:val="bottom"/>
                  <w:hideMark/>
                </w:tcPr>
                <w:p w14:paraId="649D63D4"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Integrated Step Functions with Lambda validator and tested successful workflow execution.</w:t>
                  </w:r>
                </w:p>
              </w:tc>
            </w:tr>
            <w:tr w:rsidR="00A918A9" w:rsidRPr="00A918A9" w14:paraId="47BC9053" w14:textId="77777777" w:rsidTr="00A918A9">
              <w:trPr>
                <w:trHeight w:val="288"/>
              </w:trPr>
              <w:tc>
                <w:tcPr>
                  <w:tcW w:w="660" w:type="dxa"/>
                  <w:tcBorders>
                    <w:top w:val="nil"/>
                    <w:left w:val="nil"/>
                    <w:bottom w:val="nil"/>
                    <w:right w:val="nil"/>
                  </w:tcBorders>
                  <w:noWrap/>
                  <w:vAlign w:val="bottom"/>
                  <w:hideMark/>
                </w:tcPr>
                <w:p w14:paraId="2B2165F8"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27</w:t>
                  </w:r>
                </w:p>
              </w:tc>
              <w:tc>
                <w:tcPr>
                  <w:tcW w:w="11588" w:type="dxa"/>
                  <w:tcBorders>
                    <w:top w:val="nil"/>
                    <w:left w:val="nil"/>
                    <w:bottom w:val="nil"/>
                    <w:right w:val="nil"/>
                  </w:tcBorders>
                  <w:noWrap/>
                  <w:vAlign w:val="bottom"/>
                  <w:hideMark/>
                </w:tcPr>
                <w:p w14:paraId="3B51AF3D"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Verified execution history using Step Functions console for monitoring and troubleshooting.</w:t>
                  </w:r>
                </w:p>
              </w:tc>
            </w:tr>
          </w:tbl>
          <w:p w14:paraId="48F0C804" w14:textId="490089A6" w:rsidR="00A918A9" w:rsidRDefault="00A918A9" w:rsidP="007A0AC7">
            <w:r>
              <w:br/>
            </w:r>
          </w:p>
          <w:tbl>
            <w:tblPr>
              <w:tblW w:w="13580" w:type="dxa"/>
              <w:tblLook w:val="04A0" w:firstRow="1" w:lastRow="0" w:firstColumn="1" w:lastColumn="0" w:noHBand="0" w:noVBand="1"/>
            </w:tblPr>
            <w:tblGrid>
              <w:gridCol w:w="660"/>
              <w:gridCol w:w="300"/>
              <w:gridCol w:w="11353"/>
              <w:gridCol w:w="1267"/>
            </w:tblGrid>
            <w:tr w:rsidR="00A918A9" w:rsidRPr="00A918A9" w14:paraId="1F5ECBCB" w14:textId="77777777" w:rsidTr="002C6FB4">
              <w:trPr>
                <w:trHeight w:val="288"/>
              </w:trPr>
              <w:tc>
                <w:tcPr>
                  <w:tcW w:w="960" w:type="dxa"/>
                  <w:gridSpan w:val="2"/>
                  <w:tcBorders>
                    <w:top w:val="nil"/>
                    <w:left w:val="nil"/>
                    <w:bottom w:val="nil"/>
                    <w:right w:val="nil"/>
                  </w:tcBorders>
                  <w:vAlign w:val="center"/>
                  <w:hideMark/>
                </w:tcPr>
                <w:p w14:paraId="58361CA4"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28</w:t>
                  </w:r>
                </w:p>
              </w:tc>
              <w:tc>
                <w:tcPr>
                  <w:tcW w:w="12620" w:type="dxa"/>
                  <w:gridSpan w:val="2"/>
                  <w:tcBorders>
                    <w:top w:val="nil"/>
                    <w:left w:val="nil"/>
                    <w:bottom w:val="nil"/>
                    <w:right w:val="nil"/>
                  </w:tcBorders>
                  <w:vAlign w:val="center"/>
                  <w:hideMark/>
                </w:tcPr>
                <w:p w14:paraId="2EF59B97"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an IAM role for AWS Glue with permissions to access S3, CloudWatch Logs, and the Glue Data Catalog.</w:t>
                  </w:r>
                </w:p>
              </w:tc>
            </w:tr>
            <w:tr w:rsidR="00A918A9" w:rsidRPr="00A918A9" w14:paraId="72A901C0" w14:textId="77777777" w:rsidTr="002C6FB4">
              <w:trPr>
                <w:trHeight w:val="288"/>
              </w:trPr>
              <w:tc>
                <w:tcPr>
                  <w:tcW w:w="960" w:type="dxa"/>
                  <w:gridSpan w:val="2"/>
                  <w:tcBorders>
                    <w:top w:val="nil"/>
                    <w:left w:val="nil"/>
                    <w:bottom w:val="nil"/>
                    <w:right w:val="nil"/>
                  </w:tcBorders>
                  <w:vAlign w:val="center"/>
                  <w:hideMark/>
                </w:tcPr>
                <w:p w14:paraId="12BCFFB8"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29</w:t>
                  </w:r>
                </w:p>
              </w:tc>
              <w:tc>
                <w:tcPr>
                  <w:tcW w:w="12620" w:type="dxa"/>
                  <w:gridSpan w:val="2"/>
                  <w:tcBorders>
                    <w:top w:val="nil"/>
                    <w:left w:val="nil"/>
                    <w:bottom w:val="nil"/>
                    <w:right w:val="nil"/>
                  </w:tcBorders>
                  <w:vAlign w:val="center"/>
                  <w:hideMark/>
                </w:tcPr>
                <w:p w14:paraId="77AAE891"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Created a Glue PySpark ETL job to transform IPL match data from the </w:t>
                  </w:r>
                  <w:proofErr w:type="gramStart"/>
                  <w:r w:rsidRPr="00A918A9">
                    <w:rPr>
                      <w:rFonts w:ascii="Aptos Narrow" w:eastAsia="Times New Roman" w:hAnsi="Aptos Narrow" w:cs="Times New Roman"/>
                      <w:color w:val="000000"/>
                      <w:kern w:val="0"/>
                      <w:sz w:val="22"/>
                      <w:szCs w:val="22"/>
                      <w14:ligatures w14:val="none"/>
                    </w:rPr>
                    <w:t>Bronze</w:t>
                  </w:r>
                  <w:proofErr w:type="gramEnd"/>
                  <w:r w:rsidRPr="00A918A9">
                    <w:rPr>
                      <w:rFonts w:ascii="Aptos Narrow" w:eastAsia="Times New Roman" w:hAnsi="Aptos Narrow" w:cs="Times New Roman"/>
                      <w:color w:val="000000"/>
                      <w:kern w:val="0"/>
                      <w:sz w:val="22"/>
                      <w:szCs w:val="22"/>
                      <w14:ligatures w14:val="none"/>
                    </w:rPr>
                    <w:t xml:space="preserve"> layer (CSV) to the </w:t>
                  </w:r>
                  <w:proofErr w:type="gramStart"/>
                  <w:r w:rsidRPr="00A918A9">
                    <w:rPr>
                      <w:rFonts w:ascii="Aptos Narrow" w:eastAsia="Times New Roman" w:hAnsi="Aptos Narrow" w:cs="Times New Roman"/>
                      <w:color w:val="000000"/>
                      <w:kern w:val="0"/>
                      <w:sz w:val="22"/>
                      <w:szCs w:val="22"/>
                      <w14:ligatures w14:val="none"/>
                    </w:rPr>
                    <w:t>Silver</w:t>
                  </w:r>
                  <w:proofErr w:type="gramEnd"/>
                  <w:r w:rsidRPr="00A918A9">
                    <w:rPr>
                      <w:rFonts w:ascii="Aptos Narrow" w:eastAsia="Times New Roman" w:hAnsi="Aptos Narrow" w:cs="Times New Roman"/>
                      <w:color w:val="000000"/>
                      <w:kern w:val="0"/>
                      <w:sz w:val="22"/>
                      <w:szCs w:val="22"/>
                      <w14:ligatures w14:val="none"/>
                    </w:rPr>
                    <w:t xml:space="preserve"> layer (Parquet).</w:t>
                  </w:r>
                </w:p>
              </w:tc>
            </w:tr>
            <w:tr w:rsidR="00A918A9" w:rsidRPr="00A918A9" w14:paraId="57B73ED3" w14:textId="77777777" w:rsidTr="002C6FB4">
              <w:trPr>
                <w:trHeight w:val="288"/>
              </w:trPr>
              <w:tc>
                <w:tcPr>
                  <w:tcW w:w="960" w:type="dxa"/>
                  <w:gridSpan w:val="2"/>
                  <w:tcBorders>
                    <w:top w:val="nil"/>
                    <w:left w:val="nil"/>
                    <w:bottom w:val="nil"/>
                    <w:right w:val="nil"/>
                  </w:tcBorders>
                  <w:vAlign w:val="center"/>
                  <w:hideMark/>
                </w:tcPr>
                <w:p w14:paraId="58B52559"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30</w:t>
                  </w:r>
                </w:p>
              </w:tc>
              <w:tc>
                <w:tcPr>
                  <w:tcW w:w="12620" w:type="dxa"/>
                  <w:gridSpan w:val="2"/>
                  <w:tcBorders>
                    <w:top w:val="nil"/>
                    <w:left w:val="nil"/>
                    <w:bottom w:val="nil"/>
                    <w:right w:val="nil"/>
                  </w:tcBorders>
                  <w:vAlign w:val="center"/>
                  <w:hideMark/>
                </w:tcPr>
                <w:p w14:paraId="3866B840"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Performed data quality checks and transformations including duplicate removal, null handling, derived columns, and winning margin categorization.</w:t>
                  </w:r>
                </w:p>
              </w:tc>
            </w:tr>
            <w:tr w:rsidR="00A918A9" w:rsidRPr="00A918A9" w14:paraId="4BF9B545" w14:textId="77777777" w:rsidTr="002C6FB4">
              <w:trPr>
                <w:trHeight w:val="288"/>
              </w:trPr>
              <w:tc>
                <w:tcPr>
                  <w:tcW w:w="960" w:type="dxa"/>
                  <w:gridSpan w:val="2"/>
                  <w:tcBorders>
                    <w:top w:val="nil"/>
                    <w:left w:val="nil"/>
                    <w:bottom w:val="nil"/>
                    <w:right w:val="nil"/>
                  </w:tcBorders>
                  <w:vAlign w:val="center"/>
                  <w:hideMark/>
                </w:tcPr>
                <w:p w14:paraId="2BF1FABF"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31</w:t>
                  </w:r>
                </w:p>
              </w:tc>
              <w:tc>
                <w:tcPr>
                  <w:tcW w:w="12620" w:type="dxa"/>
                  <w:gridSpan w:val="2"/>
                  <w:tcBorders>
                    <w:top w:val="nil"/>
                    <w:left w:val="nil"/>
                    <w:bottom w:val="nil"/>
                    <w:right w:val="nil"/>
                  </w:tcBorders>
                  <w:vAlign w:val="center"/>
                  <w:hideMark/>
                </w:tcPr>
                <w:p w14:paraId="7D2D3FE8"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Converted the cleaned dataset from CSV to Parquet and stored it in the Silver S3 bucket to optimize analytical queries.</w:t>
                  </w:r>
                </w:p>
              </w:tc>
            </w:tr>
            <w:tr w:rsidR="00A918A9" w:rsidRPr="00A918A9" w14:paraId="053A703A" w14:textId="77777777" w:rsidTr="002C6FB4">
              <w:trPr>
                <w:trHeight w:val="288"/>
              </w:trPr>
              <w:tc>
                <w:tcPr>
                  <w:tcW w:w="960" w:type="dxa"/>
                  <w:gridSpan w:val="2"/>
                  <w:tcBorders>
                    <w:top w:val="nil"/>
                    <w:left w:val="nil"/>
                    <w:bottom w:val="nil"/>
                    <w:right w:val="nil"/>
                  </w:tcBorders>
                  <w:vAlign w:val="center"/>
                  <w:hideMark/>
                </w:tcPr>
                <w:p w14:paraId="45ABF9FF"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32</w:t>
                  </w:r>
                </w:p>
              </w:tc>
              <w:tc>
                <w:tcPr>
                  <w:tcW w:w="12620" w:type="dxa"/>
                  <w:gridSpan w:val="2"/>
                  <w:tcBorders>
                    <w:top w:val="nil"/>
                    <w:left w:val="nil"/>
                    <w:bottom w:val="nil"/>
                    <w:right w:val="nil"/>
                  </w:tcBorders>
                  <w:vAlign w:val="center"/>
                  <w:hideMark/>
                </w:tcPr>
                <w:p w14:paraId="71A294FC"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 Glue Crawler to automatically discover the Silver Parquet schema and populate the Glue Data Catalog.</w:t>
                  </w:r>
                </w:p>
              </w:tc>
            </w:tr>
            <w:tr w:rsidR="00A918A9" w:rsidRPr="00A918A9" w14:paraId="704BEC92" w14:textId="77777777" w:rsidTr="002C6FB4">
              <w:trPr>
                <w:trHeight w:val="288"/>
              </w:trPr>
              <w:tc>
                <w:tcPr>
                  <w:tcW w:w="960" w:type="dxa"/>
                  <w:gridSpan w:val="2"/>
                  <w:tcBorders>
                    <w:top w:val="nil"/>
                    <w:left w:val="nil"/>
                    <w:bottom w:val="nil"/>
                    <w:right w:val="nil"/>
                  </w:tcBorders>
                  <w:vAlign w:val="center"/>
                  <w:hideMark/>
                </w:tcPr>
                <w:p w14:paraId="2DF00B1B"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lastRenderedPageBreak/>
                    <w:t>33</w:t>
                  </w:r>
                </w:p>
              </w:tc>
              <w:tc>
                <w:tcPr>
                  <w:tcW w:w="12620" w:type="dxa"/>
                  <w:gridSpan w:val="2"/>
                  <w:tcBorders>
                    <w:top w:val="nil"/>
                    <w:left w:val="nil"/>
                    <w:bottom w:val="nil"/>
                    <w:right w:val="nil"/>
                  </w:tcBorders>
                  <w:vAlign w:val="center"/>
                  <w:hideMark/>
                </w:tcPr>
                <w:p w14:paraId="6CE6E0D3"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Queried the Silver dataset using Amazon Athena to validate transformed data and perform </w:t>
                  </w:r>
                  <w:proofErr w:type="gramStart"/>
                  <w:r w:rsidRPr="00A918A9">
                    <w:rPr>
                      <w:rFonts w:ascii="Aptos Narrow" w:eastAsia="Times New Roman" w:hAnsi="Aptos Narrow" w:cs="Times New Roman"/>
                      <w:color w:val="000000"/>
                      <w:kern w:val="0"/>
                      <w:sz w:val="22"/>
                      <w:szCs w:val="22"/>
                      <w14:ligatures w14:val="none"/>
                    </w:rPr>
                    <w:t>exploratory</w:t>
                  </w:r>
                  <w:proofErr w:type="gramEnd"/>
                  <w:r w:rsidRPr="00A918A9">
                    <w:rPr>
                      <w:rFonts w:ascii="Aptos Narrow" w:eastAsia="Times New Roman" w:hAnsi="Aptos Narrow" w:cs="Times New Roman"/>
                      <w:color w:val="000000"/>
                      <w:kern w:val="0"/>
                      <w:sz w:val="22"/>
                      <w:szCs w:val="22"/>
                      <w14:ligatures w14:val="none"/>
                    </w:rPr>
                    <w:t xml:space="preserve"> SQL analysis.</w:t>
                  </w:r>
                </w:p>
              </w:tc>
            </w:tr>
            <w:tr w:rsidR="00A918A9" w:rsidRPr="00A918A9" w14:paraId="02D2262B" w14:textId="77777777" w:rsidTr="002C6FB4">
              <w:trPr>
                <w:trHeight w:val="288"/>
              </w:trPr>
              <w:tc>
                <w:tcPr>
                  <w:tcW w:w="960" w:type="dxa"/>
                  <w:gridSpan w:val="2"/>
                  <w:tcBorders>
                    <w:top w:val="nil"/>
                    <w:left w:val="nil"/>
                    <w:bottom w:val="nil"/>
                    <w:right w:val="nil"/>
                  </w:tcBorders>
                  <w:vAlign w:val="center"/>
                  <w:hideMark/>
                </w:tcPr>
                <w:p w14:paraId="2BBF88DD"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34</w:t>
                  </w:r>
                </w:p>
              </w:tc>
              <w:tc>
                <w:tcPr>
                  <w:tcW w:w="12620" w:type="dxa"/>
                  <w:gridSpan w:val="2"/>
                  <w:tcBorders>
                    <w:top w:val="nil"/>
                    <w:left w:val="nil"/>
                    <w:bottom w:val="nil"/>
                    <w:right w:val="nil"/>
                  </w:tcBorders>
                  <w:vAlign w:val="center"/>
                  <w:hideMark/>
                </w:tcPr>
                <w:p w14:paraId="6DF24872"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 Gold S3 bucket and organized separate folders for business-specific analytical datasets.</w:t>
                  </w:r>
                </w:p>
              </w:tc>
            </w:tr>
            <w:tr w:rsidR="00A918A9" w:rsidRPr="00A918A9" w14:paraId="29E4BB02" w14:textId="77777777" w:rsidTr="002C6FB4">
              <w:trPr>
                <w:trHeight w:val="288"/>
              </w:trPr>
              <w:tc>
                <w:tcPr>
                  <w:tcW w:w="960" w:type="dxa"/>
                  <w:gridSpan w:val="2"/>
                  <w:tcBorders>
                    <w:top w:val="nil"/>
                    <w:left w:val="nil"/>
                    <w:bottom w:val="nil"/>
                    <w:right w:val="nil"/>
                  </w:tcBorders>
                  <w:vAlign w:val="center"/>
                  <w:hideMark/>
                </w:tcPr>
                <w:p w14:paraId="530EF0B3"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35</w:t>
                  </w:r>
                </w:p>
              </w:tc>
              <w:tc>
                <w:tcPr>
                  <w:tcW w:w="12620" w:type="dxa"/>
                  <w:gridSpan w:val="2"/>
                  <w:tcBorders>
                    <w:top w:val="nil"/>
                    <w:left w:val="nil"/>
                    <w:bottom w:val="nil"/>
                    <w:right w:val="nil"/>
                  </w:tcBorders>
                  <w:vAlign w:val="center"/>
                  <w:hideMark/>
                </w:tcPr>
                <w:p w14:paraId="7F34DBE4"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Developed independent Glue ETL jobs for Team Wins, Season Summary, Venue Summary, Toss Analysis, and Winning Margin Summary.</w:t>
                  </w:r>
                </w:p>
              </w:tc>
            </w:tr>
            <w:tr w:rsidR="00A918A9" w:rsidRPr="00A918A9" w14:paraId="38733065" w14:textId="77777777" w:rsidTr="002C6FB4">
              <w:trPr>
                <w:trHeight w:val="288"/>
              </w:trPr>
              <w:tc>
                <w:tcPr>
                  <w:tcW w:w="960" w:type="dxa"/>
                  <w:gridSpan w:val="2"/>
                  <w:tcBorders>
                    <w:top w:val="nil"/>
                    <w:left w:val="nil"/>
                    <w:bottom w:val="nil"/>
                    <w:right w:val="nil"/>
                  </w:tcBorders>
                  <w:vAlign w:val="center"/>
                  <w:hideMark/>
                </w:tcPr>
                <w:p w14:paraId="46E6F4E6"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36</w:t>
                  </w:r>
                </w:p>
              </w:tc>
              <w:tc>
                <w:tcPr>
                  <w:tcW w:w="12620" w:type="dxa"/>
                  <w:gridSpan w:val="2"/>
                  <w:tcBorders>
                    <w:top w:val="nil"/>
                    <w:left w:val="nil"/>
                    <w:bottom w:val="nil"/>
                    <w:right w:val="nil"/>
                  </w:tcBorders>
                  <w:vAlign w:val="center"/>
                  <w:hideMark/>
                </w:tcPr>
                <w:p w14:paraId="254DE5BC"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 xml:space="preserve">Generated aggregated </w:t>
                  </w:r>
                  <w:proofErr w:type="gramStart"/>
                  <w:r w:rsidRPr="00A918A9">
                    <w:rPr>
                      <w:rFonts w:ascii="Aptos Narrow" w:eastAsia="Times New Roman" w:hAnsi="Aptos Narrow" w:cs="Times New Roman"/>
                      <w:color w:val="000000"/>
                      <w:kern w:val="0"/>
                      <w:sz w:val="22"/>
                      <w:szCs w:val="22"/>
                      <w14:ligatures w14:val="none"/>
                    </w:rPr>
                    <w:t>Gold</w:t>
                  </w:r>
                  <w:proofErr w:type="gramEnd"/>
                  <w:r w:rsidRPr="00A918A9">
                    <w:rPr>
                      <w:rFonts w:ascii="Aptos Narrow" w:eastAsia="Times New Roman" w:hAnsi="Aptos Narrow" w:cs="Times New Roman"/>
                      <w:color w:val="000000"/>
                      <w:kern w:val="0"/>
                      <w:sz w:val="22"/>
                      <w:szCs w:val="22"/>
                      <w14:ligatures w14:val="none"/>
                    </w:rPr>
                    <w:t xml:space="preserve"> datasets in Parquet format to support reporting and dashboard use cases.</w:t>
                  </w:r>
                </w:p>
              </w:tc>
            </w:tr>
            <w:tr w:rsidR="00A918A9" w:rsidRPr="00A918A9" w14:paraId="60857508" w14:textId="77777777" w:rsidTr="002C6FB4">
              <w:trPr>
                <w:trHeight w:val="288"/>
              </w:trPr>
              <w:tc>
                <w:tcPr>
                  <w:tcW w:w="960" w:type="dxa"/>
                  <w:gridSpan w:val="2"/>
                  <w:tcBorders>
                    <w:top w:val="nil"/>
                    <w:left w:val="nil"/>
                    <w:bottom w:val="nil"/>
                    <w:right w:val="nil"/>
                  </w:tcBorders>
                  <w:vAlign w:val="center"/>
                  <w:hideMark/>
                </w:tcPr>
                <w:p w14:paraId="36145707"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37</w:t>
                  </w:r>
                </w:p>
              </w:tc>
              <w:tc>
                <w:tcPr>
                  <w:tcW w:w="12620" w:type="dxa"/>
                  <w:gridSpan w:val="2"/>
                  <w:tcBorders>
                    <w:top w:val="nil"/>
                    <w:left w:val="nil"/>
                    <w:bottom w:val="nil"/>
                    <w:right w:val="nil"/>
                  </w:tcBorders>
                  <w:vAlign w:val="center"/>
                  <w:hideMark/>
                </w:tcPr>
                <w:p w14:paraId="455B7432"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Created a dedicated Glue Data Catalog database (</w:t>
                  </w:r>
                  <w:proofErr w:type="spellStart"/>
                  <w:r w:rsidRPr="00A918A9">
                    <w:rPr>
                      <w:rFonts w:ascii="Arial Unicode MS" w:eastAsia="Times New Roman" w:hAnsi="Arial Unicode MS" w:cs="Times New Roman"/>
                      <w:color w:val="000000"/>
                      <w:kern w:val="0"/>
                      <w:sz w:val="20"/>
                      <w:szCs w:val="20"/>
                      <w14:ligatures w14:val="none"/>
                    </w:rPr>
                    <w:t>ipl_gold_db</w:t>
                  </w:r>
                  <w:proofErr w:type="spellEnd"/>
                  <w:r w:rsidRPr="00A918A9">
                    <w:rPr>
                      <w:rFonts w:ascii="Aptos Narrow" w:eastAsia="Times New Roman" w:hAnsi="Aptos Narrow" w:cs="Times New Roman"/>
                      <w:color w:val="000000"/>
                      <w:kern w:val="0"/>
                      <w:sz w:val="22"/>
                      <w:szCs w:val="22"/>
                      <w14:ligatures w14:val="none"/>
                    </w:rPr>
                    <w:t xml:space="preserve">) and configured a crawler to automatically register all </w:t>
                  </w:r>
                  <w:proofErr w:type="gramStart"/>
                  <w:r w:rsidRPr="00A918A9">
                    <w:rPr>
                      <w:rFonts w:ascii="Aptos Narrow" w:eastAsia="Times New Roman" w:hAnsi="Aptos Narrow" w:cs="Times New Roman"/>
                      <w:color w:val="000000"/>
                      <w:kern w:val="0"/>
                      <w:sz w:val="22"/>
                      <w:szCs w:val="22"/>
                      <w14:ligatures w14:val="none"/>
                    </w:rPr>
                    <w:t>Gold</w:t>
                  </w:r>
                  <w:proofErr w:type="gramEnd"/>
                  <w:r w:rsidRPr="00A918A9">
                    <w:rPr>
                      <w:rFonts w:ascii="Aptos Narrow" w:eastAsia="Times New Roman" w:hAnsi="Aptos Narrow" w:cs="Times New Roman"/>
                      <w:color w:val="000000"/>
                      <w:kern w:val="0"/>
                      <w:sz w:val="22"/>
                      <w:szCs w:val="22"/>
                      <w14:ligatures w14:val="none"/>
                    </w:rPr>
                    <w:t xml:space="preserve"> datasets.</w:t>
                  </w:r>
                </w:p>
              </w:tc>
            </w:tr>
            <w:tr w:rsidR="00A918A9" w:rsidRPr="00A918A9" w14:paraId="0FC34CC4" w14:textId="77777777" w:rsidTr="002C6FB4">
              <w:trPr>
                <w:trHeight w:val="288"/>
              </w:trPr>
              <w:tc>
                <w:tcPr>
                  <w:tcW w:w="960" w:type="dxa"/>
                  <w:gridSpan w:val="2"/>
                  <w:tcBorders>
                    <w:top w:val="nil"/>
                    <w:left w:val="nil"/>
                    <w:bottom w:val="nil"/>
                    <w:right w:val="nil"/>
                  </w:tcBorders>
                  <w:vAlign w:val="center"/>
                  <w:hideMark/>
                </w:tcPr>
                <w:p w14:paraId="7AE7B00F" w14:textId="77777777" w:rsidR="00A918A9" w:rsidRPr="00A918A9" w:rsidRDefault="00A918A9" w:rsidP="00A918A9">
                  <w:pPr>
                    <w:spacing w:after="0" w:line="240" w:lineRule="auto"/>
                    <w:rPr>
                      <w:rFonts w:ascii="Aptos Narrow" w:eastAsia="Times New Roman" w:hAnsi="Aptos Narrow" w:cs="Times New Roman"/>
                      <w:b/>
                      <w:bCs/>
                      <w:color w:val="000000"/>
                      <w:kern w:val="0"/>
                      <w:sz w:val="22"/>
                      <w:szCs w:val="22"/>
                      <w14:ligatures w14:val="none"/>
                    </w:rPr>
                  </w:pPr>
                  <w:r w:rsidRPr="00A918A9">
                    <w:rPr>
                      <w:rFonts w:ascii="Aptos Narrow" w:eastAsia="Times New Roman" w:hAnsi="Aptos Narrow" w:cs="Times New Roman"/>
                      <w:b/>
                      <w:bCs/>
                      <w:color w:val="000000"/>
                      <w:kern w:val="0"/>
                      <w:sz w:val="22"/>
                      <w:szCs w:val="22"/>
                      <w14:ligatures w14:val="none"/>
                    </w:rPr>
                    <w:t>38</w:t>
                  </w:r>
                </w:p>
              </w:tc>
              <w:tc>
                <w:tcPr>
                  <w:tcW w:w="12620" w:type="dxa"/>
                  <w:gridSpan w:val="2"/>
                  <w:tcBorders>
                    <w:top w:val="nil"/>
                    <w:left w:val="nil"/>
                    <w:bottom w:val="nil"/>
                    <w:right w:val="nil"/>
                  </w:tcBorders>
                  <w:vAlign w:val="center"/>
                  <w:hideMark/>
                </w:tcPr>
                <w:p w14:paraId="255A2ED4" w14:textId="77777777" w:rsidR="00A918A9" w:rsidRPr="00A918A9" w:rsidRDefault="00A918A9" w:rsidP="00A918A9">
                  <w:pPr>
                    <w:spacing w:after="0" w:line="240" w:lineRule="auto"/>
                    <w:rPr>
                      <w:rFonts w:ascii="Aptos Narrow" w:eastAsia="Times New Roman" w:hAnsi="Aptos Narrow" w:cs="Times New Roman"/>
                      <w:color w:val="000000"/>
                      <w:kern w:val="0"/>
                      <w:sz w:val="22"/>
                      <w:szCs w:val="22"/>
                      <w14:ligatures w14:val="none"/>
                    </w:rPr>
                  </w:pPr>
                  <w:r w:rsidRPr="00A918A9">
                    <w:rPr>
                      <w:rFonts w:ascii="Aptos Narrow" w:eastAsia="Times New Roman" w:hAnsi="Aptos Narrow" w:cs="Times New Roman"/>
                      <w:color w:val="000000"/>
                      <w:kern w:val="0"/>
                      <w:sz w:val="22"/>
                      <w:szCs w:val="22"/>
                      <w14:ligatures w14:val="none"/>
                    </w:rPr>
                    <w:t>Validated all Gold tables using Amazon Athena and confirmed successful end-to-end data flow from Bronze → Silver → Gold.</w:t>
                  </w:r>
                </w:p>
              </w:tc>
            </w:tr>
            <w:tr w:rsidR="002C6FB4" w:rsidRPr="002C6FB4" w14:paraId="39EED50B" w14:textId="77777777" w:rsidTr="002C6FB4">
              <w:trPr>
                <w:gridAfter w:val="1"/>
                <w:wAfter w:w="1267" w:type="dxa"/>
                <w:trHeight w:val="288"/>
              </w:trPr>
              <w:tc>
                <w:tcPr>
                  <w:tcW w:w="660" w:type="dxa"/>
                  <w:tcBorders>
                    <w:top w:val="nil"/>
                    <w:left w:val="nil"/>
                    <w:bottom w:val="nil"/>
                    <w:right w:val="nil"/>
                  </w:tcBorders>
                  <w:noWrap/>
                  <w:vAlign w:val="bottom"/>
                  <w:hideMark/>
                </w:tcPr>
                <w:p w14:paraId="02FC7D3E" w14:textId="77777777" w:rsidR="002C6FB4" w:rsidRPr="002C6FB4" w:rsidRDefault="002C6FB4" w:rsidP="002C6FB4">
                  <w:pPr>
                    <w:spacing w:after="0" w:line="240" w:lineRule="auto"/>
                    <w:rPr>
                      <w:rFonts w:ascii="Aptos Narrow" w:eastAsia="Times New Roman" w:hAnsi="Aptos Narrow" w:cs="Times New Roman"/>
                      <w:b/>
                      <w:bCs/>
                      <w:color w:val="000000"/>
                      <w:kern w:val="0"/>
                      <w:sz w:val="22"/>
                      <w:szCs w:val="22"/>
                      <w14:ligatures w14:val="none"/>
                    </w:rPr>
                  </w:pPr>
                  <w:r w:rsidRPr="002C6FB4">
                    <w:rPr>
                      <w:rFonts w:ascii="Aptos Narrow" w:eastAsia="Times New Roman" w:hAnsi="Aptos Narrow" w:cs="Times New Roman"/>
                      <w:b/>
                      <w:bCs/>
                      <w:color w:val="000000"/>
                      <w:kern w:val="0"/>
                      <w:sz w:val="22"/>
                      <w:szCs w:val="22"/>
                      <w14:ligatures w14:val="none"/>
                    </w:rPr>
                    <w:t>39</w:t>
                  </w:r>
                </w:p>
              </w:tc>
              <w:tc>
                <w:tcPr>
                  <w:tcW w:w="11653" w:type="dxa"/>
                  <w:gridSpan w:val="2"/>
                  <w:tcBorders>
                    <w:top w:val="nil"/>
                    <w:left w:val="nil"/>
                    <w:bottom w:val="nil"/>
                    <w:right w:val="nil"/>
                  </w:tcBorders>
                  <w:noWrap/>
                  <w:vAlign w:val="bottom"/>
                  <w:hideMark/>
                </w:tcPr>
                <w:p w14:paraId="2B5D6B6C" w14:textId="56B25A47" w:rsidR="002C6FB4" w:rsidRPr="002C6FB4" w:rsidRDefault="002C6FB4" w:rsidP="002C6FB4">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        </w:t>
                  </w:r>
                  <w:r w:rsidRPr="002C6FB4">
                    <w:rPr>
                      <w:rFonts w:ascii="Aptos Narrow" w:eastAsia="Times New Roman" w:hAnsi="Aptos Narrow" w:cs="Times New Roman"/>
                      <w:b/>
                      <w:bCs/>
                      <w:color w:val="000000"/>
                      <w:kern w:val="0"/>
                      <w:sz w:val="22"/>
                      <w:szCs w:val="22"/>
                      <w14:ligatures w14:val="none"/>
                    </w:rPr>
                    <w:t>Created an AWS Step Functions state machine to orchestrate the IPL ETL pipeline.</w:t>
                  </w:r>
                </w:p>
              </w:tc>
            </w:tr>
            <w:tr w:rsidR="002C6FB4" w:rsidRPr="002C6FB4" w14:paraId="418904E7" w14:textId="77777777" w:rsidTr="002C6FB4">
              <w:trPr>
                <w:gridAfter w:val="1"/>
                <w:wAfter w:w="1267" w:type="dxa"/>
                <w:trHeight w:val="288"/>
              </w:trPr>
              <w:tc>
                <w:tcPr>
                  <w:tcW w:w="660" w:type="dxa"/>
                  <w:tcBorders>
                    <w:top w:val="nil"/>
                    <w:left w:val="nil"/>
                    <w:bottom w:val="nil"/>
                    <w:right w:val="nil"/>
                  </w:tcBorders>
                  <w:noWrap/>
                  <w:vAlign w:val="bottom"/>
                  <w:hideMark/>
                </w:tcPr>
                <w:p w14:paraId="1A6FEA6E" w14:textId="77777777" w:rsidR="002C6FB4" w:rsidRPr="002C6FB4" w:rsidRDefault="002C6FB4" w:rsidP="002C6FB4">
                  <w:pPr>
                    <w:spacing w:after="0" w:line="240" w:lineRule="auto"/>
                    <w:rPr>
                      <w:rFonts w:ascii="Aptos Narrow" w:eastAsia="Times New Roman" w:hAnsi="Aptos Narrow" w:cs="Times New Roman"/>
                      <w:b/>
                      <w:bCs/>
                      <w:color w:val="000000"/>
                      <w:kern w:val="0"/>
                      <w:sz w:val="22"/>
                      <w:szCs w:val="22"/>
                      <w14:ligatures w14:val="none"/>
                    </w:rPr>
                  </w:pPr>
                  <w:r w:rsidRPr="002C6FB4">
                    <w:rPr>
                      <w:rFonts w:ascii="Aptos Narrow" w:eastAsia="Times New Roman" w:hAnsi="Aptos Narrow" w:cs="Times New Roman"/>
                      <w:b/>
                      <w:bCs/>
                      <w:color w:val="000000"/>
                      <w:kern w:val="0"/>
                      <w:sz w:val="22"/>
                      <w:szCs w:val="22"/>
                      <w14:ligatures w14:val="none"/>
                    </w:rPr>
                    <w:t>40</w:t>
                  </w:r>
                </w:p>
              </w:tc>
              <w:tc>
                <w:tcPr>
                  <w:tcW w:w="11653" w:type="dxa"/>
                  <w:gridSpan w:val="2"/>
                  <w:tcBorders>
                    <w:top w:val="nil"/>
                    <w:left w:val="nil"/>
                    <w:bottom w:val="nil"/>
                    <w:right w:val="nil"/>
                  </w:tcBorders>
                  <w:noWrap/>
                  <w:vAlign w:val="bottom"/>
                  <w:hideMark/>
                </w:tcPr>
                <w:p w14:paraId="528132DC" w14:textId="3FE64919" w:rsidR="002C6FB4" w:rsidRPr="002C6FB4" w:rsidRDefault="00D81E64" w:rsidP="002C6FB4">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        </w:t>
                  </w:r>
                  <w:r w:rsidR="002C6FB4" w:rsidRPr="002C6FB4">
                    <w:rPr>
                      <w:rFonts w:ascii="Aptos Narrow" w:eastAsia="Times New Roman" w:hAnsi="Aptos Narrow" w:cs="Times New Roman"/>
                      <w:b/>
                      <w:bCs/>
                      <w:color w:val="000000"/>
                      <w:kern w:val="0"/>
                      <w:sz w:val="22"/>
                      <w:szCs w:val="22"/>
                      <w14:ligatures w14:val="none"/>
                    </w:rPr>
                    <w:t>Configured the Step Function to invoke the Lambda validator followed by the Bronze-to-Silver Glue ETL job.</w:t>
                  </w:r>
                </w:p>
              </w:tc>
            </w:tr>
            <w:tr w:rsidR="002C6FB4" w:rsidRPr="002C6FB4" w14:paraId="5AA1B725" w14:textId="77777777" w:rsidTr="002C6FB4">
              <w:trPr>
                <w:gridAfter w:val="1"/>
                <w:wAfter w:w="1267" w:type="dxa"/>
                <w:trHeight w:val="288"/>
              </w:trPr>
              <w:tc>
                <w:tcPr>
                  <w:tcW w:w="660" w:type="dxa"/>
                  <w:tcBorders>
                    <w:top w:val="nil"/>
                    <w:left w:val="nil"/>
                    <w:bottom w:val="nil"/>
                    <w:right w:val="nil"/>
                  </w:tcBorders>
                  <w:noWrap/>
                  <w:vAlign w:val="bottom"/>
                  <w:hideMark/>
                </w:tcPr>
                <w:p w14:paraId="408DE9BC" w14:textId="77777777" w:rsidR="002C6FB4" w:rsidRPr="002C6FB4" w:rsidRDefault="002C6FB4" w:rsidP="002C6FB4">
                  <w:pPr>
                    <w:spacing w:after="0" w:line="240" w:lineRule="auto"/>
                    <w:rPr>
                      <w:rFonts w:ascii="Aptos Narrow" w:eastAsia="Times New Roman" w:hAnsi="Aptos Narrow" w:cs="Times New Roman"/>
                      <w:b/>
                      <w:bCs/>
                      <w:color w:val="000000"/>
                      <w:kern w:val="0"/>
                      <w:sz w:val="22"/>
                      <w:szCs w:val="22"/>
                      <w14:ligatures w14:val="none"/>
                    </w:rPr>
                  </w:pPr>
                  <w:r w:rsidRPr="002C6FB4">
                    <w:rPr>
                      <w:rFonts w:ascii="Aptos Narrow" w:eastAsia="Times New Roman" w:hAnsi="Aptos Narrow" w:cs="Times New Roman"/>
                      <w:b/>
                      <w:bCs/>
                      <w:color w:val="000000"/>
                      <w:kern w:val="0"/>
                      <w:sz w:val="22"/>
                      <w:szCs w:val="22"/>
                      <w14:ligatures w14:val="none"/>
                    </w:rPr>
                    <w:t>41</w:t>
                  </w:r>
                </w:p>
              </w:tc>
              <w:tc>
                <w:tcPr>
                  <w:tcW w:w="11653" w:type="dxa"/>
                  <w:gridSpan w:val="2"/>
                  <w:tcBorders>
                    <w:top w:val="nil"/>
                    <w:left w:val="nil"/>
                    <w:bottom w:val="nil"/>
                    <w:right w:val="nil"/>
                  </w:tcBorders>
                  <w:noWrap/>
                  <w:vAlign w:val="bottom"/>
                  <w:hideMark/>
                </w:tcPr>
                <w:p w14:paraId="1F4CA6A4" w14:textId="014C38E0" w:rsidR="002C6FB4" w:rsidRPr="002C6FB4" w:rsidRDefault="00D81E64" w:rsidP="002C6FB4">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        </w:t>
                  </w:r>
                  <w:r w:rsidR="002C6FB4" w:rsidRPr="002C6FB4">
                    <w:rPr>
                      <w:rFonts w:ascii="Aptos Narrow" w:eastAsia="Times New Roman" w:hAnsi="Aptos Narrow" w:cs="Times New Roman"/>
                      <w:b/>
                      <w:bCs/>
                      <w:color w:val="000000"/>
                      <w:kern w:val="0"/>
                      <w:sz w:val="22"/>
                      <w:szCs w:val="22"/>
                      <w14:ligatures w14:val="none"/>
                    </w:rPr>
                    <w:t>Assigned an IAM execution role to Step Functions with permissions to invoke Lambda and execute AWS Glue jobs.</w:t>
                  </w:r>
                </w:p>
              </w:tc>
            </w:tr>
            <w:tr w:rsidR="002C6FB4" w:rsidRPr="002C6FB4" w14:paraId="36F4A122" w14:textId="77777777" w:rsidTr="002C6FB4">
              <w:trPr>
                <w:gridAfter w:val="1"/>
                <w:wAfter w:w="1267" w:type="dxa"/>
                <w:trHeight w:val="288"/>
              </w:trPr>
              <w:tc>
                <w:tcPr>
                  <w:tcW w:w="660" w:type="dxa"/>
                  <w:tcBorders>
                    <w:top w:val="nil"/>
                    <w:left w:val="nil"/>
                    <w:bottom w:val="nil"/>
                    <w:right w:val="nil"/>
                  </w:tcBorders>
                  <w:noWrap/>
                  <w:vAlign w:val="bottom"/>
                  <w:hideMark/>
                </w:tcPr>
                <w:p w14:paraId="08FBF0EB" w14:textId="178D545F" w:rsidR="002C6FB4" w:rsidRPr="002C6FB4" w:rsidRDefault="002C6FB4" w:rsidP="002C6FB4">
                  <w:pPr>
                    <w:spacing w:after="0" w:line="240" w:lineRule="auto"/>
                    <w:rPr>
                      <w:rFonts w:ascii="Aptos Narrow" w:eastAsia="Times New Roman" w:hAnsi="Aptos Narrow" w:cs="Times New Roman"/>
                      <w:b/>
                      <w:bCs/>
                      <w:color w:val="000000"/>
                      <w:kern w:val="0"/>
                      <w:sz w:val="22"/>
                      <w:szCs w:val="22"/>
                      <w14:ligatures w14:val="none"/>
                    </w:rPr>
                  </w:pPr>
                </w:p>
              </w:tc>
              <w:tc>
                <w:tcPr>
                  <w:tcW w:w="11653" w:type="dxa"/>
                  <w:gridSpan w:val="2"/>
                  <w:tcBorders>
                    <w:top w:val="nil"/>
                    <w:left w:val="nil"/>
                    <w:bottom w:val="nil"/>
                    <w:right w:val="nil"/>
                  </w:tcBorders>
                  <w:noWrap/>
                  <w:vAlign w:val="bottom"/>
                  <w:hideMark/>
                </w:tcPr>
                <w:p w14:paraId="44561F1E" w14:textId="0A5C2C98" w:rsidR="002C6FB4" w:rsidRPr="002C6FB4" w:rsidRDefault="00D81E64" w:rsidP="002C6FB4">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  </w:t>
                  </w:r>
                  <w:r w:rsidR="002C6FB4" w:rsidRPr="002C6FB4">
                    <w:rPr>
                      <w:rFonts w:ascii="Aptos Narrow" w:eastAsia="Times New Roman" w:hAnsi="Aptos Narrow" w:cs="Times New Roman"/>
                      <w:b/>
                      <w:bCs/>
                      <w:color w:val="000000"/>
                      <w:kern w:val="0"/>
                      <w:sz w:val="22"/>
                      <w:szCs w:val="22"/>
                      <w14:ligatures w14:val="none"/>
                    </w:rPr>
                    <w:t xml:space="preserve">Tested the orchestrated workflow successfully and validated end-to-end execution through the Step Functions execution </w:t>
                  </w:r>
                  <w:r>
                    <w:rPr>
                      <w:rFonts w:ascii="Aptos Narrow" w:eastAsia="Times New Roman" w:hAnsi="Aptos Narrow" w:cs="Times New Roman"/>
                      <w:b/>
                      <w:bCs/>
                      <w:color w:val="000000"/>
                      <w:kern w:val="0"/>
                      <w:sz w:val="22"/>
                      <w:szCs w:val="22"/>
                      <w14:ligatures w14:val="none"/>
                    </w:rPr>
                    <w:t xml:space="preserve">    </w:t>
                  </w:r>
                  <w:r w:rsidR="002C6FB4" w:rsidRPr="002C6FB4">
                    <w:rPr>
                      <w:rFonts w:ascii="Aptos Narrow" w:eastAsia="Times New Roman" w:hAnsi="Aptos Narrow" w:cs="Times New Roman"/>
                      <w:b/>
                      <w:bCs/>
                      <w:color w:val="000000"/>
                      <w:kern w:val="0"/>
                      <w:sz w:val="22"/>
                      <w:szCs w:val="22"/>
                      <w14:ligatures w14:val="none"/>
                    </w:rPr>
                    <w:t>history.</w:t>
                  </w:r>
                </w:p>
              </w:tc>
            </w:tr>
            <w:tr w:rsidR="00D81E64" w:rsidRPr="002C6FB4" w14:paraId="3ED052B0" w14:textId="77777777" w:rsidTr="002C6FB4">
              <w:trPr>
                <w:gridAfter w:val="1"/>
                <w:wAfter w:w="1267" w:type="dxa"/>
                <w:trHeight w:val="288"/>
              </w:trPr>
              <w:tc>
                <w:tcPr>
                  <w:tcW w:w="660" w:type="dxa"/>
                  <w:tcBorders>
                    <w:top w:val="nil"/>
                    <w:left w:val="nil"/>
                    <w:bottom w:val="nil"/>
                    <w:right w:val="nil"/>
                  </w:tcBorders>
                  <w:noWrap/>
                  <w:vAlign w:val="bottom"/>
                </w:tcPr>
                <w:p w14:paraId="7D6E2385" w14:textId="77777777" w:rsidR="00D81E64" w:rsidRPr="002C6FB4" w:rsidRDefault="00D81E64" w:rsidP="002C6FB4">
                  <w:pPr>
                    <w:spacing w:after="0" w:line="240" w:lineRule="auto"/>
                    <w:rPr>
                      <w:rFonts w:ascii="Aptos Narrow" w:eastAsia="Times New Roman" w:hAnsi="Aptos Narrow" w:cs="Times New Roman"/>
                      <w:b/>
                      <w:bCs/>
                      <w:color w:val="000000"/>
                      <w:kern w:val="0"/>
                      <w:sz w:val="22"/>
                      <w:szCs w:val="22"/>
                      <w14:ligatures w14:val="none"/>
                    </w:rPr>
                  </w:pPr>
                </w:p>
              </w:tc>
              <w:tc>
                <w:tcPr>
                  <w:tcW w:w="11653" w:type="dxa"/>
                  <w:gridSpan w:val="2"/>
                  <w:tcBorders>
                    <w:top w:val="nil"/>
                    <w:left w:val="nil"/>
                    <w:bottom w:val="nil"/>
                    <w:right w:val="nil"/>
                  </w:tcBorders>
                  <w:noWrap/>
                  <w:vAlign w:val="bottom"/>
                </w:tcPr>
                <w:p w14:paraId="0555920B" w14:textId="77777777" w:rsidR="00D81E64" w:rsidRDefault="00D81E64" w:rsidP="002C6FB4">
                  <w:pPr>
                    <w:spacing w:after="0" w:line="240" w:lineRule="auto"/>
                    <w:rPr>
                      <w:rFonts w:ascii="Aptos Narrow" w:eastAsia="Times New Roman" w:hAnsi="Aptos Narrow" w:cs="Times New Roman"/>
                      <w:b/>
                      <w:bCs/>
                      <w:color w:val="000000"/>
                      <w:kern w:val="0"/>
                      <w:sz w:val="22"/>
                      <w:szCs w:val="22"/>
                      <w14:ligatures w14:val="none"/>
                    </w:rPr>
                  </w:pPr>
                </w:p>
              </w:tc>
            </w:tr>
          </w:tbl>
          <w:p w14:paraId="0DDAB3C7" w14:textId="0E1B50A0" w:rsidR="00F93505" w:rsidRPr="00F93505" w:rsidRDefault="00A918A9" w:rsidP="007A0AC7">
            <w:r>
              <w:br/>
            </w:r>
            <w:r>
              <w:br/>
            </w:r>
            <w:r w:rsidR="007A0AC7">
              <w:br/>
              <w:t>we can create IAM roles for whichever service we want like lambda or step function we just need to specify that in the drop down while creating a IAM Role</w:t>
            </w:r>
            <w:r w:rsidR="007A0AC7">
              <w:br/>
            </w:r>
            <w:r w:rsidR="007A0AC7">
              <w:br/>
            </w:r>
            <w:r w:rsidR="007A0AC7" w:rsidRPr="007A0AC7">
              <w:t>Step Function prepared Lambda invocation</w:t>
            </w:r>
            <w:r w:rsidR="007A0AC7">
              <w:t xml:space="preserve"> </w:t>
            </w:r>
            <w:r w:rsidR="007A0AC7">
              <w:br/>
            </w:r>
            <w:r w:rsidR="007A0AC7">
              <w:br/>
            </w:r>
            <w:r w:rsidR="007A0AC7" w:rsidRPr="007A0AC7">
              <w:t>Lambda started running</w:t>
            </w:r>
          </w:p>
        </w:tc>
      </w:tr>
    </w:tbl>
    <w:p w14:paraId="71167732" w14:textId="7DC6AFE9" w:rsidR="00F93505" w:rsidRPr="00F93505" w:rsidRDefault="00F93505" w:rsidP="00F93505">
      <w:r>
        <w:lastRenderedPageBreak/>
        <w:br/>
      </w:r>
      <w:r>
        <w:br/>
      </w:r>
      <w:r>
        <w:br/>
      </w:r>
      <w:r w:rsidRPr="00F93505">
        <w:t>Let's recognize what you've accomplished:</w:t>
      </w:r>
    </w:p>
    <w:p w14:paraId="05E7BCF8"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Created an S3-based data lake structure. </w:t>
      </w:r>
    </w:p>
    <w:p w14:paraId="264916B1"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Created an IAM execution role. </w:t>
      </w:r>
    </w:p>
    <w:p w14:paraId="5CF8384D"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Built a Python Lambda. </w:t>
      </w:r>
    </w:p>
    <w:p w14:paraId="3994BE0F"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Used boto3 to read a file from S3. </w:t>
      </w:r>
    </w:p>
    <w:p w14:paraId="1A4C285B"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Validated the file extension. </w:t>
      </w:r>
    </w:p>
    <w:p w14:paraId="76B4FBE7"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Read the CSV header. </w:t>
      </w:r>
    </w:p>
    <w:p w14:paraId="1830CCC0"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Checked required columns. </w:t>
      </w:r>
    </w:p>
    <w:p w14:paraId="232B90BB"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Counted rows. </w:t>
      </w:r>
    </w:p>
    <w:p w14:paraId="595C2B80" w14:textId="77777777" w:rsidR="00F93505" w:rsidRPr="00F93505" w:rsidRDefault="00F93505" w:rsidP="00F93505">
      <w:pPr>
        <w:numPr>
          <w:ilvl w:val="0"/>
          <w:numId w:val="1"/>
        </w:numPr>
      </w:pPr>
      <w:r w:rsidRPr="00F93505">
        <w:rPr>
          <w:rFonts w:ascii="Segoe UI Emoji" w:hAnsi="Segoe UI Emoji" w:cs="Segoe UI Emoji"/>
        </w:rPr>
        <w:t>✅</w:t>
      </w:r>
      <w:r w:rsidRPr="00F93505">
        <w:t xml:space="preserve"> Logged everything in CloudWatch.</w:t>
      </w:r>
    </w:p>
    <w:p w14:paraId="2F56E57B" w14:textId="1E2033C7" w:rsidR="00ED72E7" w:rsidRPr="00ED72E7" w:rsidRDefault="00F93505" w:rsidP="00ED72E7">
      <w:pPr>
        <w:spacing w:after="0"/>
      </w:pPr>
      <w:r>
        <w:lastRenderedPageBreak/>
        <w:br/>
      </w:r>
      <w:r>
        <w:br/>
      </w:r>
      <w:r>
        <w:br/>
        <w:t>We have  built an Lambda which will check the extension of the files, whether do we have data or not what all columns we have and row count as well</w:t>
      </w:r>
      <w:r>
        <w:br/>
      </w:r>
      <w:r>
        <w:br/>
      </w:r>
      <w:r w:rsidRPr="00F93505">
        <w:t>I resolved an IAM permission issue by identifying that the Lambda was using an auto-</w:t>
      </w:r>
      <w:r w:rsidRPr="00257BC2">
        <w:rPr>
          <w:color w:val="FF0000"/>
        </w:rPr>
        <w:t>generated execution role without s3:GetObject permissions and fixed it by attaching the appropriate S3 access policy.</w:t>
      </w:r>
      <w:r>
        <w:br/>
      </w:r>
      <w:r>
        <w:br/>
        <w:t xml:space="preserve">also we have attach some roles to the lambda function as it was not able to fetch the s3 bucket name and </w:t>
      </w:r>
      <w:r w:rsidRPr="00257BC2">
        <w:rPr>
          <w:color w:val="FF0000"/>
        </w:rPr>
        <w:t xml:space="preserve">then we added </w:t>
      </w:r>
      <w:r w:rsidR="00ED72E7" w:rsidRPr="00257BC2">
        <w:rPr>
          <w:color w:val="FF0000"/>
        </w:rPr>
        <w:t>services</w:t>
      </w:r>
      <w:r w:rsidRPr="00257BC2">
        <w:rPr>
          <w:color w:val="FF0000"/>
        </w:rPr>
        <w:t xml:space="preserve"> and execution role in the permission </w:t>
      </w:r>
      <w:r w:rsidRPr="00257BC2">
        <w:rPr>
          <w:color w:val="FF0000"/>
        </w:rPr>
        <w:br/>
        <w:t xml:space="preserve">and then also enabled the </w:t>
      </w:r>
      <w:proofErr w:type="spellStart"/>
      <w:r w:rsidRPr="00257BC2">
        <w:rPr>
          <w:color w:val="FF0000"/>
        </w:rPr>
        <w:t>cloudwatch</w:t>
      </w:r>
      <w:proofErr w:type="spellEnd"/>
      <w:r w:rsidRPr="00257BC2">
        <w:rPr>
          <w:color w:val="FF0000"/>
        </w:rPr>
        <w:t>.</w:t>
      </w:r>
      <w:r w:rsidR="00ED72E7">
        <w:br/>
      </w:r>
      <w:r w:rsidR="00ED72E7">
        <w:br/>
        <w:t xml:space="preserve">now we have created the first glue job to check the incoming file and data count and column field and its working fine. </w:t>
      </w:r>
      <w:r w:rsidR="00ED72E7">
        <w:br/>
        <w:t>So as in Talend we use context parameter</w:t>
      </w:r>
      <w:r w:rsidR="00ED72E7">
        <w:br/>
        <w:t>similarly we use glue job parameter, to save our path or meaningful, re-usable data in any variable.</w:t>
      </w:r>
      <w:r w:rsidR="00ED72E7">
        <w:br/>
      </w:r>
      <w:r w:rsidR="00ED72E7" w:rsidRPr="00ED72E7">
        <w:t xml:space="preserve">we'll later pass it as a </w:t>
      </w:r>
      <w:r w:rsidR="00ED72E7" w:rsidRPr="00ED72E7">
        <w:rPr>
          <w:b/>
          <w:bCs/>
        </w:rPr>
        <w:t>Glue job parameter</w:t>
      </w:r>
      <w:r w:rsidR="00ED72E7" w:rsidRPr="00ED72E7">
        <w:t>, so the same job can process different files without changing the code. That's a common enterprise practice.</w:t>
      </w:r>
      <w:r w:rsidR="00ED72E7">
        <w:br/>
      </w:r>
      <w:r w:rsidR="00ED72E7">
        <w:br/>
        <w:t>I have installed the git to perform CI/CD performance directly from AWS console.</w:t>
      </w:r>
      <w:r w:rsidR="006B764B">
        <w:br/>
      </w:r>
      <w:r w:rsidR="006B764B">
        <w:br/>
      </w:r>
      <w:r w:rsidR="00BE74A8" w:rsidRPr="00BE74A8">
        <w:rPr>
          <w:b/>
          <w:bCs/>
          <w:color w:val="4EA72E" w:themeColor="accent6"/>
        </w:rPr>
        <w:t xml:space="preserve">*** </w:t>
      </w:r>
      <w:r w:rsidR="00BE74A8">
        <w:rPr>
          <w:color w:val="FF0000"/>
        </w:rPr>
        <w:t xml:space="preserve">      </w:t>
      </w:r>
      <w:r w:rsidR="006B764B" w:rsidRPr="00BE74A8">
        <w:rPr>
          <w:color w:val="FF0000"/>
        </w:rPr>
        <w:t xml:space="preserve">Why don’t we use Lambda over step function </w:t>
      </w:r>
      <w:r w:rsidR="006B764B" w:rsidRPr="00BE74A8">
        <w:rPr>
          <w:color w:val="FF0000"/>
        </w:rPr>
        <w:br/>
      </w:r>
      <w:r w:rsidR="006B764B">
        <w:t xml:space="preserve">Lambda 1 </w:t>
      </w:r>
      <w:r w:rsidR="00ED72E7">
        <w:br/>
      </w:r>
      <w:r w:rsidR="006B764B">
        <w:t xml:space="preserve">Lambda </w:t>
      </w:r>
      <w:r w:rsidR="006B764B">
        <w:t>2</w:t>
      </w:r>
      <w:r w:rsidR="00A2529F">
        <w:br/>
      </w:r>
      <w:r w:rsidR="006B764B">
        <w:t xml:space="preserve">Lambda </w:t>
      </w:r>
      <w:r w:rsidR="006B764B">
        <w:t>3</w:t>
      </w:r>
      <w:r w:rsidR="006B764B">
        <w:br/>
      </w:r>
      <w:r w:rsidR="006B764B">
        <w:t xml:space="preserve">Lambda </w:t>
      </w:r>
      <w:r w:rsidR="006B764B">
        <w:t>4</w:t>
      </w:r>
      <w:r w:rsidR="006B764B">
        <w:br/>
      </w:r>
      <w:r w:rsidR="006B764B">
        <w:br/>
        <w:t>Because what if lambda 2 failed , then we need to restart it again and again manually</w:t>
      </w:r>
      <w:r w:rsidR="006B764B">
        <w:br/>
        <w:t>but if we use step function then we can use the mechanism of retry method and we can make it work.</w:t>
      </w:r>
      <w:r w:rsidR="006B764B">
        <w:br/>
      </w:r>
      <w:r w:rsidR="00BE74A8" w:rsidRPr="00BE74A8">
        <w:rPr>
          <w:b/>
          <w:bCs/>
          <w:color w:val="4EA72E" w:themeColor="accent6"/>
        </w:rPr>
        <w:t xml:space="preserve">*** </w:t>
      </w:r>
      <w:r w:rsidR="00BE74A8">
        <w:rPr>
          <w:color w:val="FF0000"/>
        </w:rPr>
        <w:t xml:space="preserve"> </w:t>
      </w:r>
      <w:r w:rsidR="006B764B">
        <w:br/>
      </w:r>
      <w:r w:rsidR="00ED72E7">
        <w:br/>
      </w:r>
      <w:r w:rsidR="00ED72E7" w:rsidRPr="00A2529F">
        <w:rPr>
          <w:b/>
          <w:bCs/>
          <w:color w:val="FF0000"/>
        </w:rPr>
        <w:t xml:space="preserve">I got one issue is like I have added </w:t>
      </w:r>
      <w:proofErr w:type="spellStart"/>
      <w:r w:rsidR="00ED72E7" w:rsidRPr="00A2529F">
        <w:rPr>
          <w:b/>
          <w:bCs/>
          <w:color w:val="FF0000"/>
        </w:rPr>
        <w:t>spark.stop</w:t>
      </w:r>
      <w:proofErr w:type="spellEnd"/>
      <w:r w:rsidR="00ED72E7" w:rsidRPr="00A2529F">
        <w:rPr>
          <w:b/>
          <w:bCs/>
          <w:color w:val="FF0000"/>
        </w:rPr>
        <w:t>() function</w:t>
      </w:r>
      <w:r w:rsidR="00ED72E7" w:rsidRPr="00A2529F">
        <w:rPr>
          <w:color w:val="FF0000"/>
        </w:rPr>
        <w:t xml:space="preserve"> </w:t>
      </w:r>
      <w:r w:rsidR="00ED72E7">
        <w:t>in between so the code wasn</w:t>
      </w:r>
      <w:r w:rsidR="00A2529F">
        <w:t xml:space="preserve">‘t  </w:t>
      </w:r>
      <w:r w:rsidR="00ED72E7">
        <w:t xml:space="preserve">not getting execute whichever was written after stop() function. </w:t>
      </w:r>
      <w:r w:rsidR="00ED72E7">
        <w:br/>
      </w:r>
      <w:r w:rsidR="00ED72E7">
        <w:br/>
      </w:r>
      <w:r w:rsidR="00ED72E7" w:rsidRPr="00ED72E7">
        <w:rPr>
          <w:b/>
          <w:bCs/>
          <w:color w:val="FF0000"/>
        </w:rPr>
        <w:lastRenderedPageBreak/>
        <w:t>This happens</w:t>
      </w:r>
      <w:r w:rsidR="00ED72E7" w:rsidRPr="00ED72E7">
        <w:rPr>
          <w:color w:val="FF0000"/>
        </w:rPr>
        <w:t xml:space="preserve"> </w:t>
      </w:r>
      <w:r w:rsidR="00ED72E7" w:rsidRPr="00ED72E7">
        <w:rPr>
          <w:b/>
          <w:bCs/>
          <w:color w:val="FF0000"/>
        </w:rPr>
        <w:t xml:space="preserve">because you're using </w:t>
      </w:r>
      <w:proofErr w:type="gramStart"/>
      <w:r w:rsidR="00ED72E7" w:rsidRPr="00ED72E7">
        <w:rPr>
          <w:b/>
          <w:bCs/>
          <w:color w:val="FF0000"/>
        </w:rPr>
        <w:t>col(</w:t>
      </w:r>
      <w:proofErr w:type="gramEnd"/>
      <w:r w:rsidR="00ED72E7" w:rsidRPr="00ED72E7">
        <w:rPr>
          <w:b/>
          <w:bCs/>
          <w:color w:val="FF0000"/>
        </w:rPr>
        <w:t>) without importing it.</w:t>
      </w:r>
      <w:r w:rsidR="00ED72E7">
        <w:br/>
        <w:t xml:space="preserve">then I have </w:t>
      </w:r>
      <w:proofErr w:type="gramStart"/>
      <w:r w:rsidR="00ED72E7">
        <w:t>add</w:t>
      </w:r>
      <w:proofErr w:type="gramEnd"/>
      <w:r w:rsidR="00ED72E7">
        <w:t xml:space="preserve"> the import col in starting of script</w:t>
      </w:r>
      <w:r w:rsidR="00ED72E7">
        <w:br/>
      </w:r>
      <w:r w:rsidR="00ED72E7">
        <w:br/>
      </w:r>
      <w:r w:rsidR="00ED72E7" w:rsidRPr="00ED72E7">
        <w:t>Instead of just printing the final count, we're also showing:</w:t>
      </w:r>
    </w:p>
    <w:p w14:paraId="33AE5AE1" w14:textId="77777777" w:rsidR="00ED72E7" w:rsidRPr="00ED72E7" w:rsidRDefault="00ED72E7" w:rsidP="00ED72E7">
      <w:pPr>
        <w:numPr>
          <w:ilvl w:val="0"/>
          <w:numId w:val="3"/>
        </w:numPr>
        <w:spacing w:after="0"/>
      </w:pPr>
      <w:r w:rsidRPr="00ED72E7">
        <w:t xml:space="preserve">Records before filtering </w:t>
      </w:r>
    </w:p>
    <w:p w14:paraId="42E1303F" w14:textId="77777777" w:rsidR="00ED72E7" w:rsidRPr="00ED72E7" w:rsidRDefault="00ED72E7" w:rsidP="00ED72E7">
      <w:pPr>
        <w:numPr>
          <w:ilvl w:val="0"/>
          <w:numId w:val="3"/>
        </w:numPr>
        <w:spacing w:after="0"/>
      </w:pPr>
      <w:r w:rsidRPr="00ED72E7">
        <w:t xml:space="preserve">Records after filtering </w:t>
      </w:r>
    </w:p>
    <w:p w14:paraId="5404B7CD" w14:textId="5AAAD47B" w:rsidR="00ED72E7" w:rsidRDefault="00ED72E7" w:rsidP="00ED72E7">
      <w:pPr>
        <w:numPr>
          <w:ilvl w:val="0"/>
          <w:numId w:val="3"/>
        </w:numPr>
        <w:spacing w:after="0"/>
      </w:pPr>
      <w:r w:rsidRPr="00ED72E7">
        <w:t>Number of invalid records removed</w:t>
      </w:r>
    </w:p>
    <w:p w14:paraId="5B1EE9FF" w14:textId="77777777" w:rsidR="006B764B" w:rsidRDefault="00ED72E7" w:rsidP="00ED72E7">
      <w:pPr>
        <w:spacing w:after="0"/>
        <w:ind w:left="720"/>
        <w:rPr>
          <w:b/>
          <w:bCs/>
          <w:color w:val="000000" w:themeColor="text1"/>
        </w:rPr>
      </w:pPr>
      <w:r w:rsidRPr="00ED72E7">
        <w:t xml:space="preserve">This is one of those practices that interviewers appreciate because it shows you're thinking about </w:t>
      </w:r>
      <w:r w:rsidRPr="00ED72E7">
        <w:rPr>
          <w:b/>
          <w:bCs/>
          <w:highlight w:val="yellow"/>
        </w:rPr>
        <w:t>data quality</w:t>
      </w:r>
      <w:r w:rsidRPr="00ED72E7">
        <w:t>, not just data movement.</w:t>
      </w:r>
      <w:r w:rsidR="00A2529F">
        <w:br/>
      </w:r>
      <w:r w:rsidR="00A2529F">
        <w:br/>
      </w:r>
      <w:r w:rsidR="00A2529F">
        <w:br/>
      </w:r>
      <w:r w:rsidR="00A2529F" w:rsidRPr="00A2529F">
        <w:rPr>
          <w:color w:val="000000" w:themeColor="text1"/>
        </w:rPr>
        <w:t>"</w:t>
      </w:r>
      <w:r w:rsidR="00A2529F" w:rsidRPr="00A2529F">
        <w:rPr>
          <w:b/>
          <w:bCs/>
          <w:color w:val="000000" w:themeColor="text1"/>
        </w:rPr>
        <w:t>I created an AWS Glue PySpark ETL job to process IPL match data from the Bronze S3 layer. The job performs data quality checks by removing duplicate records and invalid match IDs. I also derived analytical columns such as match year and match month to support downstream reporting and analytics."</w:t>
      </w:r>
    </w:p>
    <w:p w14:paraId="4655AF7B" w14:textId="77777777" w:rsidR="006B764B" w:rsidRDefault="006B764B" w:rsidP="00ED72E7">
      <w:pPr>
        <w:spacing w:after="0"/>
        <w:ind w:left="720"/>
        <w:rPr>
          <w:b/>
          <w:bCs/>
          <w:color w:val="000000" w:themeColor="text1"/>
        </w:rPr>
      </w:pPr>
    </w:p>
    <w:p w14:paraId="0232187F" w14:textId="4C03BC25" w:rsidR="00A2529F" w:rsidRPr="00A2529F" w:rsidRDefault="00A2529F" w:rsidP="00ED72E7">
      <w:pPr>
        <w:spacing w:after="0"/>
        <w:ind w:left="720"/>
        <w:rPr>
          <w:b/>
          <w:bCs/>
          <w:color w:val="FF0000"/>
        </w:rPr>
      </w:pPr>
      <w:r>
        <w:rPr>
          <w:b/>
          <w:bCs/>
          <w:color w:val="000000" w:themeColor="text1"/>
        </w:rPr>
        <w:br/>
      </w:r>
      <w:r>
        <w:rPr>
          <w:b/>
          <w:bCs/>
          <w:color w:val="000000" w:themeColor="text1"/>
        </w:rPr>
        <w:br/>
      </w:r>
      <w:r>
        <w:rPr>
          <w:b/>
          <w:bCs/>
          <w:color w:val="000000" w:themeColor="text1"/>
        </w:rPr>
        <w:br/>
      </w:r>
      <w:r>
        <w:rPr>
          <w:b/>
          <w:bCs/>
          <w:color w:val="000000" w:themeColor="text1"/>
        </w:rPr>
        <w:br/>
      </w:r>
    </w:p>
    <w:tbl>
      <w:tblPr>
        <w:tblW w:w="11825" w:type="dxa"/>
        <w:tblInd w:w="-1232" w:type="dxa"/>
        <w:tblLook w:val="04A0" w:firstRow="1" w:lastRow="0" w:firstColumn="1" w:lastColumn="0" w:noHBand="0" w:noVBand="1"/>
      </w:tblPr>
      <w:tblGrid>
        <w:gridCol w:w="4485"/>
        <w:gridCol w:w="7340"/>
      </w:tblGrid>
      <w:tr w:rsidR="00A2529F" w:rsidRPr="00A2529F" w14:paraId="04398657" w14:textId="77777777" w:rsidTr="00A2529F">
        <w:trPr>
          <w:trHeight w:val="288"/>
        </w:trPr>
        <w:tc>
          <w:tcPr>
            <w:tcW w:w="448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6E276E9" w14:textId="77777777" w:rsidR="00A2529F" w:rsidRPr="00A2529F" w:rsidRDefault="00A2529F" w:rsidP="00A2529F">
            <w:pPr>
              <w:spacing w:after="0" w:line="240" w:lineRule="auto"/>
              <w:rPr>
                <w:rFonts w:ascii="Aptos Narrow" w:eastAsia="Times New Roman" w:hAnsi="Aptos Narrow" w:cs="Times New Roman"/>
                <w:b/>
                <w:bCs/>
                <w:color w:val="000000"/>
                <w:kern w:val="0"/>
                <w:sz w:val="22"/>
                <w:szCs w:val="22"/>
                <w14:ligatures w14:val="none"/>
              </w:rPr>
            </w:pPr>
            <w:r w:rsidRPr="00A2529F">
              <w:rPr>
                <w:rFonts w:ascii="Aptos Narrow" w:eastAsia="Times New Roman" w:hAnsi="Aptos Narrow" w:cs="Times New Roman"/>
                <w:b/>
                <w:bCs/>
                <w:color w:val="000000"/>
                <w:kern w:val="0"/>
                <w:sz w:val="22"/>
                <w:szCs w:val="22"/>
                <w14:ligatures w14:val="none"/>
              </w:rPr>
              <w:t>Transformation</w:t>
            </w:r>
          </w:p>
        </w:tc>
        <w:tc>
          <w:tcPr>
            <w:tcW w:w="7340" w:type="dxa"/>
            <w:tcBorders>
              <w:top w:val="single" w:sz="4" w:space="0" w:color="auto"/>
              <w:left w:val="nil"/>
              <w:bottom w:val="single" w:sz="4" w:space="0" w:color="auto"/>
              <w:right w:val="single" w:sz="4" w:space="0" w:color="auto"/>
            </w:tcBorders>
            <w:shd w:val="clear" w:color="000000" w:fill="FFFF00"/>
            <w:vAlign w:val="center"/>
            <w:hideMark/>
          </w:tcPr>
          <w:p w14:paraId="48F89A05" w14:textId="77777777" w:rsidR="00A2529F" w:rsidRPr="00A2529F" w:rsidRDefault="00A2529F" w:rsidP="00A2529F">
            <w:pPr>
              <w:spacing w:after="0" w:line="240" w:lineRule="auto"/>
              <w:rPr>
                <w:rFonts w:ascii="Aptos Narrow" w:eastAsia="Times New Roman" w:hAnsi="Aptos Narrow" w:cs="Times New Roman"/>
                <w:b/>
                <w:bCs/>
                <w:color w:val="000000"/>
                <w:kern w:val="0"/>
                <w:sz w:val="22"/>
                <w:szCs w:val="22"/>
                <w14:ligatures w14:val="none"/>
              </w:rPr>
            </w:pPr>
            <w:r w:rsidRPr="00A2529F">
              <w:rPr>
                <w:rFonts w:ascii="Aptos Narrow" w:eastAsia="Times New Roman" w:hAnsi="Aptos Narrow" w:cs="Times New Roman"/>
                <w:b/>
                <w:bCs/>
                <w:color w:val="000000"/>
                <w:kern w:val="0"/>
                <w:sz w:val="22"/>
                <w:szCs w:val="22"/>
                <w14:ligatures w14:val="none"/>
              </w:rPr>
              <w:t>One-line Interview Explanation</w:t>
            </w:r>
          </w:p>
        </w:tc>
      </w:tr>
      <w:tr w:rsidR="00A2529F" w:rsidRPr="00A2529F" w14:paraId="71B5F77B" w14:textId="77777777" w:rsidTr="00A2529F">
        <w:trPr>
          <w:trHeight w:val="288"/>
        </w:trPr>
        <w:tc>
          <w:tcPr>
            <w:tcW w:w="4485" w:type="dxa"/>
            <w:tcBorders>
              <w:top w:val="nil"/>
              <w:left w:val="single" w:sz="4" w:space="0" w:color="auto"/>
              <w:bottom w:val="single" w:sz="4" w:space="0" w:color="auto"/>
              <w:right w:val="single" w:sz="4" w:space="0" w:color="auto"/>
            </w:tcBorders>
            <w:vAlign w:val="center"/>
            <w:hideMark/>
          </w:tcPr>
          <w:p w14:paraId="2DE366E3"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Read Bronze Data</w:t>
            </w:r>
          </w:p>
        </w:tc>
        <w:tc>
          <w:tcPr>
            <w:tcW w:w="7340" w:type="dxa"/>
            <w:tcBorders>
              <w:top w:val="nil"/>
              <w:left w:val="nil"/>
              <w:bottom w:val="single" w:sz="4" w:space="0" w:color="auto"/>
              <w:right w:val="single" w:sz="4" w:space="0" w:color="auto"/>
            </w:tcBorders>
            <w:vAlign w:val="center"/>
            <w:hideMark/>
          </w:tcPr>
          <w:p w14:paraId="07EEDD8C"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"Read raw IPL match CSV data from the S3 Bronze layer using AWS Glue PySpark."</w:t>
            </w:r>
          </w:p>
        </w:tc>
      </w:tr>
      <w:tr w:rsidR="00A2529F" w:rsidRPr="00A2529F" w14:paraId="2270E0C3" w14:textId="77777777" w:rsidTr="00A2529F">
        <w:trPr>
          <w:trHeight w:val="288"/>
        </w:trPr>
        <w:tc>
          <w:tcPr>
            <w:tcW w:w="4485" w:type="dxa"/>
            <w:tcBorders>
              <w:top w:val="nil"/>
              <w:left w:val="single" w:sz="4" w:space="0" w:color="auto"/>
              <w:bottom w:val="single" w:sz="4" w:space="0" w:color="auto"/>
              <w:right w:val="single" w:sz="4" w:space="0" w:color="auto"/>
            </w:tcBorders>
            <w:vAlign w:val="center"/>
            <w:hideMark/>
          </w:tcPr>
          <w:p w14:paraId="6CE42FA7"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Schema Validation</w:t>
            </w:r>
          </w:p>
        </w:tc>
        <w:tc>
          <w:tcPr>
            <w:tcW w:w="7340" w:type="dxa"/>
            <w:tcBorders>
              <w:top w:val="nil"/>
              <w:left w:val="nil"/>
              <w:bottom w:val="single" w:sz="4" w:space="0" w:color="auto"/>
              <w:right w:val="single" w:sz="4" w:space="0" w:color="auto"/>
            </w:tcBorders>
            <w:vAlign w:val="center"/>
            <w:hideMark/>
          </w:tcPr>
          <w:p w14:paraId="0905112F"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"Validated source schema and checked available columns before processing."</w:t>
            </w:r>
          </w:p>
        </w:tc>
      </w:tr>
      <w:tr w:rsidR="00A2529F" w:rsidRPr="00A2529F" w14:paraId="20B1E028" w14:textId="77777777" w:rsidTr="00A2529F">
        <w:trPr>
          <w:trHeight w:val="576"/>
        </w:trPr>
        <w:tc>
          <w:tcPr>
            <w:tcW w:w="4485" w:type="dxa"/>
            <w:tcBorders>
              <w:top w:val="nil"/>
              <w:left w:val="single" w:sz="4" w:space="0" w:color="auto"/>
              <w:bottom w:val="single" w:sz="4" w:space="0" w:color="auto"/>
              <w:right w:val="single" w:sz="4" w:space="0" w:color="auto"/>
            </w:tcBorders>
            <w:vAlign w:val="center"/>
            <w:hideMark/>
          </w:tcPr>
          <w:p w14:paraId="5F6B6484"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Remove Duplicates</w:t>
            </w:r>
          </w:p>
        </w:tc>
        <w:tc>
          <w:tcPr>
            <w:tcW w:w="7340" w:type="dxa"/>
            <w:tcBorders>
              <w:top w:val="nil"/>
              <w:left w:val="nil"/>
              <w:bottom w:val="single" w:sz="4" w:space="0" w:color="auto"/>
              <w:right w:val="single" w:sz="4" w:space="0" w:color="auto"/>
            </w:tcBorders>
            <w:vAlign w:val="center"/>
            <w:hideMark/>
          </w:tcPr>
          <w:p w14:paraId="35FC0754"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"Removed duplicate records using match ID as the unique key to maintain data quality."</w:t>
            </w:r>
          </w:p>
        </w:tc>
      </w:tr>
      <w:tr w:rsidR="00A2529F" w:rsidRPr="00A2529F" w14:paraId="48D182C6" w14:textId="77777777" w:rsidTr="00A2529F">
        <w:trPr>
          <w:trHeight w:val="576"/>
        </w:trPr>
        <w:tc>
          <w:tcPr>
            <w:tcW w:w="4485" w:type="dxa"/>
            <w:tcBorders>
              <w:top w:val="nil"/>
              <w:left w:val="single" w:sz="4" w:space="0" w:color="auto"/>
              <w:bottom w:val="single" w:sz="4" w:space="0" w:color="auto"/>
              <w:right w:val="single" w:sz="4" w:space="0" w:color="auto"/>
            </w:tcBorders>
            <w:vAlign w:val="center"/>
            <w:hideMark/>
          </w:tcPr>
          <w:p w14:paraId="62F132AD"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Null ID Validation</w:t>
            </w:r>
          </w:p>
        </w:tc>
        <w:tc>
          <w:tcPr>
            <w:tcW w:w="7340" w:type="dxa"/>
            <w:tcBorders>
              <w:top w:val="nil"/>
              <w:left w:val="nil"/>
              <w:bottom w:val="single" w:sz="4" w:space="0" w:color="auto"/>
              <w:right w:val="single" w:sz="4" w:space="0" w:color="auto"/>
            </w:tcBorders>
            <w:vAlign w:val="center"/>
            <w:hideMark/>
          </w:tcPr>
          <w:p w14:paraId="5A31F003"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"Filtered records with missing match IDs to prevent invalid data from entering the Silver layer."</w:t>
            </w:r>
          </w:p>
        </w:tc>
      </w:tr>
      <w:tr w:rsidR="00A2529F" w:rsidRPr="00A2529F" w14:paraId="0D490C11" w14:textId="77777777" w:rsidTr="00A2529F">
        <w:trPr>
          <w:trHeight w:val="288"/>
        </w:trPr>
        <w:tc>
          <w:tcPr>
            <w:tcW w:w="4485" w:type="dxa"/>
            <w:tcBorders>
              <w:top w:val="nil"/>
              <w:left w:val="single" w:sz="4" w:space="0" w:color="auto"/>
              <w:bottom w:val="single" w:sz="4" w:space="0" w:color="auto"/>
              <w:right w:val="single" w:sz="4" w:space="0" w:color="auto"/>
            </w:tcBorders>
            <w:vAlign w:val="center"/>
            <w:hideMark/>
          </w:tcPr>
          <w:p w14:paraId="2892BE0C"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Create match_year</w:t>
            </w:r>
          </w:p>
        </w:tc>
        <w:tc>
          <w:tcPr>
            <w:tcW w:w="7340" w:type="dxa"/>
            <w:tcBorders>
              <w:top w:val="nil"/>
              <w:left w:val="nil"/>
              <w:bottom w:val="single" w:sz="4" w:space="0" w:color="auto"/>
              <w:right w:val="single" w:sz="4" w:space="0" w:color="auto"/>
            </w:tcBorders>
            <w:vAlign w:val="center"/>
            <w:hideMark/>
          </w:tcPr>
          <w:p w14:paraId="20919D37"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"Derived match year from the match date column for year-wise analysis."</w:t>
            </w:r>
          </w:p>
        </w:tc>
      </w:tr>
      <w:tr w:rsidR="00A2529F" w:rsidRPr="00A2529F" w14:paraId="0DC2278A" w14:textId="77777777" w:rsidTr="00A2529F">
        <w:trPr>
          <w:trHeight w:val="288"/>
        </w:trPr>
        <w:tc>
          <w:tcPr>
            <w:tcW w:w="4485" w:type="dxa"/>
            <w:tcBorders>
              <w:top w:val="nil"/>
              <w:left w:val="single" w:sz="4" w:space="0" w:color="auto"/>
              <w:bottom w:val="single" w:sz="4" w:space="0" w:color="auto"/>
              <w:right w:val="single" w:sz="4" w:space="0" w:color="auto"/>
            </w:tcBorders>
            <w:vAlign w:val="center"/>
            <w:hideMark/>
          </w:tcPr>
          <w:p w14:paraId="4660ADC9"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Create match_month</w:t>
            </w:r>
          </w:p>
        </w:tc>
        <w:tc>
          <w:tcPr>
            <w:tcW w:w="7340" w:type="dxa"/>
            <w:tcBorders>
              <w:top w:val="nil"/>
              <w:left w:val="nil"/>
              <w:bottom w:val="single" w:sz="4" w:space="0" w:color="auto"/>
              <w:right w:val="single" w:sz="4" w:space="0" w:color="auto"/>
            </w:tcBorders>
            <w:vAlign w:val="center"/>
            <w:hideMark/>
          </w:tcPr>
          <w:p w14:paraId="05F7C80C"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"Derived match month from the match date column to support monthly reporting."</w:t>
            </w:r>
          </w:p>
        </w:tc>
      </w:tr>
      <w:tr w:rsidR="00A2529F" w:rsidRPr="00A2529F" w14:paraId="1A47F20C" w14:textId="77777777" w:rsidTr="00A2529F">
        <w:trPr>
          <w:trHeight w:val="288"/>
        </w:trPr>
        <w:tc>
          <w:tcPr>
            <w:tcW w:w="4485" w:type="dxa"/>
            <w:tcBorders>
              <w:top w:val="nil"/>
              <w:left w:val="single" w:sz="4" w:space="0" w:color="auto"/>
              <w:bottom w:val="single" w:sz="4" w:space="0" w:color="auto"/>
              <w:right w:val="single" w:sz="4" w:space="0" w:color="auto"/>
            </w:tcBorders>
            <w:vAlign w:val="center"/>
            <w:hideMark/>
          </w:tcPr>
          <w:p w14:paraId="6C738EEE"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Create winner_flag</w:t>
            </w:r>
          </w:p>
        </w:tc>
        <w:tc>
          <w:tcPr>
            <w:tcW w:w="7340" w:type="dxa"/>
            <w:tcBorders>
              <w:top w:val="nil"/>
              <w:left w:val="nil"/>
              <w:bottom w:val="single" w:sz="4" w:space="0" w:color="auto"/>
              <w:right w:val="single" w:sz="4" w:space="0" w:color="auto"/>
            </w:tcBorders>
            <w:vAlign w:val="center"/>
            <w:hideMark/>
          </w:tcPr>
          <w:p w14:paraId="283F2A56"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"Created a flag to identify whether a match had a valid winner or not."</w:t>
            </w:r>
          </w:p>
        </w:tc>
      </w:tr>
      <w:tr w:rsidR="00A2529F" w:rsidRPr="00A2529F" w14:paraId="154E1BBB" w14:textId="77777777" w:rsidTr="00A2529F">
        <w:trPr>
          <w:trHeight w:val="288"/>
        </w:trPr>
        <w:tc>
          <w:tcPr>
            <w:tcW w:w="4485" w:type="dxa"/>
            <w:tcBorders>
              <w:top w:val="nil"/>
              <w:left w:val="single" w:sz="4" w:space="0" w:color="auto"/>
              <w:bottom w:val="single" w:sz="4" w:space="0" w:color="auto"/>
              <w:right w:val="single" w:sz="4" w:space="0" w:color="auto"/>
            </w:tcBorders>
            <w:vAlign w:val="center"/>
            <w:hideMark/>
          </w:tcPr>
          <w:p w14:paraId="551D70CD"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Create match_status</w:t>
            </w:r>
          </w:p>
        </w:tc>
        <w:tc>
          <w:tcPr>
            <w:tcW w:w="7340" w:type="dxa"/>
            <w:tcBorders>
              <w:top w:val="nil"/>
              <w:left w:val="nil"/>
              <w:bottom w:val="single" w:sz="4" w:space="0" w:color="auto"/>
              <w:right w:val="single" w:sz="4" w:space="0" w:color="auto"/>
            </w:tcBorders>
            <w:vAlign w:val="center"/>
            <w:hideMark/>
          </w:tcPr>
          <w:p w14:paraId="657D5C62"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"Classified matches as Completed or No Result based on winner availability."</w:t>
            </w:r>
          </w:p>
        </w:tc>
      </w:tr>
      <w:tr w:rsidR="00A2529F" w:rsidRPr="00A2529F" w14:paraId="55EA666B" w14:textId="77777777" w:rsidTr="00A2529F">
        <w:trPr>
          <w:trHeight w:val="576"/>
        </w:trPr>
        <w:tc>
          <w:tcPr>
            <w:tcW w:w="4485" w:type="dxa"/>
            <w:tcBorders>
              <w:top w:val="nil"/>
              <w:left w:val="single" w:sz="4" w:space="0" w:color="auto"/>
              <w:bottom w:val="single" w:sz="4" w:space="0" w:color="auto"/>
              <w:right w:val="single" w:sz="4" w:space="0" w:color="auto"/>
            </w:tcBorders>
            <w:vAlign w:val="center"/>
            <w:hideMark/>
          </w:tcPr>
          <w:p w14:paraId="708A9FA2"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Create winning_margin_category</w:t>
            </w:r>
          </w:p>
        </w:tc>
        <w:tc>
          <w:tcPr>
            <w:tcW w:w="7340" w:type="dxa"/>
            <w:tcBorders>
              <w:top w:val="nil"/>
              <w:left w:val="nil"/>
              <w:bottom w:val="single" w:sz="4" w:space="0" w:color="auto"/>
              <w:right w:val="single" w:sz="4" w:space="0" w:color="auto"/>
            </w:tcBorders>
            <w:vAlign w:val="center"/>
            <w:hideMark/>
          </w:tcPr>
          <w:p w14:paraId="111B0DBB"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"Categorized winning margins into Close, Competitive, and Dominant wins for business analysis."</w:t>
            </w:r>
          </w:p>
        </w:tc>
      </w:tr>
      <w:tr w:rsidR="00A2529F" w:rsidRPr="00A2529F" w14:paraId="55FC5F35" w14:textId="77777777" w:rsidTr="00A2529F">
        <w:trPr>
          <w:trHeight w:val="576"/>
        </w:trPr>
        <w:tc>
          <w:tcPr>
            <w:tcW w:w="4485" w:type="dxa"/>
            <w:tcBorders>
              <w:top w:val="nil"/>
              <w:left w:val="single" w:sz="4" w:space="0" w:color="auto"/>
              <w:bottom w:val="single" w:sz="4" w:space="0" w:color="auto"/>
              <w:right w:val="single" w:sz="4" w:space="0" w:color="auto"/>
            </w:tcBorders>
            <w:vAlign w:val="center"/>
            <w:hideMark/>
          </w:tcPr>
          <w:p w14:paraId="1C680C83"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Convert CSV to Parquet</w:t>
            </w:r>
          </w:p>
        </w:tc>
        <w:tc>
          <w:tcPr>
            <w:tcW w:w="7340" w:type="dxa"/>
            <w:tcBorders>
              <w:top w:val="nil"/>
              <w:left w:val="nil"/>
              <w:bottom w:val="single" w:sz="4" w:space="0" w:color="auto"/>
              <w:right w:val="single" w:sz="4" w:space="0" w:color="auto"/>
            </w:tcBorders>
            <w:vAlign w:val="center"/>
            <w:hideMark/>
          </w:tcPr>
          <w:p w14:paraId="5EB4B7CF"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"Converted processed data from CSV to Parquet format for optimized analytics performance."</w:t>
            </w:r>
          </w:p>
        </w:tc>
      </w:tr>
      <w:tr w:rsidR="00A2529F" w:rsidRPr="00A2529F" w14:paraId="3C426BC9" w14:textId="77777777" w:rsidTr="00A2529F">
        <w:trPr>
          <w:trHeight w:val="576"/>
        </w:trPr>
        <w:tc>
          <w:tcPr>
            <w:tcW w:w="4485" w:type="dxa"/>
            <w:tcBorders>
              <w:top w:val="nil"/>
              <w:left w:val="single" w:sz="4" w:space="0" w:color="auto"/>
              <w:bottom w:val="single" w:sz="4" w:space="0" w:color="auto"/>
              <w:right w:val="single" w:sz="4" w:space="0" w:color="auto"/>
            </w:tcBorders>
            <w:vAlign w:val="center"/>
            <w:hideMark/>
          </w:tcPr>
          <w:p w14:paraId="4DDD5A61"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Write Silver Layer</w:t>
            </w:r>
          </w:p>
        </w:tc>
        <w:tc>
          <w:tcPr>
            <w:tcW w:w="7340" w:type="dxa"/>
            <w:tcBorders>
              <w:top w:val="nil"/>
              <w:left w:val="nil"/>
              <w:bottom w:val="single" w:sz="4" w:space="0" w:color="auto"/>
              <w:right w:val="single" w:sz="4" w:space="0" w:color="auto"/>
            </w:tcBorders>
            <w:vAlign w:val="center"/>
            <w:hideMark/>
          </w:tcPr>
          <w:p w14:paraId="3FE12B2E" w14:textId="77777777" w:rsidR="00A2529F" w:rsidRPr="00A2529F" w:rsidRDefault="00A2529F" w:rsidP="00A2529F">
            <w:pPr>
              <w:spacing w:after="0" w:line="240" w:lineRule="auto"/>
              <w:rPr>
                <w:rFonts w:ascii="Aptos Narrow" w:eastAsia="Times New Roman" w:hAnsi="Aptos Narrow" w:cs="Times New Roman"/>
                <w:color w:val="000000"/>
                <w:kern w:val="0"/>
                <w:sz w:val="22"/>
                <w:szCs w:val="22"/>
                <w14:ligatures w14:val="none"/>
              </w:rPr>
            </w:pPr>
            <w:r w:rsidRPr="00A2529F">
              <w:rPr>
                <w:rFonts w:ascii="Aptos Narrow" w:eastAsia="Times New Roman" w:hAnsi="Aptos Narrow" w:cs="Times New Roman"/>
                <w:color w:val="000000"/>
                <w:kern w:val="0"/>
                <w:sz w:val="22"/>
                <w:szCs w:val="22"/>
                <w14:ligatures w14:val="none"/>
              </w:rPr>
              <w:t>"Loaded cleansed and enriched data into the Silver S3 layer for downstream consumption."</w:t>
            </w:r>
          </w:p>
        </w:tc>
      </w:tr>
    </w:tbl>
    <w:p w14:paraId="17480608" w14:textId="668396FE" w:rsidR="00ED72E7" w:rsidRPr="009A2E48" w:rsidRDefault="009A2E48" w:rsidP="009A2E48">
      <w:pPr>
        <w:spacing w:after="0"/>
        <w:ind w:left="720"/>
        <w:rPr>
          <w:color w:val="000000" w:themeColor="text1"/>
        </w:rPr>
      </w:pPr>
      <w:r w:rsidRPr="009A2E48">
        <w:rPr>
          <w:b/>
          <w:bCs/>
          <w:color w:val="000000" w:themeColor="text1"/>
        </w:rPr>
        <w:lastRenderedPageBreak/>
        <w:t xml:space="preserve">Now </w:t>
      </w:r>
      <w:r>
        <w:rPr>
          <w:b/>
          <w:bCs/>
          <w:color w:val="000000" w:themeColor="text1"/>
        </w:rPr>
        <w:t xml:space="preserve">I </w:t>
      </w:r>
      <w:proofErr w:type="gramStart"/>
      <w:r>
        <w:rPr>
          <w:color w:val="000000" w:themeColor="text1"/>
        </w:rPr>
        <w:t>am able to</w:t>
      </w:r>
      <w:proofErr w:type="gramEnd"/>
      <w:r>
        <w:rPr>
          <w:color w:val="000000" w:themeColor="text1"/>
        </w:rPr>
        <w:t xml:space="preserve"> see the data in the silver branch in </w:t>
      </w:r>
      <w:proofErr w:type="spellStart"/>
      <w:r>
        <w:rPr>
          <w:color w:val="000000" w:themeColor="text1"/>
        </w:rPr>
        <w:t>parque</w:t>
      </w:r>
      <w:proofErr w:type="spellEnd"/>
      <w:r>
        <w:rPr>
          <w:color w:val="000000" w:themeColor="text1"/>
        </w:rPr>
        <w:t xml:space="preserve"> format but using </w:t>
      </w:r>
      <w:proofErr w:type="spellStart"/>
      <w:r>
        <w:rPr>
          <w:color w:val="000000" w:themeColor="text1"/>
        </w:rPr>
        <w:t>athena</w:t>
      </w:r>
      <w:proofErr w:type="spellEnd"/>
      <w:r>
        <w:rPr>
          <w:color w:val="000000" w:themeColor="text1"/>
        </w:rPr>
        <w:t xml:space="preserve"> we cannot see this data </w:t>
      </w:r>
      <w:r>
        <w:rPr>
          <w:color w:val="000000" w:themeColor="text1"/>
        </w:rPr>
        <w:br/>
      </w:r>
      <w:r>
        <w:rPr>
          <w:color w:val="000000" w:themeColor="text1"/>
        </w:rPr>
        <w:br/>
      </w:r>
      <w:r w:rsidRPr="009A2E48">
        <w:rPr>
          <w:b/>
          <w:bCs/>
          <w:color w:val="000000" w:themeColor="text1"/>
        </w:rPr>
        <w:t>Why did you create a Glue Data Catalog instead of querying S3 directly?</w:t>
      </w:r>
      <w:r w:rsidRPr="009A2E48">
        <w:rPr>
          <w:b/>
          <w:bCs/>
          <w:color w:val="000000" w:themeColor="text1"/>
        </w:rPr>
        <w:br/>
      </w:r>
      <w:r>
        <w:rPr>
          <w:color w:val="000000" w:themeColor="text1"/>
        </w:rPr>
        <w:br/>
      </w:r>
      <w:r w:rsidRPr="009A2E48">
        <w:rPr>
          <w:color w:val="000000" w:themeColor="text1"/>
        </w:rPr>
        <w:t>Athena is schema-on-read. It does not store data itself. Instead, it uses metadata from the Glue Data Catalog to understand the schema and location of files stored in S3. The catalog acts as a centralized metadata repository."</w:t>
      </w:r>
      <w:r>
        <w:rPr>
          <w:color w:val="000000" w:themeColor="text1"/>
        </w:rPr>
        <w:br/>
      </w:r>
      <w:r>
        <w:rPr>
          <w:color w:val="000000" w:themeColor="text1"/>
        </w:rPr>
        <w:br/>
        <w:t xml:space="preserve">so we will be creating database and tables in the data catalog section in </w:t>
      </w:r>
      <w:proofErr w:type="spellStart"/>
      <w:r>
        <w:rPr>
          <w:color w:val="000000" w:themeColor="text1"/>
        </w:rPr>
        <w:t>aws</w:t>
      </w:r>
      <w:proofErr w:type="spellEnd"/>
      <w:r>
        <w:rPr>
          <w:color w:val="000000" w:themeColor="text1"/>
        </w:rPr>
        <w:t xml:space="preserve"> glue section</w:t>
      </w:r>
      <w:r>
        <w:rPr>
          <w:color w:val="000000" w:themeColor="text1"/>
        </w:rPr>
        <w:br/>
      </w:r>
      <w:r>
        <w:rPr>
          <w:color w:val="000000" w:themeColor="text1"/>
        </w:rPr>
        <w:br/>
        <w:t xml:space="preserve">For creating data catalog we need to define schema, but it is not possible to manually enter the schema so we will be using the </w:t>
      </w:r>
      <w:proofErr w:type="spellStart"/>
      <w:r>
        <w:rPr>
          <w:color w:val="000000" w:themeColor="text1"/>
        </w:rPr>
        <w:t>aws</w:t>
      </w:r>
      <w:proofErr w:type="spellEnd"/>
      <w:r>
        <w:rPr>
          <w:color w:val="000000" w:themeColor="text1"/>
        </w:rPr>
        <w:t xml:space="preserve"> crawler which will fetch the data and provide schema to data catalog and from </w:t>
      </w:r>
      <w:proofErr w:type="spellStart"/>
      <w:r>
        <w:rPr>
          <w:color w:val="000000" w:themeColor="text1"/>
        </w:rPr>
        <w:t>datalog</w:t>
      </w:r>
      <w:proofErr w:type="spellEnd"/>
      <w:r>
        <w:rPr>
          <w:color w:val="000000" w:themeColor="text1"/>
        </w:rPr>
        <w:t xml:space="preserve"> to </w:t>
      </w:r>
      <w:proofErr w:type="spellStart"/>
      <w:r>
        <w:rPr>
          <w:color w:val="000000" w:themeColor="text1"/>
        </w:rPr>
        <w:t>athena</w:t>
      </w:r>
      <w:proofErr w:type="spellEnd"/>
      <w:r>
        <w:rPr>
          <w:color w:val="000000" w:themeColor="text1"/>
        </w:rPr>
        <w:t xml:space="preserve"> and then we can see the data.</w:t>
      </w:r>
      <w:r>
        <w:rPr>
          <w:color w:val="000000" w:themeColor="text1"/>
        </w:rPr>
        <w:br/>
      </w:r>
      <w:r>
        <w:rPr>
          <w:color w:val="000000" w:themeColor="text1"/>
        </w:rPr>
        <w:br/>
      </w:r>
      <w:r w:rsidRPr="009A2E48">
        <w:rPr>
          <w:b/>
          <w:bCs/>
          <w:color w:val="000000" w:themeColor="text1"/>
        </w:rPr>
        <w:t>How did you make your Silver data available to Athena?</w:t>
      </w:r>
      <w:r>
        <w:rPr>
          <w:b/>
          <w:bCs/>
          <w:color w:val="000000" w:themeColor="text1"/>
        </w:rPr>
        <w:br/>
      </w:r>
      <w:r>
        <w:rPr>
          <w:b/>
          <w:bCs/>
          <w:color w:val="000000" w:themeColor="text1"/>
        </w:rPr>
        <w:br/>
      </w:r>
      <w:r w:rsidRPr="009A2E48">
        <w:rPr>
          <w:color w:val="000000" w:themeColor="text1"/>
        </w:rPr>
        <w:t>After the Glue ETL wrote Parquet files to the Silver S3 bucket, I used an AWS Glue Crawler to scan the Parquet dataset. The crawler automatically inferred the schema and created a table in the Glue Data Catalog. Athena then used that metadata to query the Parquet data directly from S3 without loading it into a database.</w:t>
      </w:r>
      <w:r w:rsidR="00A918A9">
        <w:rPr>
          <w:color w:val="000000" w:themeColor="text1"/>
        </w:rPr>
        <w:br/>
      </w:r>
      <w:r w:rsidR="00A918A9">
        <w:rPr>
          <w:color w:val="000000" w:themeColor="text1"/>
        </w:rPr>
        <w:br/>
      </w:r>
      <w:r w:rsidR="0035633F">
        <w:rPr>
          <w:color w:val="000000" w:themeColor="text1"/>
        </w:rPr>
        <w:t xml:space="preserve">Same we did for Gold bucket to get the data,  by using </w:t>
      </w:r>
      <w:proofErr w:type="spellStart"/>
      <w:r w:rsidR="0035633F">
        <w:rPr>
          <w:color w:val="000000" w:themeColor="text1"/>
        </w:rPr>
        <w:t>etl</w:t>
      </w:r>
      <w:proofErr w:type="spellEnd"/>
      <w:r w:rsidR="0035633F">
        <w:rPr>
          <w:color w:val="000000" w:themeColor="text1"/>
        </w:rPr>
        <w:t xml:space="preserve"> glue jobs data came to golden bucket in folders in parquet format but it wasn’t presentable physically so to create the schema we created one crawler which helped to create schema and then we created database in data catalog along with database tables where we put the source as gold bucket parquet format and target was the table we created in data catalog, </w:t>
      </w:r>
      <w:r w:rsidR="0035633F">
        <w:rPr>
          <w:color w:val="000000" w:themeColor="text1"/>
        </w:rPr>
        <w:br/>
        <w:t>by using this data catalog we can run the queries in Athena.</w:t>
      </w:r>
      <w:r w:rsidR="00A918A9">
        <w:rPr>
          <w:color w:val="000000" w:themeColor="text1"/>
        </w:rPr>
        <w:br/>
      </w:r>
    </w:p>
    <w:p w14:paraId="7A92FA98" w14:textId="1CAB9403" w:rsidR="00ED72E7" w:rsidRPr="0035633F" w:rsidRDefault="00F93505" w:rsidP="007A0AC7">
      <w:pPr>
        <w:rPr>
          <w:b/>
          <w:bCs/>
        </w:rPr>
      </w:pPr>
      <w:r>
        <w:br/>
      </w:r>
      <w:r w:rsidR="00ED72E7">
        <w:br/>
      </w:r>
      <w:r w:rsidR="0035633F">
        <w:t>Why did you choose your job in from Silver to gold in Parallel?</w:t>
      </w:r>
      <w:r w:rsidR="0035633F">
        <w:br/>
      </w:r>
      <w:r w:rsidR="0035633F">
        <w:br/>
        <w:t xml:space="preserve">we used this </w:t>
      </w:r>
      <w:proofErr w:type="spellStart"/>
      <w:r w:rsidR="0035633F">
        <w:t>parallely</w:t>
      </w:r>
      <w:proofErr w:type="spellEnd"/>
      <w:r w:rsidR="0035633F">
        <w:t xml:space="preserve"> because the transformation which happened from silver to gold were independent of each other and generate different data.</w:t>
      </w:r>
      <w:r w:rsidR="0035633F">
        <w:br/>
      </w:r>
      <w:r w:rsidR="0035633F">
        <w:lastRenderedPageBreak/>
        <w:t>so with the help of step function we can orchestrate the flow in parallel</w:t>
      </w:r>
      <w:r w:rsidR="002C6FB4">
        <w:br/>
      </w:r>
      <w:r w:rsidR="002C6FB4">
        <w:br/>
        <w:t xml:space="preserve">So now we will be orchestrating whole job in Step </w:t>
      </w:r>
      <w:proofErr w:type="spellStart"/>
      <w:r w:rsidR="002C6FB4">
        <w:t>finction</w:t>
      </w:r>
      <w:proofErr w:type="spellEnd"/>
      <w:r w:rsidR="002C6FB4">
        <w:t xml:space="preserve"> </w:t>
      </w:r>
      <w:r w:rsidR="002C6FB4">
        <w:br/>
        <w:t xml:space="preserve">so that from receiving the file in </w:t>
      </w:r>
      <w:proofErr w:type="spellStart"/>
      <w:r w:rsidR="002C6FB4">
        <w:t>broze</w:t>
      </w:r>
      <w:proofErr w:type="spellEnd"/>
      <w:r w:rsidR="002C6FB4">
        <w:t xml:space="preserve"> bucket it should give the results in gold bucket and through </w:t>
      </w:r>
      <w:proofErr w:type="spellStart"/>
      <w:r w:rsidR="002C6FB4">
        <w:t>athena</w:t>
      </w:r>
      <w:proofErr w:type="spellEnd"/>
      <w:r w:rsidR="002C6FB4">
        <w:t xml:space="preserve"> we can get the query details.</w:t>
      </w:r>
      <w:r w:rsidR="002C6FB4">
        <w:br/>
      </w:r>
      <w:r w:rsidR="002C6FB4" w:rsidRPr="002C6FB4">
        <w:rPr>
          <w:b/>
          <w:bCs/>
          <w:highlight w:val="red"/>
        </w:rPr>
        <w:t xml:space="preserve">but I got error while running this Step function, step function does not has access to run the glue jobs, </w:t>
      </w:r>
      <w:proofErr w:type="spellStart"/>
      <w:r w:rsidR="002C6FB4" w:rsidRPr="002C6FB4">
        <w:rPr>
          <w:b/>
          <w:bCs/>
          <w:highlight w:val="red"/>
        </w:rPr>
        <w:t>its</w:t>
      </w:r>
      <w:proofErr w:type="spellEnd"/>
      <w:r w:rsidR="002C6FB4" w:rsidRPr="002C6FB4">
        <w:rPr>
          <w:b/>
          <w:bCs/>
          <w:highlight w:val="red"/>
        </w:rPr>
        <w:t xml:space="preserve"> because the </w:t>
      </w:r>
      <w:proofErr w:type="spellStart"/>
      <w:r w:rsidR="002C6FB4" w:rsidRPr="002C6FB4">
        <w:rPr>
          <w:b/>
          <w:bCs/>
          <w:highlight w:val="red"/>
        </w:rPr>
        <w:t>iam</w:t>
      </w:r>
      <w:proofErr w:type="spellEnd"/>
      <w:r w:rsidR="002C6FB4" w:rsidRPr="002C6FB4">
        <w:rPr>
          <w:b/>
          <w:bCs/>
          <w:highlight w:val="red"/>
        </w:rPr>
        <w:t xml:space="preserve"> role does not has permission to start the job </w:t>
      </w:r>
      <w:proofErr w:type="spellStart"/>
      <w:r w:rsidR="002C6FB4" w:rsidRPr="002C6FB4">
        <w:rPr>
          <w:b/>
          <w:bCs/>
          <w:highlight w:val="red"/>
        </w:rPr>
        <w:t>fro</w:t>
      </w:r>
      <w:proofErr w:type="spellEnd"/>
      <w:r w:rsidR="002C6FB4" w:rsidRPr="002C6FB4">
        <w:rPr>
          <w:b/>
          <w:bCs/>
          <w:highlight w:val="red"/>
        </w:rPr>
        <w:t xml:space="preserve"> step function</w:t>
      </w:r>
      <w:r w:rsidR="002C6FB4">
        <w:t xml:space="preserve"> </w:t>
      </w:r>
      <w:r w:rsidR="002C6FB4">
        <w:br/>
      </w:r>
      <w:r w:rsidR="002C6FB4">
        <w:br/>
        <w:t>there are 2 roles in this whole project one if for step function and another is for lambda</w:t>
      </w:r>
      <w:r w:rsidR="002C6FB4">
        <w:br/>
      </w:r>
      <w:r w:rsidR="002C6FB4">
        <w:br/>
      </w:r>
      <w:r w:rsidR="002C6FB4" w:rsidRPr="002C6FB4">
        <w:t>Step Functions require their own execution role because they orchestrate AWS services on behalf of the workflow. In my project, the Step Function role was granted permissions to invoke Lambda and start AWS Glue jobs, while the Glue execution role was responsible for reading and writing data in Amazon S3.</w:t>
      </w:r>
      <w:r w:rsidR="00ED72E7">
        <w:br/>
      </w:r>
      <w:r w:rsidR="00ED72E7">
        <w:br/>
      </w:r>
      <w:r w:rsidR="00ED72E7">
        <w:br/>
      </w:r>
      <w:r w:rsidR="00ED72E7" w:rsidRPr="0035633F">
        <w:rPr>
          <w:b/>
          <w:bCs/>
          <w:highlight w:val="green"/>
        </w:rPr>
        <w:t>Transformation of silver to Gold</w:t>
      </w:r>
      <w:r w:rsidR="00ED72E7" w:rsidRPr="0035633F">
        <w:rPr>
          <w:b/>
          <w:bCs/>
        </w:rPr>
        <w:t xml:space="preserve"> </w:t>
      </w:r>
      <w:r w:rsidR="00ED72E7" w:rsidRPr="0035633F">
        <w:rPr>
          <w:b/>
          <w:bCs/>
        </w:rPr>
        <w:br/>
      </w:r>
      <w:r w:rsidR="00ED72E7" w:rsidRPr="0035633F">
        <w:rPr>
          <w:b/>
          <w:bCs/>
        </w:rPr>
        <w:br/>
      </w:r>
    </w:p>
    <w:tbl>
      <w:tblPr>
        <w:tblW w:w="9780" w:type="dxa"/>
        <w:tblLook w:val="04A0" w:firstRow="1" w:lastRow="0" w:firstColumn="1" w:lastColumn="0" w:noHBand="0" w:noVBand="1"/>
      </w:tblPr>
      <w:tblGrid>
        <w:gridCol w:w="4960"/>
        <w:gridCol w:w="4820"/>
      </w:tblGrid>
      <w:tr w:rsidR="00ED72E7" w:rsidRPr="00ED72E7" w14:paraId="26EECD20" w14:textId="77777777" w:rsidTr="00ED72E7">
        <w:trPr>
          <w:trHeight w:val="288"/>
        </w:trPr>
        <w:tc>
          <w:tcPr>
            <w:tcW w:w="4960" w:type="dxa"/>
            <w:tcBorders>
              <w:top w:val="nil"/>
              <w:left w:val="nil"/>
              <w:bottom w:val="nil"/>
              <w:right w:val="nil"/>
            </w:tcBorders>
            <w:vAlign w:val="center"/>
            <w:hideMark/>
          </w:tcPr>
          <w:p w14:paraId="73A4A568" w14:textId="77777777" w:rsidR="00ED72E7" w:rsidRPr="00ED72E7" w:rsidRDefault="00ED72E7" w:rsidP="00ED72E7">
            <w:pPr>
              <w:spacing w:after="0" w:line="240" w:lineRule="auto"/>
              <w:rPr>
                <w:rFonts w:ascii="Aptos Narrow" w:eastAsia="Times New Roman" w:hAnsi="Aptos Narrow" w:cs="Times New Roman"/>
                <w:b/>
                <w:bCs/>
                <w:color w:val="000000"/>
                <w:kern w:val="0"/>
                <w:sz w:val="22"/>
                <w:szCs w:val="22"/>
                <w14:ligatures w14:val="none"/>
              </w:rPr>
            </w:pPr>
            <w:r w:rsidRPr="00ED72E7">
              <w:rPr>
                <w:rFonts w:ascii="Aptos Narrow" w:eastAsia="Times New Roman" w:hAnsi="Aptos Narrow" w:cs="Times New Roman"/>
                <w:b/>
                <w:bCs/>
                <w:color w:val="000000"/>
                <w:kern w:val="0"/>
                <w:sz w:val="22"/>
                <w:szCs w:val="22"/>
                <w14:ligatures w14:val="none"/>
              </w:rPr>
              <w:t>Transformation</w:t>
            </w:r>
          </w:p>
        </w:tc>
        <w:tc>
          <w:tcPr>
            <w:tcW w:w="4820" w:type="dxa"/>
            <w:tcBorders>
              <w:top w:val="nil"/>
              <w:left w:val="nil"/>
              <w:bottom w:val="nil"/>
              <w:right w:val="nil"/>
            </w:tcBorders>
            <w:vAlign w:val="center"/>
            <w:hideMark/>
          </w:tcPr>
          <w:p w14:paraId="0E6A814B" w14:textId="77777777" w:rsidR="00ED72E7" w:rsidRPr="00ED72E7" w:rsidRDefault="00ED72E7" w:rsidP="00ED72E7">
            <w:pPr>
              <w:spacing w:after="0" w:line="240" w:lineRule="auto"/>
              <w:rPr>
                <w:rFonts w:ascii="Aptos Narrow" w:eastAsia="Times New Roman" w:hAnsi="Aptos Narrow" w:cs="Times New Roman"/>
                <w:b/>
                <w:bCs/>
                <w:color w:val="000000"/>
                <w:kern w:val="0"/>
                <w:sz w:val="22"/>
                <w:szCs w:val="22"/>
                <w14:ligatures w14:val="none"/>
              </w:rPr>
            </w:pPr>
            <w:r w:rsidRPr="00ED72E7">
              <w:rPr>
                <w:rFonts w:ascii="Aptos Narrow" w:eastAsia="Times New Roman" w:hAnsi="Aptos Narrow" w:cs="Times New Roman"/>
                <w:b/>
                <w:bCs/>
                <w:color w:val="000000"/>
                <w:kern w:val="0"/>
                <w:sz w:val="22"/>
                <w:szCs w:val="22"/>
                <w14:ligatures w14:val="none"/>
              </w:rPr>
              <w:t>Why?</w:t>
            </w:r>
          </w:p>
        </w:tc>
      </w:tr>
      <w:tr w:rsidR="00ED72E7" w:rsidRPr="00ED72E7" w14:paraId="4AA84697" w14:textId="77777777" w:rsidTr="00ED72E7">
        <w:trPr>
          <w:trHeight w:val="288"/>
        </w:trPr>
        <w:tc>
          <w:tcPr>
            <w:tcW w:w="4960" w:type="dxa"/>
            <w:tcBorders>
              <w:top w:val="nil"/>
              <w:left w:val="nil"/>
              <w:bottom w:val="nil"/>
              <w:right w:val="nil"/>
            </w:tcBorders>
            <w:vAlign w:val="center"/>
            <w:hideMark/>
          </w:tcPr>
          <w:p w14:paraId="324004EA"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Remove duplicate records</w:t>
            </w:r>
          </w:p>
        </w:tc>
        <w:tc>
          <w:tcPr>
            <w:tcW w:w="4820" w:type="dxa"/>
            <w:tcBorders>
              <w:top w:val="nil"/>
              <w:left w:val="nil"/>
              <w:bottom w:val="nil"/>
              <w:right w:val="nil"/>
            </w:tcBorders>
            <w:vAlign w:val="center"/>
            <w:hideMark/>
          </w:tcPr>
          <w:p w14:paraId="5D095900"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Data quality</w:t>
            </w:r>
          </w:p>
        </w:tc>
      </w:tr>
      <w:tr w:rsidR="00ED72E7" w:rsidRPr="00ED72E7" w14:paraId="74C26E13" w14:textId="77777777" w:rsidTr="00ED72E7">
        <w:trPr>
          <w:trHeight w:val="288"/>
        </w:trPr>
        <w:tc>
          <w:tcPr>
            <w:tcW w:w="4960" w:type="dxa"/>
            <w:tcBorders>
              <w:top w:val="nil"/>
              <w:left w:val="nil"/>
              <w:bottom w:val="nil"/>
              <w:right w:val="nil"/>
            </w:tcBorders>
            <w:vAlign w:val="center"/>
            <w:hideMark/>
          </w:tcPr>
          <w:p w14:paraId="34A8F6C8"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Remove rows with null IDs</w:t>
            </w:r>
          </w:p>
        </w:tc>
        <w:tc>
          <w:tcPr>
            <w:tcW w:w="4820" w:type="dxa"/>
            <w:tcBorders>
              <w:top w:val="nil"/>
              <w:left w:val="nil"/>
              <w:bottom w:val="nil"/>
              <w:right w:val="nil"/>
            </w:tcBorders>
            <w:vAlign w:val="center"/>
            <w:hideMark/>
          </w:tcPr>
          <w:p w14:paraId="51102E06"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Primary key integrity</w:t>
            </w:r>
          </w:p>
        </w:tc>
      </w:tr>
      <w:tr w:rsidR="00ED72E7" w:rsidRPr="00ED72E7" w14:paraId="2EB33C35" w14:textId="77777777" w:rsidTr="00ED72E7">
        <w:trPr>
          <w:trHeight w:val="288"/>
        </w:trPr>
        <w:tc>
          <w:tcPr>
            <w:tcW w:w="4960" w:type="dxa"/>
            <w:tcBorders>
              <w:top w:val="nil"/>
              <w:left w:val="nil"/>
              <w:bottom w:val="nil"/>
              <w:right w:val="nil"/>
            </w:tcBorders>
            <w:vAlign w:val="center"/>
            <w:hideMark/>
          </w:tcPr>
          <w:p w14:paraId="6205BD32"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Convert result_margin to integer</w:t>
            </w:r>
          </w:p>
        </w:tc>
        <w:tc>
          <w:tcPr>
            <w:tcW w:w="4820" w:type="dxa"/>
            <w:tcBorders>
              <w:top w:val="nil"/>
              <w:left w:val="nil"/>
              <w:bottom w:val="nil"/>
              <w:right w:val="nil"/>
            </w:tcBorders>
            <w:vAlign w:val="center"/>
            <w:hideMark/>
          </w:tcPr>
          <w:p w14:paraId="11380F64"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Numeric analysis</w:t>
            </w:r>
          </w:p>
        </w:tc>
      </w:tr>
      <w:tr w:rsidR="00ED72E7" w:rsidRPr="00ED72E7" w14:paraId="68B60E5C" w14:textId="77777777" w:rsidTr="00ED72E7">
        <w:trPr>
          <w:trHeight w:val="288"/>
        </w:trPr>
        <w:tc>
          <w:tcPr>
            <w:tcW w:w="4960" w:type="dxa"/>
            <w:tcBorders>
              <w:top w:val="nil"/>
              <w:left w:val="nil"/>
              <w:bottom w:val="nil"/>
              <w:right w:val="nil"/>
            </w:tcBorders>
            <w:vAlign w:val="center"/>
            <w:hideMark/>
          </w:tcPr>
          <w:p w14:paraId="2D197EAB"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Create match_year</w:t>
            </w:r>
          </w:p>
        </w:tc>
        <w:tc>
          <w:tcPr>
            <w:tcW w:w="4820" w:type="dxa"/>
            <w:tcBorders>
              <w:top w:val="nil"/>
              <w:left w:val="nil"/>
              <w:bottom w:val="nil"/>
              <w:right w:val="nil"/>
            </w:tcBorders>
            <w:vAlign w:val="center"/>
            <w:hideMark/>
          </w:tcPr>
          <w:p w14:paraId="461D2F8D"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Reporting</w:t>
            </w:r>
          </w:p>
        </w:tc>
      </w:tr>
      <w:tr w:rsidR="00ED72E7" w:rsidRPr="00ED72E7" w14:paraId="011942BA" w14:textId="77777777" w:rsidTr="00ED72E7">
        <w:trPr>
          <w:trHeight w:val="288"/>
        </w:trPr>
        <w:tc>
          <w:tcPr>
            <w:tcW w:w="4960" w:type="dxa"/>
            <w:tcBorders>
              <w:top w:val="nil"/>
              <w:left w:val="nil"/>
              <w:bottom w:val="nil"/>
              <w:right w:val="nil"/>
            </w:tcBorders>
            <w:vAlign w:val="center"/>
            <w:hideMark/>
          </w:tcPr>
          <w:p w14:paraId="2B51CCF8"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Create match_month</w:t>
            </w:r>
          </w:p>
        </w:tc>
        <w:tc>
          <w:tcPr>
            <w:tcW w:w="4820" w:type="dxa"/>
            <w:tcBorders>
              <w:top w:val="nil"/>
              <w:left w:val="nil"/>
              <w:bottom w:val="nil"/>
              <w:right w:val="nil"/>
            </w:tcBorders>
            <w:vAlign w:val="center"/>
            <w:hideMark/>
          </w:tcPr>
          <w:p w14:paraId="7C310EFF"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Monthly trends</w:t>
            </w:r>
          </w:p>
        </w:tc>
      </w:tr>
      <w:tr w:rsidR="00ED72E7" w:rsidRPr="00ED72E7" w14:paraId="4BAA73E4" w14:textId="77777777" w:rsidTr="00ED72E7">
        <w:trPr>
          <w:trHeight w:val="288"/>
        </w:trPr>
        <w:tc>
          <w:tcPr>
            <w:tcW w:w="4960" w:type="dxa"/>
            <w:tcBorders>
              <w:top w:val="nil"/>
              <w:left w:val="nil"/>
              <w:bottom w:val="nil"/>
              <w:right w:val="nil"/>
            </w:tcBorders>
            <w:vAlign w:val="center"/>
            <w:hideMark/>
          </w:tcPr>
          <w:p w14:paraId="4121973D"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Create winner_flag</w:t>
            </w:r>
          </w:p>
        </w:tc>
        <w:tc>
          <w:tcPr>
            <w:tcW w:w="4820" w:type="dxa"/>
            <w:tcBorders>
              <w:top w:val="nil"/>
              <w:left w:val="nil"/>
              <w:bottom w:val="nil"/>
              <w:right w:val="nil"/>
            </w:tcBorders>
            <w:vAlign w:val="center"/>
            <w:hideMark/>
          </w:tcPr>
          <w:p w14:paraId="40B3C572"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Easy filtering</w:t>
            </w:r>
          </w:p>
        </w:tc>
      </w:tr>
      <w:tr w:rsidR="00ED72E7" w:rsidRPr="00ED72E7" w14:paraId="2617D36A" w14:textId="77777777" w:rsidTr="00ED72E7">
        <w:trPr>
          <w:trHeight w:val="288"/>
        </w:trPr>
        <w:tc>
          <w:tcPr>
            <w:tcW w:w="4960" w:type="dxa"/>
            <w:tcBorders>
              <w:top w:val="nil"/>
              <w:left w:val="nil"/>
              <w:bottom w:val="nil"/>
              <w:right w:val="nil"/>
            </w:tcBorders>
            <w:vAlign w:val="center"/>
            <w:hideMark/>
          </w:tcPr>
          <w:p w14:paraId="652CC49F"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Create match_status</w:t>
            </w:r>
          </w:p>
        </w:tc>
        <w:tc>
          <w:tcPr>
            <w:tcW w:w="4820" w:type="dxa"/>
            <w:tcBorders>
              <w:top w:val="nil"/>
              <w:left w:val="nil"/>
              <w:bottom w:val="nil"/>
              <w:right w:val="nil"/>
            </w:tcBorders>
            <w:vAlign w:val="center"/>
            <w:hideMark/>
          </w:tcPr>
          <w:p w14:paraId="017FFCF4"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Business logic</w:t>
            </w:r>
          </w:p>
        </w:tc>
      </w:tr>
      <w:tr w:rsidR="00ED72E7" w:rsidRPr="00ED72E7" w14:paraId="32CCC15F" w14:textId="77777777" w:rsidTr="00ED72E7">
        <w:trPr>
          <w:trHeight w:val="288"/>
        </w:trPr>
        <w:tc>
          <w:tcPr>
            <w:tcW w:w="4960" w:type="dxa"/>
            <w:tcBorders>
              <w:top w:val="nil"/>
              <w:left w:val="nil"/>
              <w:bottom w:val="nil"/>
              <w:right w:val="nil"/>
            </w:tcBorders>
            <w:vAlign w:val="center"/>
            <w:hideMark/>
          </w:tcPr>
          <w:p w14:paraId="7B165AE1"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Create winning_margin_category</w:t>
            </w:r>
          </w:p>
        </w:tc>
        <w:tc>
          <w:tcPr>
            <w:tcW w:w="4820" w:type="dxa"/>
            <w:tcBorders>
              <w:top w:val="nil"/>
              <w:left w:val="nil"/>
              <w:bottom w:val="nil"/>
              <w:right w:val="nil"/>
            </w:tcBorders>
            <w:vAlign w:val="center"/>
            <w:hideMark/>
          </w:tcPr>
          <w:p w14:paraId="23A9591F"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Analytics</w:t>
            </w:r>
          </w:p>
        </w:tc>
      </w:tr>
      <w:tr w:rsidR="00ED72E7" w:rsidRPr="00ED72E7" w14:paraId="2AC95D7E" w14:textId="77777777" w:rsidTr="00ED72E7">
        <w:trPr>
          <w:trHeight w:val="288"/>
        </w:trPr>
        <w:tc>
          <w:tcPr>
            <w:tcW w:w="4960" w:type="dxa"/>
            <w:tcBorders>
              <w:top w:val="nil"/>
              <w:left w:val="nil"/>
              <w:bottom w:val="nil"/>
              <w:right w:val="nil"/>
            </w:tcBorders>
            <w:vAlign w:val="center"/>
            <w:hideMark/>
          </w:tcPr>
          <w:p w14:paraId="74231B72"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Write Parquet</w:t>
            </w:r>
          </w:p>
        </w:tc>
        <w:tc>
          <w:tcPr>
            <w:tcW w:w="4820" w:type="dxa"/>
            <w:tcBorders>
              <w:top w:val="nil"/>
              <w:left w:val="nil"/>
              <w:bottom w:val="nil"/>
              <w:right w:val="nil"/>
            </w:tcBorders>
            <w:vAlign w:val="center"/>
            <w:hideMark/>
          </w:tcPr>
          <w:p w14:paraId="01E0DEA0" w14:textId="77777777" w:rsidR="00ED72E7" w:rsidRPr="00ED72E7" w:rsidRDefault="00ED72E7" w:rsidP="00ED72E7">
            <w:pPr>
              <w:spacing w:after="0" w:line="240" w:lineRule="auto"/>
              <w:rPr>
                <w:rFonts w:ascii="Aptos Narrow" w:eastAsia="Times New Roman" w:hAnsi="Aptos Narrow" w:cs="Times New Roman"/>
                <w:color w:val="000000"/>
                <w:kern w:val="0"/>
                <w:sz w:val="22"/>
                <w:szCs w:val="22"/>
                <w14:ligatures w14:val="none"/>
              </w:rPr>
            </w:pPr>
            <w:r w:rsidRPr="00ED72E7">
              <w:rPr>
                <w:rFonts w:ascii="Aptos Narrow" w:eastAsia="Times New Roman" w:hAnsi="Aptos Narrow" w:cs="Times New Roman"/>
                <w:color w:val="000000"/>
                <w:kern w:val="0"/>
                <w:sz w:val="22"/>
                <w:szCs w:val="22"/>
                <w14:ligatures w14:val="none"/>
              </w:rPr>
              <w:t>Faster queries</w:t>
            </w:r>
          </w:p>
        </w:tc>
      </w:tr>
    </w:tbl>
    <w:p w14:paraId="7F8A790C" w14:textId="5938FEC7" w:rsidR="007A0AC7" w:rsidRPr="007A0AC7" w:rsidRDefault="00ED72E7" w:rsidP="007A0AC7">
      <w:pPr>
        <w:rPr>
          <w:b/>
          <w:bCs/>
        </w:rPr>
      </w:pPr>
      <w:r>
        <w:br/>
      </w:r>
      <w:r>
        <w:br/>
      </w:r>
      <w:r>
        <w:br/>
      </w:r>
      <w:r>
        <w:br/>
      </w:r>
      <w:r w:rsidR="007A0AC7">
        <w:br/>
      </w:r>
      <w:r w:rsidR="007A0AC7">
        <w:br/>
      </w:r>
      <w:r w:rsidR="007A0AC7" w:rsidRPr="007A0AC7">
        <w:rPr>
          <w:b/>
          <w:bCs/>
        </w:rPr>
        <w:t>Our Complete Learning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618"/>
      </w:tblGrid>
      <w:tr w:rsidR="007A0AC7" w:rsidRPr="007A0AC7" w14:paraId="2E867189" w14:textId="77777777">
        <w:trPr>
          <w:tblHeader/>
          <w:tblCellSpacing w:w="15" w:type="dxa"/>
        </w:trPr>
        <w:tc>
          <w:tcPr>
            <w:tcW w:w="0" w:type="auto"/>
            <w:vAlign w:val="center"/>
            <w:hideMark/>
          </w:tcPr>
          <w:p w14:paraId="7E52B918" w14:textId="77777777" w:rsidR="007A0AC7" w:rsidRPr="007A0AC7" w:rsidRDefault="007A0AC7" w:rsidP="007A0AC7">
            <w:pPr>
              <w:rPr>
                <w:b/>
                <w:bCs/>
              </w:rPr>
            </w:pPr>
            <w:r w:rsidRPr="007A0AC7">
              <w:rPr>
                <w:b/>
                <w:bCs/>
              </w:rPr>
              <w:lastRenderedPageBreak/>
              <w:t>Phase</w:t>
            </w:r>
          </w:p>
        </w:tc>
        <w:tc>
          <w:tcPr>
            <w:tcW w:w="0" w:type="auto"/>
            <w:vAlign w:val="center"/>
            <w:hideMark/>
          </w:tcPr>
          <w:p w14:paraId="4693C8AD" w14:textId="77777777" w:rsidR="007A0AC7" w:rsidRPr="007A0AC7" w:rsidRDefault="007A0AC7" w:rsidP="007A0AC7">
            <w:pPr>
              <w:rPr>
                <w:b/>
                <w:bCs/>
              </w:rPr>
            </w:pPr>
            <w:r w:rsidRPr="007A0AC7">
              <w:rPr>
                <w:b/>
                <w:bCs/>
              </w:rPr>
              <w:t>Status</w:t>
            </w:r>
          </w:p>
        </w:tc>
      </w:tr>
      <w:tr w:rsidR="007A0AC7" w:rsidRPr="007A0AC7" w14:paraId="3DAACCD1" w14:textId="77777777">
        <w:trPr>
          <w:tblCellSpacing w:w="15" w:type="dxa"/>
        </w:trPr>
        <w:tc>
          <w:tcPr>
            <w:tcW w:w="0" w:type="auto"/>
            <w:vAlign w:val="center"/>
            <w:hideMark/>
          </w:tcPr>
          <w:p w14:paraId="76BE62B1" w14:textId="77777777" w:rsidR="007A0AC7" w:rsidRPr="007A0AC7" w:rsidRDefault="007A0AC7" w:rsidP="007A0AC7">
            <w:r w:rsidRPr="007A0AC7">
              <w:t>GitHub Project Setup</w:t>
            </w:r>
          </w:p>
        </w:tc>
        <w:tc>
          <w:tcPr>
            <w:tcW w:w="0" w:type="auto"/>
            <w:vAlign w:val="center"/>
            <w:hideMark/>
          </w:tcPr>
          <w:p w14:paraId="00DD1CE9" w14:textId="77777777" w:rsidR="007A0AC7" w:rsidRPr="007A0AC7" w:rsidRDefault="007A0AC7" w:rsidP="007A0AC7">
            <w:r w:rsidRPr="007A0AC7">
              <w:rPr>
                <w:rFonts w:ascii="Segoe UI Emoji" w:hAnsi="Segoe UI Emoji" w:cs="Segoe UI Emoji"/>
              </w:rPr>
              <w:t>✅</w:t>
            </w:r>
            <w:r w:rsidRPr="007A0AC7">
              <w:t xml:space="preserve"> Completed</w:t>
            </w:r>
          </w:p>
        </w:tc>
      </w:tr>
      <w:tr w:rsidR="007A0AC7" w:rsidRPr="007A0AC7" w14:paraId="7C6B79B7" w14:textId="77777777">
        <w:trPr>
          <w:tblCellSpacing w:w="15" w:type="dxa"/>
        </w:trPr>
        <w:tc>
          <w:tcPr>
            <w:tcW w:w="0" w:type="auto"/>
            <w:vAlign w:val="center"/>
            <w:hideMark/>
          </w:tcPr>
          <w:p w14:paraId="5C805447" w14:textId="77777777" w:rsidR="007A0AC7" w:rsidRPr="007A0AC7" w:rsidRDefault="007A0AC7" w:rsidP="007A0AC7">
            <w:r w:rsidRPr="007A0AC7">
              <w:t>S3 Data Lake</w:t>
            </w:r>
          </w:p>
        </w:tc>
        <w:tc>
          <w:tcPr>
            <w:tcW w:w="0" w:type="auto"/>
            <w:vAlign w:val="center"/>
            <w:hideMark/>
          </w:tcPr>
          <w:p w14:paraId="422E11BE" w14:textId="77777777" w:rsidR="007A0AC7" w:rsidRPr="007A0AC7" w:rsidRDefault="007A0AC7" w:rsidP="007A0AC7">
            <w:r w:rsidRPr="007A0AC7">
              <w:rPr>
                <w:rFonts w:ascii="Segoe UI Emoji" w:hAnsi="Segoe UI Emoji" w:cs="Segoe UI Emoji"/>
              </w:rPr>
              <w:t>✅</w:t>
            </w:r>
            <w:r w:rsidRPr="007A0AC7">
              <w:t xml:space="preserve"> Completed</w:t>
            </w:r>
          </w:p>
        </w:tc>
      </w:tr>
      <w:tr w:rsidR="007A0AC7" w:rsidRPr="007A0AC7" w14:paraId="70E0B249" w14:textId="77777777">
        <w:trPr>
          <w:tblCellSpacing w:w="15" w:type="dxa"/>
        </w:trPr>
        <w:tc>
          <w:tcPr>
            <w:tcW w:w="0" w:type="auto"/>
            <w:vAlign w:val="center"/>
            <w:hideMark/>
          </w:tcPr>
          <w:p w14:paraId="42295D90" w14:textId="77777777" w:rsidR="007A0AC7" w:rsidRPr="007A0AC7" w:rsidRDefault="007A0AC7" w:rsidP="007A0AC7">
            <w:r w:rsidRPr="007A0AC7">
              <w:t>IAM Roles</w:t>
            </w:r>
          </w:p>
        </w:tc>
        <w:tc>
          <w:tcPr>
            <w:tcW w:w="0" w:type="auto"/>
            <w:vAlign w:val="center"/>
            <w:hideMark/>
          </w:tcPr>
          <w:p w14:paraId="47F72F5C" w14:textId="77777777" w:rsidR="007A0AC7" w:rsidRPr="007A0AC7" w:rsidRDefault="007A0AC7" w:rsidP="007A0AC7">
            <w:r w:rsidRPr="007A0AC7">
              <w:rPr>
                <w:rFonts w:ascii="Segoe UI Emoji" w:hAnsi="Segoe UI Emoji" w:cs="Segoe UI Emoji"/>
              </w:rPr>
              <w:t>✅</w:t>
            </w:r>
            <w:r w:rsidRPr="007A0AC7">
              <w:t xml:space="preserve"> Completed</w:t>
            </w:r>
          </w:p>
        </w:tc>
      </w:tr>
      <w:tr w:rsidR="007A0AC7" w:rsidRPr="007A0AC7" w14:paraId="4764681C" w14:textId="77777777">
        <w:trPr>
          <w:tblCellSpacing w:w="15" w:type="dxa"/>
        </w:trPr>
        <w:tc>
          <w:tcPr>
            <w:tcW w:w="0" w:type="auto"/>
            <w:vAlign w:val="center"/>
            <w:hideMark/>
          </w:tcPr>
          <w:p w14:paraId="7724A0DD" w14:textId="77777777" w:rsidR="007A0AC7" w:rsidRPr="007A0AC7" w:rsidRDefault="007A0AC7" w:rsidP="007A0AC7">
            <w:r w:rsidRPr="007A0AC7">
              <w:t>Lambda Validator</w:t>
            </w:r>
          </w:p>
        </w:tc>
        <w:tc>
          <w:tcPr>
            <w:tcW w:w="0" w:type="auto"/>
            <w:vAlign w:val="center"/>
            <w:hideMark/>
          </w:tcPr>
          <w:p w14:paraId="533C3259" w14:textId="77777777" w:rsidR="007A0AC7" w:rsidRPr="007A0AC7" w:rsidRDefault="007A0AC7" w:rsidP="007A0AC7">
            <w:r w:rsidRPr="007A0AC7">
              <w:rPr>
                <w:rFonts w:ascii="Segoe UI Emoji" w:hAnsi="Segoe UI Emoji" w:cs="Segoe UI Emoji"/>
              </w:rPr>
              <w:t>✅</w:t>
            </w:r>
            <w:r w:rsidRPr="007A0AC7">
              <w:t xml:space="preserve"> Completed</w:t>
            </w:r>
          </w:p>
        </w:tc>
      </w:tr>
      <w:tr w:rsidR="007A0AC7" w:rsidRPr="007A0AC7" w14:paraId="694BA43F" w14:textId="77777777">
        <w:trPr>
          <w:tblCellSpacing w:w="15" w:type="dxa"/>
        </w:trPr>
        <w:tc>
          <w:tcPr>
            <w:tcW w:w="0" w:type="auto"/>
            <w:vAlign w:val="center"/>
            <w:hideMark/>
          </w:tcPr>
          <w:p w14:paraId="71FAC399" w14:textId="77777777" w:rsidR="007A0AC7" w:rsidRPr="007A0AC7" w:rsidRDefault="007A0AC7" w:rsidP="007A0AC7">
            <w:r w:rsidRPr="007A0AC7">
              <w:t>CloudWatch Logging</w:t>
            </w:r>
          </w:p>
        </w:tc>
        <w:tc>
          <w:tcPr>
            <w:tcW w:w="0" w:type="auto"/>
            <w:vAlign w:val="center"/>
            <w:hideMark/>
          </w:tcPr>
          <w:p w14:paraId="3C2EC516" w14:textId="77777777" w:rsidR="007A0AC7" w:rsidRPr="007A0AC7" w:rsidRDefault="007A0AC7" w:rsidP="007A0AC7">
            <w:r w:rsidRPr="007A0AC7">
              <w:rPr>
                <w:rFonts w:ascii="Segoe UI Emoji" w:hAnsi="Segoe UI Emoji" w:cs="Segoe UI Emoji"/>
              </w:rPr>
              <w:t>✅</w:t>
            </w:r>
            <w:r w:rsidRPr="007A0AC7">
              <w:t xml:space="preserve"> Completed</w:t>
            </w:r>
          </w:p>
        </w:tc>
      </w:tr>
      <w:tr w:rsidR="007A0AC7" w:rsidRPr="007A0AC7" w14:paraId="071F837A" w14:textId="77777777">
        <w:trPr>
          <w:tblCellSpacing w:w="15" w:type="dxa"/>
        </w:trPr>
        <w:tc>
          <w:tcPr>
            <w:tcW w:w="0" w:type="auto"/>
            <w:vAlign w:val="center"/>
            <w:hideMark/>
          </w:tcPr>
          <w:p w14:paraId="15E8FB20" w14:textId="77777777" w:rsidR="007A0AC7" w:rsidRPr="007A0AC7" w:rsidRDefault="007A0AC7" w:rsidP="007A0AC7">
            <w:r w:rsidRPr="007A0AC7">
              <w:t>S3 Event Notification</w:t>
            </w:r>
          </w:p>
        </w:tc>
        <w:tc>
          <w:tcPr>
            <w:tcW w:w="0" w:type="auto"/>
            <w:vAlign w:val="center"/>
            <w:hideMark/>
          </w:tcPr>
          <w:p w14:paraId="25F6C63B" w14:textId="792928C8" w:rsidR="007A0AC7" w:rsidRPr="007A0AC7" w:rsidRDefault="007A0AC7" w:rsidP="007A0AC7">
            <w:r w:rsidRPr="007A0AC7">
              <w:rPr>
                <w:rFonts w:ascii="Segoe UI Emoji" w:hAnsi="Segoe UI Emoji" w:cs="Segoe UI Emoji"/>
              </w:rPr>
              <w:t>✅</w:t>
            </w:r>
            <w:r w:rsidRPr="007A0AC7">
              <w:t xml:space="preserve"> Completed</w:t>
            </w:r>
          </w:p>
        </w:tc>
      </w:tr>
      <w:tr w:rsidR="00ED72E7" w:rsidRPr="007A0AC7" w14:paraId="7553CCBD" w14:textId="77777777">
        <w:trPr>
          <w:tblCellSpacing w:w="15" w:type="dxa"/>
        </w:trPr>
        <w:tc>
          <w:tcPr>
            <w:tcW w:w="0" w:type="auto"/>
            <w:vAlign w:val="center"/>
            <w:hideMark/>
          </w:tcPr>
          <w:p w14:paraId="5F03A214" w14:textId="77777777" w:rsidR="00ED72E7" w:rsidRPr="007A0AC7" w:rsidRDefault="00ED72E7" w:rsidP="00ED72E7">
            <w:r w:rsidRPr="007A0AC7">
              <w:t>Step Functions</w:t>
            </w:r>
          </w:p>
        </w:tc>
        <w:tc>
          <w:tcPr>
            <w:tcW w:w="0" w:type="auto"/>
            <w:vAlign w:val="center"/>
            <w:hideMark/>
          </w:tcPr>
          <w:p w14:paraId="296DD367" w14:textId="5A83B30E" w:rsidR="00ED72E7" w:rsidRPr="007A0AC7" w:rsidRDefault="00ED72E7" w:rsidP="00ED72E7">
            <w:r w:rsidRPr="007A0AC7">
              <w:rPr>
                <w:rFonts w:ascii="Segoe UI Emoji" w:hAnsi="Segoe UI Emoji" w:cs="Segoe UI Emoji"/>
              </w:rPr>
              <w:t>✅</w:t>
            </w:r>
            <w:r w:rsidRPr="007A0AC7">
              <w:t xml:space="preserve"> Completed</w:t>
            </w:r>
          </w:p>
        </w:tc>
      </w:tr>
      <w:tr w:rsidR="00A918A9" w:rsidRPr="007A0AC7" w14:paraId="379DFCC7" w14:textId="77777777">
        <w:trPr>
          <w:tblCellSpacing w:w="15" w:type="dxa"/>
        </w:trPr>
        <w:tc>
          <w:tcPr>
            <w:tcW w:w="0" w:type="auto"/>
            <w:vAlign w:val="center"/>
            <w:hideMark/>
          </w:tcPr>
          <w:p w14:paraId="2AE262F3" w14:textId="77777777" w:rsidR="00A918A9" w:rsidRPr="007A0AC7" w:rsidRDefault="00A918A9" w:rsidP="00A918A9">
            <w:r w:rsidRPr="007A0AC7">
              <w:t>AWS Glue ETL</w:t>
            </w:r>
          </w:p>
        </w:tc>
        <w:tc>
          <w:tcPr>
            <w:tcW w:w="0" w:type="auto"/>
            <w:vAlign w:val="center"/>
            <w:hideMark/>
          </w:tcPr>
          <w:p w14:paraId="49FADA85" w14:textId="16BFBD50" w:rsidR="00A918A9" w:rsidRPr="007A0AC7" w:rsidRDefault="00A918A9" w:rsidP="00A918A9">
            <w:r w:rsidRPr="007A0AC7">
              <w:rPr>
                <w:rFonts w:ascii="Segoe UI Emoji" w:hAnsi="Segoe UI Emoji" w:cs="Segoe UI Emoji"/>
              </w:rPr>
              <w:t>✅</w:t>
            </w:r>
            <w:r w:rsidRPr="007A0AC7">
              <w:t xml:space="preserve"> Completed</w:t>
            </w:r>
          </w:p>
        </w:tc>
      </w:tr>
      <w:tr w:rsidR="00A918A9" w:rsidRPr="007A0AC7" w14:paraId="5A19557A" w14:textId="77777777">
        <w:trPr>
          <w:tblCellSpacing w:w="15" w:type="dxa"/>
        </w:trPr>
        <w:tc>
          <w:tcPr>
            <w:tcW w:w="0" w:type="auto"/>
            <w:vAlign w:val="center"/>
            <w:hideMark/>
          </w:tcPr>
          <w:p w14:paraId="42F73DAD" w14:textId="77777777" w:rsidR="00A918A9" w:rsidRPr="007A0AC7" w:rsidRDefault="00A918A9" w:rsidP="00A918A9">
            <w:r w:rsidRPr="007A0AC7">
              <w:t>Glue Crawler</w:t>
            </w:r>
          </w:p>
        </w:tc>
        <w:tc>
          <w:tcPr>
            <w:tcW w:w="0" w:type="auto"/>
            <w:vAlign w:val="center"/>
            <w:hideMark/>
          </w:tcPr>
          <w:p w14:paraId="2205F875" w14:textId="00E6619F" w:rsidR="00A918A9" w:rsidRPr="007A0AC7" w:rsidRDefault="00A918A9" w:rsidP="00A918A9">
            <w:r w:rsidRPr="007A0AC7">
              <w:rPr>
                <w:rFonts w:ascii="Segoe UI Emoji" w:hAnsi="Segoe UI Emoji" w:cs="Segoe UI Emoji"/>
              </w:rPr>
              <w:t>✅</w:t>
            </w:r>
            <w:r w:rsidRPr="007A0AC7">
              <w:t xml:space="preserve"> Completed</w:t>
            </w:r>
          </w:p>
        </w:tc>
      </w:tr>
      <w:tr w:rsidR="00A918A9" w:rsidRPr="007A0AC7" w14:paraId="201F3B8F" w14:textId="77777777">
        <w:trPr>
          <w:tblCellSpacing w:w="15" w:type="dxa"/>
        </w:trPr>
        <w:tc>
          <w:tcPr>
            <w:tcW w:w="0" w:type="auto"/>
            <w:vAlign w:val="center"/>
            <w:hideMark/>
          </w:tcPr>
          <w:p w14:paraId="18F11346" w14:textId="77777777" w:rsidR="00A918A9" w:rsidRPr="007A0AC7" w:rsidRDefault="00A918A9" w:rsidP="00A918A9">
            <w:r w:rsidRPr="007A0AC7">
              <w:t>Glue Data Catalog</w:t>
            </w:r>
          </w:p>
        </w:tc>
        <w:tc>
          <w:tcPr>
            <w:tcW w:w="0" w:type="auto"/>
            <w:vAlign w:val="center"/>
            <w:hideMark/>
          </w:tcPr>
          <w:p w14:paraId="737D11C2" w14:textId="3E0C30F8" w:rsidR="00A918A9" w:rsidRPr="007A0AC7" w:rsidRDefault="00A918A9" w:rsidP="00A918A9">
            <w:r w:rsidRPr="007A0AC7">
              <w:rPr>
                <w:rFonts w:ascii="Segoe UI Emoji" w:hAnsi="Segoe UI Emoji" w:cs="Segoe UI Emoji"/>
              </w:rPr>
              <w:t>✅</w:t>
            </w:r>
            <w:r w:rsidRPr="007A0AC7">
              <w:t xml:space="preserve"> Completed</w:t>
            </w:r>
          </w:p>
        </w:tc>
      </w:tr>
      <w:tr w:rsidR="00A918A9" w:rsidRPr="007A0AC7" w14:paraId="4F8E2ED9" w14:textId="77777777">
        <w:trPr>
          <w:tblCellSpacing w:w="15" w:type="dxa"/>
        </w:trPr>
        <w:tc>
          <w:tcPr>
            <w:tcW w:w="0" w:type="auto"/>
            <w:vAlign w:val="center"/>
            <w:hideMark/>
          </w:tcPr>
          <w:p w14:paraId="693CAEFE" w14:textId="77777777" w:rsidR="00A918A9" w:rsidRPr="007A0AC7" w:rsidRDefault="00A918A9" w:rsidP="00A918A9">
            <w:r w:rsidRPr="007A0AC7">
              <w:t>Athena Queries</w:t>
            </w:r>
          </w:p>
        </w:tc>
        <w:tc>
          <w:tcPr>
            <w:tcW w:w="0" w:type="auto"/>
            <w:vAlign w:val="center"/>
            <w:hideMark/>
          </w:tcPr>
          <w:p w14:paraId="58124281" w14:textId="338C8FE8" w:rsidR="00A918A9" w:rsidRPr="007A0AC7" w:rsidRDefault="00A918A9" w:rsidP="00A918A9">
            <w:r w:rsidRPr="007A0AC7">
              <w:rPr>
                <w:rFonts w:ascii="Segoe UI Emoji" w:hAnsi="Segoe UI Emoji" w:cs="Segoe UI Emoji"/>
              </w:rPr>
              <w:t>✅</w:t>
            </w:r>
            <w:r w:rsidRPr="007A0AC7">
              <w:t xml:space="preserve"> Completed</w:t>
            </w:r>
          </w:p>
        </w:tc>
      </w:tr>
      <w:tr w:rsidR="00A918A9" w:rsidRPr="007A0AC7" w14:paraId="7E8E57BD" w14:textId="77777777">
        <w:trPr>
          <w:tblCellSpacing w:w="15" w:type="dxa"/>
        </w:trPr>
        <w:tc>
          <w:tcPr>
            <w:tcW w:w="0" w:type="auto"/>
            <w:vAlign w:val="center"/>
            <w:hideMark/>
          </w:tcPr>
          <w:p w14:paraId="1CA80876" w14:textId="77777777" w:rsidR="00A918A9" w:rsidRPr="007A0AC7" w:rsidRDefault="00A918A9" w:rsidP="00A918A9">
            <w:r w:rsidRPr="007A0AC7">
              <w:t>Terraform</w:t>
            </w:r>
          </w:p>
        </w:tc>
        <w:tc>
          <w:tcPr>
            <w:tcW w:w="0" w:type="auto"/>
            <w:vAlign w:val="center"/>
            <w:hideMark/>
          </w:tcPr>
          <w:p w14:paraId="7559513C" w14:textId="77777777" w:rsidR="00A918A9" w:rsidRPr="007A0AC7" w:rsidRDefault="00A918A9" w:rsidP="00A918A9">
            <w:r w:rsidRPr="007A0AC7">
              <w:rPr>
                <w:rFonts w:ascii="Segoe UI Emoji" w:hAnsi="Segoe UI Emoji" w:cs="Segoe UI Emoji"/>
              </w:rPr>
              <w:t>⏳</w:t>
            </w:r>
          </w:p>
        </w:tc>
      </w:tr>
      <w:tr w:rsidR="00A918A9" w:rsidRPr="007A0AC7" w14:paraId="50808224" w14:textId="77777777">
        <w:trPr>
          <w:tblCellSpacing w:w="15" w:type="dxa"/>
        </w:trPr>
        <w:tc>
          <w:tcPr>
            <w:tcW w:w="0" w:type="auto"/>
            <w:vAlign w:val="center"/>
            <w:hideMark/>
          </w:tcPr>
          <w:p w14:paraId="35C8F20F" w14:textId="77777777" w:rsidR="00A918A9" w:rsidRPr="007A0AC7" w:rsidRDefault="00A918A9" w:rsidP="00A918A9">
            <w:r w:rsidRPr="007A0AC7">
              <w:t>CI/CD with GitHub</w:t>
            </w:r>
          </w:p>
        </w:tc>
        <w:tc>
          <w:tcPr>
            <w:tcW w:w="0" w:type="auto"/>
            <w:vAlign w:val="center"/>
            <w:hideMark/>
          </w:tcPr>
          <w:p w14:paraId="78FB01C9" w14:textId="77777777" w:rsidR="00A918A9" w:rsidRPr="007A0AC7" w:rsidRDefault="00A918A9" w:rsidP="00A918A9">
            <w:r w:rsidRPr="007A0AC7">
              <w:rPr>
                <w:rFonts w:ascii="Segoe UI Emoji" w:hAnsi="Segoe UI Emoji" w:cs="Segoe UI Emoji"/>
              </w:rPr>
              <w:t>⏳</w:t>
            </w:r>
          </w:p>
        </w:tc>
      </w:tr>
    </w:tbl>
    <w:p w14:paraId="0D7003BE" w14:textId="13CBC537" w:rsidR="000F1A39" w:rsidRPr="00587533" w:rsidRDefault="00EC3A9A" w:rsidP="00587533">
      <w:r>
        <w:t>------------------------------------------------------------------------------------------------------------------</w:t>
      </w:r>
      <w:r>
        <w:br/>
      </w:r>
      <w:r>
        <w:br/>
      </w:r>
    </w:p>
    <w:sectPr w:rsidR="000F1A39" w:rsidRPr="00587533">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8E711" w14:textId="77777777" w:rsidR="004E1D7C" w:rsidRDefault="004E1D7C" w:rsidP="00F93505">
      <w:pPr>
        <w:spacing w:after="0" w:line="240" w:lineRule="auto"/>
      </w:pPr>
      <w:r>
        <w:separator/>
      </w:r>
    </w:p>
  </w:endnote>
  <w:endnote w:type="continuationSeparator" w:id="0">
    <w:p w14:paraId="0313D432" w14:textId="77777777" w:rsidR="004E1D7C" w:rsidRDefault="004E1D7C" w:rsidP="00F93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C8B0" w14:textId="77777777" w:rsidR="004E1D7C" w:rsidRDefault="004E1D7C" w:rsidP="00F93505">
      <w:pPr>
        <w:spacing w:after="0" w:line="240" w:lineRule="auto"/>
      </w:pPr>
      <w:r>
        <w:separator/>
      </w:r>
    </w:p>
  </w:footnote>
  <w:footnote w:type="continuationSeparator" w:id="0">
    <w:p w14:paraId="7E19AEAB" w14:textId="77777777" w:rsidR="004E1D7C" w:rsidRDefault="004E1D7C" w:rsidP="00F93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49E6" w14:textId="55F8E6A1" w:rsidR="00F93505" w:rsidRDefault="00F93505">
    <w:pPr>
      <w:pStyle w:val="Header"/>
    </w:pPr>
    <w:r>
      <w:rPr>
        <w:noProof/>
      </w:rPr>
      <mc:AlternateContent>
        <mc:Choice Requires="wps">
          <w:drawing>
            <wp:anchor distT="0" distB="0" distL="0" distR="0" simplePos="0" relativeHeight="251659264" behindDoc="0" locked="0" layoutInCell="1" allowOverlap="1" wp14:anchorId="48B49A76" wp14:editId="188114C7">
              <wp:simplePos x="635" y="635"/>
              <wp:positionH relativeFrom="page">
                <wp:align>center</wp:align>
              </wp:positionH>
              <wp:positionV relativeFrom="page">
                <wp:align>top</wp:align>
              </wp:positionV>
              <wp:extent cx="927100" cy="370205"/>
              <wp:effectExtent l="0" t="0" r="6350" b="10795"/>
              <wp:wrapNone/>
              <wp:docPr id="138368924" name="Text Box 2"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37955650" w14:textId="771CFE92" w:rsidR="00F93505" w:rsidRPr="00F93505" w:rsidRDefault="00F93505" w:rsidP="00F93505">
                          <w:pPr>
                            <w:spacing w:after="0"/>
                            <w:rPr>
                              <w:rFonts w:ascii="Aptos" w:eastAsia="Aptos" w:hAnsi="Aptos" w:cs="Aptos"/>
                              <w:noProof/>
                              <w:color w:val="FF8C00"/>
                              <w:sz w:val="20"/>
                              <w:szCs w:val="20"/>
                            </w:rPr>
                          </w:pPr>
                          <w:r w:rsidRPr="00F93505">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B49A76" id="_x0000_t202" coordsize="21600,21600" o:spt="202" path="m,l,21600r21600,l21600,xe">
              <v:stroke joinstyle="miter"/>
              <v:path gradientshapeok="t" o:connecttype="rect"/>
            </v:shapetype>
            <v:shape id="Text Box 2" o:spid="_x0000_s1026" type="#_x0000_t202" alt="C2 - Confidential" style="position:absolute;margin-left:0;margin-top:0;width:73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" filled="f" stroked="f">
              <v:fill o:detectmouseclick="t"/>
              <v:textbox style="mso-fit-shape-to-text:t" inset="0,15pt,0,0">
                <w:txbxContent>
                  <w:p w14:paraId="37955650" w14:textId="771CFE92" w:rsidR="00F93505" w:rsidRPr="00F93505" w:rsidRDefault="00F93505" w:rsidP="00F93505">
                    <w:pPr>
                      <w:spacing w:after="0"/>
                      <w:rPr>
                        <w:rFonts w:ascii="Aptos" w:eastAsia="Aptos" w:hAnsi="Aptos" w:cs="Aptos"/>
                        <w:noProof/>
                        <w:color w:val="FF8C00"/>
                        <w:sz w:val="20"/>
                        <w:szCs w:val="20"/>
                      </w:rPr>
                    </w:pPr>
                    <w:r w:rsidRPr="00F93505">
                      <w:rPr>
                        <w:rFonts w:ascii="Aptos" w:eastAsia="Aptos" w:hAnsi="Aptos" w:cs="Aptos"/>
                        <w:noProof/>
                        <w:color w:val="FF8C00"/>
                        <w:sz w:val="20"/>
                        <w:szCs w:val="20"/>
                      </w:rPr>
                      <w:t>C2 -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F6A5" w14:textId="422351F3" w:rsidR="00F93505" w:rsidRDefault="00F93505">
    <w:pPr>
      <w:pStyle w:val="Header"/>
    </w:pPr>
    <w:r>
      <w:rPr>
        <w:noProof/>
      </w:rPr>
      <mc:AlternateContent>
        <mc:Choice Requires="wps">
          <w:drawing>
            <wp:anchor distT="0" distB="0" distL="0" distR="0" simplePos="0" relativeHeight="251660288" behindDoc="0" locked="0" layoutInCell="1" allowOverlap="1" wp14:anchorId="600BABCB" wp14:editId="1720BAB5">
              <wp:simplePos x="914400" y="457200"/>
              <wp:positionH relativeFrom="page">
                <wp:align>center</wp:align>
              </wp:positionH>
              <wp:positionV relativeFrom="page">
                <wp:align>top</wp:align>
              </wp:positionV>
              <wp:extent cx="927100" cy="370205"/>
              <wp:effectExtent l="0" t="0" r="6350" b="10795"/>
              <wp:wrapNone/>
              <wp:docPr id="1344495526" name="Text Box 3"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5256E2CA" w14:textId="6A473EFD" w:rsidR="00F93505" w:rsidRPr="00F93505" w:rsidRDefault="00F93505" w:rsidP="00F93505">
                          <w:pPr>
                            <w:spacing w:after="0"/>
                            <w:rPr>
                              <w:rFonts w:ascii="Aptos" w:eastAsia="Aptos" w:hAnsi="Aptos" w:cs="Aptos"/>
                              <w:noProof/>
                              <w:color w:val="FF8C00"/>
                              <w:sz w:val="20"/>
                              <w:szCs w:val="20"/>
                            </w:rPr>
                          </w:pPr>
                          <w:r w:rsidRPr="00F93505">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0BABCB" id="_x0000_t202" coordsize="21600,21600" o:spt="202" path="m,l,21600r21600,l21600,xe">
              <v:stroke joinstyle="miter"/>
              <v:path gradientshapeok="t" o:connecttype="rect"/>
            </v:shapetype>
            <v:shape id="Text Box 3" o:spid="_x0000_s1027" type="#_x0000_t202" alt="C2 - Confidential" style="position:absolute;margin-left:0;margin-top:0;width:73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" filled="f" stroked="f">
              <v:fill o:detectmouseclick="t"/>
              <v:textbox style="mso-fit-shape-to-text:t" inset="0,15pt,0,0">
                <w:txbxContent>
                  <w:p w14:paraId="5256E2CA" w14:textId="6A473EFD" w:rsidR="00F93505" w:rsidRPr="00F93505" w:rsidRDefault="00F93505" w:rsidP="00F93505">
                    <w:pPr>
                      <w:spacing w:after="0"/>
                      <w:rPr>
                        <w:rFonts w:ascii="Aptos" w:eastAsia="Aptos" w:hAnsi="Aptos" w:cs="Aptos"/>
                        <w:noProof/>
                        <w:color w:val="FF8C00"/>
                        <w:sz w:val="20"/>
                        <w:szCs w:val="20"/>
                      </w:rPr>
                    </w:pPr>
                    <w:r w:rsidRPr="00F93505">
                      <w:rPr>
                        <w:rFonts w:ascii="Aptos" w:eastAsia="Aptos" w:hAnsi="Aptos" w:cs="Aptos"/>
                        <w:noProof/>
                        <w:color w:val="FF8C00"/>
                        <w:sz w:val="20"/>
                        <w:szCs w:val="20"/>
                      </w:rPr>
                      <w:t>C2 -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C290" w14:textId="137FA733" w:rsidR="00F93505" w:rsidRDefault="00F93505">
    <w:pPr>
      <w:pStyle w:val="Header"/>
    </w:pPr>
    <w:r>
      <w:rPr>
        <w:noProof/>
      </w:rPr>
      <mc:AlternateContent>
        <mc:Choice Requires="wps">
          <w:drawing>
            <wp:anchor distT="0" distB="0" distL="0" distR="0" simplePos="0" relativeHeight="251658240" behindDoc="0" locked="0" layoutInCell="1" allowOverlap="1" wp14:anchorId="233E07CD" wp14:editId="0AE8B896">
              <wp:simplePos x="635" y="635"/>
              <wp:positionH relativeFrom="page">
                <wp:align>center</wp:align>
              </wp:positionH>
              <wp:positionV relativeFrom="page">
                <wp:align>top</wp:align>
              </wp:positionV>
              <wp:extent cx="927100" cy="370205"/>
              <wp:effectExtent l="0" t="0" r="6350" b="10795"/>
              <wp:wrapNone/>
              <wp:docPr id="406874297" name="Text Box 1"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51A31F99" w14:textId="7A000120" w:rsidR="00F93505" w:rsidRPr="00F93505" w:rsidRDefault="00F93505" w:rsidP="00F93505">
                          <w:pPr>
                            <w:spacing w:after="0"/>
                            <w:rPr>
                              <w:rFonts w:ascii="Aptos" w:eastAsia="Aptos" w:hAnsi="Aptos" w:cs="Aptos"/>
                              <w:noProof/>
                              <w:color w:val="FF8C00"/>
                              <w:sz w:val="20"/>
                              <w:szCs w:val="20"/>
                            </w:rPr>
                          </w:pPr>
                          <w:r w:rsidRPr="00F93505">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3E07CD" id="_x0000_t202" coordsize="21600,21600" o:spt="202" path="m,l,21600r21600,l21600,xe">
              <v:stroke joinstyle="miter"/>
              <v:path gradientshapeok="t" o:connecttype="rect"/>
            </v:shapetype>
            <v:shape id="Text Box 1" o:spid="_x0000_s1028" type="#_x0000_t202" alt="C2 - Confidential" style="position:absolute;margin-left:0;margin-top:0;width:73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" filled="f" stroked="f">
              <v:fill o:detectmouseclick="t"/>
              <v:textbox style="mso-fit-shape-to-text:t" inset="0,15pt,0,0">
                <w:txbxContent>
                  <w:p w14:paraId="51A31F99" w14:textId="7A000120" w:rsidR="00F93505" w:rsidRPr="00F93505" w:rsidRDefault="00F93505" w:rsidP="00F93505">
                    <w:pPr>
                      <w:spacing w:after="0"/>
                      <w:rPr>
                        <w:rFonts w:ascii="Aptos" w:eastAsia="Aptos" w:hAnsi="Aptos" w:cs="Aptos"/>
                        <w:noProof/>
                        <w:color w:val="FF8C00"/>
                        <w:sz w:val="20"/>
                        <w:szCs w:val="20"/>
                      </w:rPr>
                    </w:pPr>
                    <w:r w:rsidRPr="00F93505">
                      <w:rPr>
                        <w:rFonts w:ascii="Aptos" w:eastAsia="Aptos" w:hAnsi="Aptos" w:cs="Aptos"/>
                        <w:noProof/>
                        <w:color w:val="FF8C00"/>
                        <w:sz w:val="20"/>
                        <w:szCs w:val="20"/>
                      </w:rPr>
                      <w:t>C2 -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421CF"/>
    <w:multiLevelType w:val="multilevel"/>
    <w:tmpl w:val="61B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E137A6"/>
    <w:multiLevelType w:val="hybridMultilevel"/>
    <w:tmpl w:val="1898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B2CB2"/>
    <w:multiLevelType w:val="multilevel"/>
    <w:tmpl w:val="E51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124241">
    <w:abstractNumId w:val="2"/>
  </w:num>
  <w:num w:numId="2" w16cid:durableId="436751140">
    <w:abstractNumId w:val="1"/>
  </w:num>
  <w:num w:numId="3" w16cid:durableId="17943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533"/>
    <w:rsid w:val="000F1A39"/>
    <w:rsid w:val="00257BC2"/>
    <w:rsid w:val="002A64D8"/>
    <w:rsid w:val="002C6FB4"/>
    <w:rsid w:val="0035633F"/>
    <w:rsid w:val="004E1D7C"/>
    <w:rsid w:val="00587533"/>
    <w:rsid w:val="005A6784"/>
    <w:rsid w:val="006B764B"/>
    <w:rsid w:val="007A0AC7"/>
    <w:rsid w:val="00811EE8"/>
    <w:rsid w:val="009A2E48"/>
    <w:rsid w:val="00A2529F"/>
    <w:rsid w:val="00A918A9"/>
    <w:rsid w:val="00AD6463"/>
    <w:rsid w:val="00BD3467"/>
    <w:rsid w:val="00BE74A8"/>
    <w:rsid w:val="00BF5547"/>
    <w:rsid w:val="00D81E64"/>
    <w:rsid w:val="00DC534D"/>
    <w:rsid w:val="00EC3A9A"/>
    <w:rsid w:val="00ED72E7"/>
    <w:rsid w:val="00F93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1123"/>
  <w15:chartTrackingRefBased/>
  <w15:docId w15:val="{6CD73C2D-EB18-49C7-A455-E1631F62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533"/>
    <w:rPr>
      <w:rFonts w:eastAsiaTheme="majorEastAsia" w:cstheme="majorBidi"/>
      <w:color w:val="272727" w:themeColor="text1" w:themeTint="D8"/>
    </w:rPr>
  </w:style>
  <w:style w:type="paragraph" w:styleId="Title">
    <w:name w:val="Title"/>
    <w:basedOn w:val="Normal"/>
    <w:next w:val="Normal"/>
    <w:link w:val="TitleChar"/>
    <w:uiPriority w:val="10"/>
    <w:qFormat/>
    <w:rsid w:val="00587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533"/>
    <w:pPr>
      <w:spacing w:before="160"/>
      <w:jc w:val="center"/>
    </w:pPr>
    <w:rPr>
      <w:i/>
      <w:iCs/>
      <w:color w:val="404040" w:themeColor="text1" w:themeTint="BF"/>
    </w:rPr>
  </w:style>
  <w:style w:type="character" w:customStyle="1" w:styleId="QuoteChar">
    <w:name w:val="Quote Char"/>
    <w:basedOn w:val="DefaultParagraphFont"/>
    <w:link w:val="Quote"/>
    <w:uiPriority w:val="29"/>
    <w:rsid w:val="00587533"/>
    <w:rPr>
      <w:i/>
      <w:iCs/>
      <w:color w:val="404040" w:themeColor="text1" w:themeTint="BF"/>
    </w:rPr>
  </w:style>
  <w:style w:type="paragraph" w:styleId="ListParagraph">
    <w:name w:val="List Paragraph"/>
    <w:basedOn w:val="Normal"/>
    <w:uiPriority w:val="34"/>
    <w:qFormat/>
    <w:rsid w:val="00587533"/>
    <w:pPr>
      <w:ind w:left="720"/>
      <w:contextualSpacing/>
    </w:pPr>
  </w:style>
  <w:style w:type="character" w:styleId="IntenseEmphasis">
    <w:name w:val="Intense Emphasis"/>
    <w:basedOn w:val="DefaultParagraphFont"/>
    <w:uiPriority w:val="21"/>
    <w:qFormat/>
    <w:rsid w:val="00587533"/>
    <w:rPr>
      <w:i/>
      <w:iCs/>
      <w:color w:val="0F4761" w:themeColor="accent1" w:themeShade="BF"/>
    </w:rPr>
  </w:style>
  <w:style w:type="paragraph" w:styleId="IntenseQuote">
    <w:name w:val="Intense Quote"/>
    <w:basedOn w:val="Normal"/>
    <w:next w:val="Normal"/>
    <w:link w:val="IntenseQuoteChar"/>
    <w:uiPriority w:val="30"/>
    <w:qFormat/>
    <w:rsid w:val="00587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533"/>
    <w:rPr>
      <w:i/>
      <w:iCs/>
      <w:color w:val="0F4761" w:themeColor="accent1" w:themeShade="BF"/>
    </w:rPr>
  </w:style>
  <w:style w:type="character" w:styleId="IntenseReference">
    <w:name w:val="Intense Reference"/>
    <w:basedOn w:val="DefaultParagraphFont"/>
    <w:uiPriority w:val="32"/>
    <w:qFormat/>
    <w:rsid w:val="00587533"/>
    <w:rPr>
      <w:b/>
      <w:bCs/>
      <w:smallCaps/>
      <w:color w:val="0F4761" w:themeColor="accent1" w:themeShade="BF"/>
      <w:spacing w:val="5"/>
    </w:rPr>
  </w:style>
  <w:style w:type="paragraph" w:styleId="Header">
    <w:name w:val="header"/>
    <w:basedOn w:val="Normal"/>
    <w:link w:val="HeaderChar"/>
    <w:uiPriority w:val="99"/>
    <w:unhideWhenUsed/>
    <w:rsid w:val="00F93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4ffcea-f25b-491e-9dc9-834516f3550e}" enabled="1" method="Standard" siteId="{d52b49b7-0c8f-4d89-8c4f-f20517306e08}"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SAFRAN</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AGRE Vikram (SAFRAN)</dc:creator>
  <cp:keywords/>
  <dc:description/>
  <cp:lastModifiedBy>AGRE Vikram (SAFRAN)</cp:lastModifiedBy>
  <cp:revision>20</cp:revision>
  <dcterms:created xsi:type="dcterms:W3CDTF">2026-07-03T13:45:00Z</dcterms:created>
  <dcterms:modified xsi:type="dcterms:W3CDTF">2026-07-15T12:06:00Z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184068b9,83f579c,50235fa6</vt:lpwstr>
  </property>
  <property fmtid="{D5CDD505-2E9C-101B-9397-08002B2CF9AE}" pid="3" name="ClassificationContentMarkingHeaderFontProps">
    <vt:lpwstr>#ff8c00,10,Aptos</vt:lpwstr>
  </property>
  <property fmtid="{D5CDD505-2E9C-101B-9397-08002B2CF9AE}" pid="4" name="ClassificationContentMarkingHeaderText">
    <vt:lpwstr>C2 - Confidential</vt:lpwstr>
  </property>
</Properties>
</file>