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FF" w:rsidRPr="003912FF" w:rsidRDefault="003912FF" w:rsidP="003912FF">
      <w:pPr>
        <w:shd w:val="clear" w:color="auto" w:fill="F2F2F2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999999"/>
          <w:sz w:val="33"/>
          <w:szCs w:val="33"/>
          <w:lang w:eastAsia="ru-RU"/>
        </w:rPr>
      </w:pPr>
      <w:r w:rsidRPr="003912FF">
        <w:rPr>
          <w:rFonts w:ascii="inherit" w:eastAsia="Times New Roman" w:hAnsi="inherit" w:cs="Arial"/>
          <w:b/>
          <w:bCs/>
          <w:i/>
          <w:iCs/>
          <w:caps/>
          <w:color w:val="999999"/>
          <w:sz w:val="33"/>
          <w:szCs w:val="33"/>
          <w:bdr w:val="none" w:sz="0" w:space="0" w:color="auto" w:frame="1"/>
          <w:lang w:eastAsia="ru-RU"/>
        </w:rPr>
        <w:t>ВАРИАНТЫ ЗАВТРАКОВ: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Каши с добавлением сухофруктов (овсяная, гречневая, рисовая или пшённая каша);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 xml:space="preserve">Бутерброды из </w:t>
      </w:r>
      <w:proofErr w:type="spellStart"/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цельнозернового</w:t>
      </w:r>
      <w:proofErr w:type="spellEnd"/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 xml:space="preserve"> хлеба;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Омлет из яиц с луком, петрушкой и укропом;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Фруктовый салат;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Творог с добавление фруктов и нежирной сметаны;</w:t>
      </w:r>
    </w:p>
    <w:p w:rsidR="003912FF" w:rsidRPr="003912FF" w:rsidRDefault="003912FF" w:rsidP="003912FF">
      <w:pPr>
        <w:shd w:val="clear" w:color="auto" w:fill="F2F2F2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999999"/>
          <w:sz w:val="33"/>
          <w:szCs w:val="33"/>
          <w:lang w:eastAsia="ru-RU"/>
        </w:rPr>
      </w:pPr>
      <w:r w:rsidRPr="003912FF">
        <w:rPr>
          <w:rFonts w:ascii="inherit" w:eastAsia="Times New Roman" w:hAnsi="inherit" w:cs="Arial"/>
          <w:b/>
          <w:bCs/>
          <w:i/>
          <w:iCs/>
          <w:caps/>
          <w:color w:val="999999"/>
          <w:sz w:val="33"/>
          <w:szCs w:val="33"/>
          <w:bdr w:val="none" w:sz="0" w:space="0" w:color="auto" w:frame="1"/>
          <w:lang w:eastAsia="ru-RU"/>
        </w:rPr>
        <w:t>ВАРИАНТЫ ОБЕДОВ: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Мясное рагу с овощами;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Мясной суп с домашней лапшой, голубцы;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Запечённая цветная капуста;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Овощная лазанья.</w:t>
      </w:r>
    </w:p>
    <w:p w:rsidR="003912FF" w:rsidRPr="003912FF" w:rsidRDefault="003912FF" w:rsidP="003912FF">
      <w:pPr>
        <w:shd w:val="clear" w:color="auto" w:fill="F2F2F2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999999"/>
          <w:sz w:val="33"/>
          <w:szCs w:val="33"/>
          <w:lang w:eastAsia="ru-RU"/>
        </w:rPr>
      </w:pPr>
      <w:r w:rsidRPr="003912FF">
        <w:rPr>
          <w:rFonts w:ascii="inherit" w:eastAsia="Times New Roman" w:hAnsi="inherit" w:cs="Arial"/>
          <w:b/>
          <w:bCs/>
          <w:i/>
          <w:iCs/>
          <w:caps/>
          <w:color w:val="999999"/>
          <w:sz w:val="33"/>
          <w:szCs w:val="33"/>
          <w:bdr w:val="none" w:sz="0" w:space="0" w:color="auto" w:frame="1"/>
          <w:lang w:eastAsia="ru-RU"/>
        </w:rPr>
        <w:t>ВАРИАНТЫ УЖИНОВ: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Тушёные овощи;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Куриная грудка;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Фруктовый салат с натуральным йогуртом;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Коричневый рис и морепродукты;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Греческий салат;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Творожная запеканка;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Запеченное или отварное нежирное мясо/рыба 150 г;</w:t>
      </w:r>
    </w:p>
    <w:p w:rsidR="003912FF" w:rsidRPr="003912FF" w:rsidRDefault="003912FF" w:rsidP="003912FF">
      <w:pPr>
        <w:shd w:val="clear" w:color="auto" w:fill="F2F2F2"/>
        <w:spacing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999999"/>
          <w:sz w:val="33"/>
          <w:szCs w:val="33"/>
          <w:lang w:eastAsia="ru-RU"/>
        </w:rPr>
      </w:pPr>
      <w:r w:rsidRPr="003912FF">
        <w:rPr>
          <w:rFonts w:ascii="inherit" w:eastAsia="Times New Roman" w:hAnsi="inherit" w:cs="Arial"/>
          <w:b/>
          <w:bCs/>
          <w:i/>
          <w:iCs/>
          <w:caps/>
          <w:color w:val="999999"/>
          <w:sz w:val="33"/>
          <w:szCs w:val="33"/>
          <w:bdr w:val="none" w:sz="0" w:space="0" w:color="auto" w:frame="1"/>
          <w:lang w:eastAsia="ru-RU"/>
        </w:rPr>
        <w:t>ВАРИАНТЫ ПЕРЕКУСОВ (2 РАЗА В ДЕНЬ):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 xml:space="preserve">Стакан кефира с 1 </w:t>
      </w:r>
      <w:proofErr w:type="spellStart"/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ч.л</w:t>
      </w:r>
      <w:proofErr w:type="spellEnd"/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. мёда или варенья;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20 г чёрного шоколада и зелёное яблоко;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2 рисовых или гречневых хлебца с творогом и зеленью;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Не более горсти орехов и сухофруктов;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3 штуки домашнего овсяного печенья.</w:t>
      </w:r>
    </w:p>
    <w:p w:rsidR="003912FF" w:rsidRPr="003912FF" w:rsidRDefault="003912FF" w:rsidP="003912FF">
      <w:pPr>
        <w:shd w:val="clear" w:color="auto" w:fill="F2F2F2"/>
        <w:spacing w:after="165" w:line="240" w:lineRule="auto"/>
        <w:textAlignment w:val="baseline"/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</w:pPr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 xml:space="preserve">Главное помнить, что </w:t>
      </w:r>
      <w:proofErr w:type="gramStart"/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>при  переходе</w:t>
      </w:r>
      <w:proofErr w:type="gramEnd"/>
      <w:r w:rsidRPr="003912FF">
        <w:rPr>
          <w:rFonts w:ascii="CeraRoundPro-Regular" w:eastAsia="Times New Roman" w:hAnsi="CeraRoundPro-Regular" w:cs="Times New Roman"/>
          <w:color w:val="000000"/>
          <w:sz w:val="24"/>
          <w:szCs w:val="24"/>
          <w:lang w:eastAsia="ru-RU"/>
        </w:rPr>
        <w:t xml:space="preserve"> на правильное питание, рецепты блюд должны быть нацелены на максимальное сохранение питательности продуктов.</w:t>
      </w:r>
    </w:p>
    <w:p w:rsidR="00493662" w:rsidRDefault="00493662">
      <w:bookmarkStart w:id="0" w:name="_GoBack"/>
      <w:bookmarkEnd w:id="0"/>
    </w:p>
    <w:sectPr w:rsidR="0049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raRoun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62"/>
    <w:rsid w:val="003912FF"/>
    <w:rsid w:val="0049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B4C75-0B67-45EB-92E4-BC95F4C6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Vorobyev</dc:creator>
  <cp:keywords/>
  <dc:description/>
  <cp:lastModifiedBy>Viktor Vorobyev</cp:lastModifiedBy>
  <cp:revision>3</cp:revision>
  <dcterms:created xsi:type="dcterms:W3CDTF">2020-03-13T03:48:00Z</dcterms:created>
  <dcterms:modified xsi:type="dcterms:W3CDTF">2020-03-13T03:48:00Z</dcterms:modified>
</cp:coreProperties>
</file>