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88606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19C8BA" w14:textId="3862E5B2" w:rsidR="00E068B7" w:rsidRPr="004A6831" w:rsidRDefault="004A6831" w:rsidP="00140448">
          <w:pPr>
            <w:pStyle w:val="a9"/>
            <w:spacing w:before="0" w:after="567" w:line="360" w:lineRule="auto"/>
            <w:ind w:left="709"/>
            <w:jc w:val="center"/>
            <w:rPr>
              <w:b/>
              <w:caps/>
              <w:sz w:val="36"/>
            </w:rPr>
          </w:pPr>
          <w:r w:rsidRPr="004A6831">
            <w:rPr>
              <w:rFonts w:ascii="Times New Roman" w:eastAsiaTheme="minorHAnsi" w:hAnsi="Times New Roman" w:cstheme="minorBidi"/>
              <w:b/>
              <w:caps/>
              <w:color w:val="auto"/>
              <w:sz w:val="36"/>
              <w:szCs w:val="22"/>
              <w:lang w:eastAsia="en-US"/>
            </w:rPr>
            <w:t>Содержание</w:t>
          </w:r>
        </w:p>
        <w:p w14:paraId="4F62561F" w14:textId="0D479CFA" w:rsidR="00BC4F44" w:rsidRDefault="00E068B7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323332" w:history="1">
            <w:r w:rsidR="00BC4F44" w:rsidRPr="00B46720">
              <w:rPr>
                <w:rStyle w:val="aa"/>
              </w:rPr>
              <w:t>ВВЕДЕНИЕ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_Toc168323332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5</w:t>
            </w:r>
            <w:r w:rsidR="00BC4F44">
              <w:rPr>
                <w:webHidden/>
              </w:rPr>
              <w:fldChar w:fldCharType="end"/>
            </w:r>
          </w:hyperlink>
        </w:p>
        <w:p w14:paraId="0A8EC426" w14:textId="125ED0F4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3" w:history="1">
            <w:r w:rsidR="00BC4F44" w:rsidRPr="00B46720">
              <w:rPr>
                <w:rStyle w:val="aa"/>
              </w:rPr>
              <w:t>1 Теоретическое введение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_Toc168323333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6</w:t>
            </w:r>
            <w:r w:rsidR="00BC4F44">
              <w:rPr>
                <w:webHidden/>
              </w:rPr>
              <w:fldChar w:fldCharType="end"/>
            </w:r>
          </w:hyperlink>
        </w:p>
        <w:p w14:paraId="220793F6" w14:textId="3B79696C" w:rsidR="00BC4F44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68323334" w:history="1">
            <w:r w:rsidR="00BC4F44" w:rsidRPr="00B46720">
              <w:rPr>
                <w:rStyle w:val="aa"/>
                <w:noProof/>
              </w:rPr>
              <w:t xml:space="preserve">1.1 Метод </w:t>
            </w:r>
            <w:r w:rsidR="00BC4F44" w:rsidRPr="00B46720">
              <w:rPr>
                <w:rStyle w:val="aa"/>
                <w:noProof/>
                <w:lang w:val="en-US"/>
              </w:rPr>
              <w:t>PCA</w:t>
            </w:r>
            <w:r w:rsidR="00BC4F44">
              <w:rPr>
                <w:noProof/>
                <w:webHidden/>
              </w:rPr>
              <w:tab/>
            </w:r>
            <w:r w:rsidR="00BC4F44">
              <w:rPr>
                <w:noProof/>
                <w:webHidden/>
              </w:rPr>
              <w:fldChar w:fldCharType="begin"/>
            </w:r>
            <w:r w:rsidR="00BC4F44">
              <w:rPr>
                <w:noProof/>
                <w:webHidden/>
              </w:rPr>
              <w:instrText xml:space="preserve"> PAGEREF _Toc168323334 \h </w:instrText>
            </w:r>
            <w:r w:rsidR="00BC4F44">
              <w:rPr>
                <w:noProof/>
                <w:webHidden/>
              </w:rPr>
            </w:r>
            <w:r w:rsidR="00BC4F44">
              <w:rPr>
                <w:noProof/>
                <w:webHidden/>
              </w:rPr>
              <w:fldChar w:fldCharType="separate"/>
            </w:r>
            <w:r w:rsidR="00BC4F44">
              <w:rPr>
                <w:noProof/>
                <w:webHidden/>
              </w:rPr>
              <w:t>6</w:t>
            </w:r>
            <w:r w:rsidR="00BC4F44">
              <w:rPr>
                <w:noProof/>
                <w:webHidden/>
              </w:rPr>
              <w:fldChar w:fldCharType="end"/>
            </w:r>
          </w:hyperlink>
        </w:p>
        <w:p w14:paraId="17C41A03" w14:textId="614EEAAB" w:rsidR="00BC4F44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68323335" w:history="1">
            <w:r w:rsidR="00BC4F44" w:rsidRPr="00B46720">
              <w:rPr>
                <w:rStyle w:val="aa"/>
                <w:noProof/>
              </w:rPr>
              <w:t xml:space="preserve">1.2 Метод </w:t>
            </w:r>
            <w:r w:rsidR="00BC4F44" w:rsidRPr="00B46720">
              <w:rPr>
                <w:rStyle w:val="aa"/>
                <w:noProof/>
                <w:lang w:val="en-US"/>
              </w:rPr>
              <w:t>t</w:t>
            </w:r>
            <w:r w:rsidR="00BC4F44" w:rsidRPr="00B46720">
              <w:rPr>
                <w:rStyle w:val="aa"/>
                <w:noProof/>
              </w:rPr>
              <w:t>-</w:t>
            </w:r>
            <w:r w:rsidR="00BC4F44" w:rsidRPr="00B46720">
              <w:rPr>
                <w:rStyle w:val="aa"/>
                <w:noProof/>
                <w:lang w:val="en-US"/>
              </w:rPr>
              <w:t>SNE</w:t>
            </w:r>
            <w:r w:rsidR="00BC4F44">
              <w:rPr>
                <w:noProof/>
                <w:webHidden/>
              </w:rPr>
              <w:tab/>
            </w:r>
            <w:r w:rsidR="00BC4F44">
              <w:rPr>
                <w:noProof/>
                <w:webHidden/>
              </w:rPr>
              <w:fldChar w:fldCharType="begin"/>
            </w:r>
            <w:r w:rsidR="00BC4F44">
              <w:rPr>
                <w:noProof/>
                <w:webHidden/>
              </w:rPr>
              <w:instrText xml:space="preserve"> PAGEREF _Toc168323335 \h </w:instrText>
            </w:r>
            <w:r w:rsidR="00BC4F44">
              <w:rPr>
                <w:noProof/>
                <w:webHidden/>
              </w:rPr>
            </w:r>
            <w:r w:rsidR="00BC4F44">
              <w:rPr>
                <w:noProof/>
                <w:webHidden/>
              </w:rPr>
              <w:fldChar w:fldCharType="separate"/>
            </w:r>
            <w:r w:rsidR="00BC4F44">
              <w:rPr>
                <w:noProof/>
                <w:webHidden/>
              </w:rPr>
              <w:t>9</w:t>
            </w:r>
            <w:r w:rsidR="00BC4F44">
              <w:rPr>
                <w:noProof/>
                <w:webHidden/>
              </w:rPr>
              <w:fldChar w:fldCharType="end"/>
            </w:r>
          </w:hyperlink>
        </w:p>
        <w:p w14:paraId="5926B02B" w14:textId="0DA19D40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6" w:history="1">
            <w:r w:rsidR="00BC4F44" w:rsidRPr="00B46720">
              <w:rPr>
                <w:rStyle w:val="aa"/>
              </w:rPr>
              <w:t>2 Практическая часть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_Toc168323336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15</w:t>
            </w:r>
            <w:r w:rsidR="00BC4F44">
              <w:rPr>
                <w:webHidden/>
              </w:rPr>
              <w:fldChar w:fldCharType="end"/>
            </w:r>
          </w:hyperlink>
        </w:p>
        <w:p w14:paraId="3C413B9C" w14:textId="5E2FB7D9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7" w:history="1">
            <w:r w:rsidR="00BC4F44" w:rsidRPr="00B46720">
              <w:rPr>
                <w:rStyle w:val="aa"/>
              </w:rPr>
              <w:t>Заключение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_Toc168323337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23</w:t>
            </w:r>
            <w:r w:rsidR="00BC4F44">
              <w:rPr>
                <w:webHidden/>
              </w:rPr>
              <w:fldChar w:fldCharType="end"/>
            </w:r>
          </w:hyperlink>
        </w:p>
        <w:p w14:paraId="2D98AF48" w14:textId="5B42A791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8" w:history="1">
            <w:r w:rsidR="00BC4F44" w:rsidRPr="00B46720">
              <w:rPr>
                <w:rStyle w:val="aa"/>
              </w:rPr>
              <w:t>Список использованных источников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_Toc168323338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24</w:t>
            </w:r>
            <w:r w:rsidR="00BC4F44">
              <w:rPr>
                <w:webHidden/>
              </w:rPr>
              <w:fldChar w:fldCharType="end"/>
            </w:r>
          </w:hyperlink>
        </w:p>
        <w:p w14:paraId="55892E4D" w14:textId="5264DF76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9" w:history="1">
            <w:r w:rsidR="00BC4F44" w:rsidRPr="00B46720">
              <w:rPr>
                <w:rStyle w:val="aa"/>
              </w:rPr>
              <w:t>ПриложениЕ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_Toc168323339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25</w:t>
            </w:r>
            <w:r w:rsidR="00BC4F44">
              <w:rPr>
                <w:webHidden/>
              </w:rPr>
              <w:fldChar w:fldCharType="end"/>
            </w:r>
          </w:hyperlink>
        </w:p>
        <w:p w14:paraId="0AC23550" w14:textId="633C31A0" w:rsidR="00BC4F44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68323340" w:history="1">
            <w:r w:rsidR="00BC4F44" w:rsidRPr="00B46720">
              <w:rPr>
                <w:rStyle w:val="aa"/>
                <w:noProof/>
              </w:rPr>
              <w:t xml:space="preserve">Приложение </w:t>
            </w:r>
            <w:r w:rsidR="00BC4F44" w:rsidRPr="00B46720">
              <w:rPr>
                <w:rStyle w:val="aa"/>
                <w:noProof/>
                <w:lang w:val="en-US"/>
              </w:rPr>
              <w:t>A</w:t>
            </w:r>
            <w:r w:rsidR="00BC4F44">
              <w:rPr>
                <w:noProof/>
                <w:webHidden/>
              </w:rPr>
              <w:tab/>
            </w:r>
            <w:r w:rsidR="00BC4F44">
              <w:rPr>
                <w:noProof/>
                <w:webHidden/>
              </w:rPr>
              <w:fldChar w:fldCharType="begin"/>
            </w:r>
            <w:r w:rsidR="00BC4F44">
              <w:rPr>
                <w:noProof/>
                <w:webHidden/>
              </w:rPr>
              <w:instrText xml:space="preserve"> PAGEREF _Toc168323340 \h </w:instrText>
            </w:r>
            <w:r w:rsidR="00BC4F44">
              <w:rPr>
                <w:noProof/>
                <w:webHidden/>
              </w:rPr>
            </w:r>
            <w:r w:rsidR="00BC4F44">
              <w:rPr>
                <w:noProof/>
                <w:webHidden/>
              </w:rPr>
              <w:fldChar w:fldCharType="separate"/>
            </w:r>
            <w:r w:rsidR="00BC4F44">
              <w:rPr>
                <w:noProof/>
                <w:webHidden/>
              </w:rPr>
              <w:t>26</w:t>
            </w:r>
            <w:r w:rsidR="00BC4F44">
              <w:rPr>
                <w:noProof/>
                <w:webHidden/>
              </w:rPr>
              <w:fldChar w:fldCharType="end"/>
            </w:r>
          </w:hyperlink>
        </w:p>
        <w:p w14:paraId="3A366382" w14:textId="578402C5" w:rsidR="00E068B7" w:rsidRDefault="00E068B7" w:rsidP="007869AB">
          <w:pPr>
            <w:ind w:firstLine="0"/>
            <w:jc w:val="left"/>
          </w:pPr>
          <w:r>
            <w:rPr>
              <w:b/>
              <w:bCs/>
            </w:rPr>
            <w:fldChar w:fldCharType="end"/>
          </w:r>
        </w:p>
      </w:sdtContent>
    </w:sdt>
    <w:p w14:paraId="18750F50" w14:textId="751D8F52" w:rsidR="00AF6053" w:rsidRDefault="00AF6053" w:rsidP="00AF6053">
      <w:pPr>
        <w:pStyle w:val="1"/>
      </w:pPr>
      <w:bookmarkStart w:id="0" w:name="_Toc168323332"/>
      <w:r>
        <w:lastRenderedPageBreak/>
        <w:t>ВВЕДЕНИЕ</w:t>
      </w:r>
      <w:bookmarkEnd w:id="0"/>
    </w:p>
    <w:p w14:paraId="2CCFA4B6" w14:textId="7E1349E1" w:rsidR="00AF6053" w:rsidRDefault="00355728" w:rsidP="00AF6053">
      <w:r w:rsidRPr="00355728">
        <w:t>С появлением больших объемов данных в различных областях, таких как биология, экономика, информационные технологии и многие другие, стало критически важным разработать эффективные методы визуализации и анализа этой информации. Одной из основных задач в обработке данных является снижение размерности, которое позволяет представить сложные многомерные данные в более наглядной форме для анализа и визуализации.</w:t>
      </w:r>
    </w:p>
    <w:p w14:paraId="091C99E2" w14:textId="64861B1A" w:rsidR="00355728" w:rsidRDefault="00355728" w:rsidP="00AF6053">
      <w:r w:rsidRPr="00355728">
        <w:t>Целью данно</w:t>
      </w:r>
      <w:r w:rsidR="006422AE">
        <w:t>й курсовой работы</w:t>
      </w:r>
      <w:r w:rsidRPr="00355728">
        <w:t xml:space="preserve"> является рассмотрение алгоритма t-SNE в контексте снижения размерности табличных данных. </w:t>
      </w:r>
      <w:r w:rsidR="00CB4AE8">
        <w:t>В данной курсовой работе будут рассмотрены</w:t>
      </w:r>
      <w:r w:rsidRPr="00355728">
        <w:t xml:space="preserve"> принцип работы данного алгоритма, его преимущества и ограничения, а также проведе</w:t>
      </w:r>
      <w:r w:rsidR="00CB4AE8">
        <w:t>ны</w:t>
      </w:r>
      <w:r w:rsidRPr="00355728">
        <w:t xml:space="preserve"> практические эксперименты для иллюстрации его эффективности на примере реальных данных. Понимание принципов и возможностей алгоритма t-SNE поможет исследователям и практикам в области анализа данных использовать его для решения различных задач, связанных с визуализацией и анализом многомерных данных.</w:t>
      </w:r>
    </w:p>
    <w:p w14:paraId="6C4B5A47" w14:textId="4027F794" w:rsidR="002E6199" w:rsidRDefault="002E6199" w:rsidP="006A0992">
      <w:r>
        <w:t>Задачи, решаемы</w:t>
      </w:r>
      <w:r w:rsidR="00B170E8">
        <w:t>е</w:t>
      </w:r>
      <w:r>
        <w:t xml:space="preserve"> в данной курсовой работе:</w:t>
      </w:r>
    </w:p>
    <w:p w14:paraId="7219B46E" w14:textId="01AFB84E" w:rsidR="002E6199" w:rsidRDefault="00B91A21" w:rsidP="00C407A0">
      <w:pPr>
        <w:pStyle w:val="a4"/>
        <w:numPr>
          <w:ilvl w:val="0"/>
          <w:numId w:val="36"/>
        </w:numPr>
        <w:ind w:left="1276" w:hanging="567"/>
      </w:pPr>
      <w:r>
        <w:t>о</w:t>
      </w:r>
      <w:r w:rsidR="00B170E8">
        <w:t>писание математической модели работы алгоритмов снижения размерности данных</w:t>
      </w:r>
      <w:r w:rsidRPr="00B91A21">
        <w:t>;</w:t>
      </w:r>
    </w:p>
    <w:p w14:paraId="07F9822F" w14:textId="04428BE4" w:rsidR="00B170E8" w:rsidRDefault="00B91A21" w:rsidP="00C407A0">
      <w:pPr>
        <w:pStyle w:val="a4"/>
        <w:numPr>
          <w:ilvl w:val="0"/>
          <w:numId w:val="36"/>
        </w:numPr>
        <w:ind w:left="1276" w:hanging="567"/>
      </w:pPr>
      <w:r>
        <w:t>п</w:t>
      </w:r>
      <w:r w:rsidR="00B170E8">
        <w:t xml:space="preserve">рактическое применение алгоритма </w:t>
      </w:r>
      <w:r w:rsidR="00B170E8">
        <w:rPr>
          <w:lang w:val="en-US"/>
        </w:rPr>
        <w:t>t</w:t>
      </w:r>
      <w:r w:rsidR="00B170E8" w:rsidRPr="00B170E8">
        <w:t>-</w:t>
      </w:r>
      <w:r w:rsidR="00B170E8">
        <w:rPr>
          <w:lang w:val="en-US"/>
        </w:rPr>
        <w:t>SNE</w:t>
      </w:r>
      <w:r w:rsidR="00B170E8" w:rsidRPr="00B170E8">
        <w:t xml:space="preserve"> </w:t>
      </w:r>
      <w:r w:rsidR="00B170E8">
        <w:t>для снижения размерности данных о землетрясениях</w:t>
      </w:r>
      <w:r w:rsidRPr="00B91A21">
        <w:t>;</w:t>
      </w:r>
    </w:p>
    <w:p w14:paraId="5BDA65F4" w14:textId="03984959" w:rsidR="002A1F3E" w:rsidRPr="00F928FC" w:rsidRDefault="00B91A21" w:rsidP="007869AB">
      <w:pPr>
        <w:pStyle w:val="a4"/>
        <w:numPr>
          <w:ilvl w:val="0"/>
          <w:numId w:val="36"/>
        </w:numPr>
        <w:ind w:left="1276" w:hanging="567"/>
      </w:pPr>
      <w:r>
        <w:t>в</w:t>
      </w:r>
      <w:r w:rsidR="00B170E8">
        <w:t xml:space="preserve">изуализация работы алгоритма </w:t>
      </w:r>
      <w:r w:rsidR="00B170E8">
        <w:rPr>
          <w:lang w:val="en-US"/>
        </w:rPr>
        <w:t>t</w:t>
      </w:r>
      <w:r w:rsidR="00B170E8" w:rsidRPr="00B170E8">
        <w:t>-</w:t>
      </w:r>
      <w:r w:rsidR="00B170E8">
        <w:rPr>
          <w:lang w:val="en-US"/>
        </w:rPr>
        <w:t>SNE</w:t>
      </w:r>
      <w:r w:rsidR="00B170E8" w:rsidRPr="00B170E8">
        <w:t xml:space="preserve"> </w:t>
      </w:r>
      <w:r w:rsidR="00B170E8">
        <w:t>для анализа полученного результата</w:t>
      </w:r>
      <w:r>
        <w:t>.</w:t>
      </w:r>
    </w:p>
    <w:p w14:paraId="4621335C" w14:textId="253C3BA9" w:rsidR="003871BA" w:rsidRPr="003871BA" w:rsidRDefault="003871BA" w:rsidP="003871BA">
      <w:pPr>
        <w:pStyle w:val="1"/>
      </w:pPr>
      <w:bookmarkStart w:id="1" w:name="_Toc168323333"/>
      <w:r w:rsidRPr="00C260C4">
        <w:lastRenderedPageBreak/>
        <w:t xml:space="preserve">1 </w:t>
      </w:r>
      <w:r>
        <w:t>Теоретическое введение</w:t>
      </w:r>
      <w:bookmarkEnd w:id="1"/>
    </w:p>
    <w:p w14:paraId="6E1A1E6E" w14:textId="4B65F55A" w:rsidR="003C0E79" w:rsidRDefault="003871BA" w:rsidP="003871BA">
      <w:pPr>
        <w:pStyle w:val="2"/>
      </w:pPr>
      <w:bookmarkStart w:id="2" w:name="_Toc168323334"/>
      <w:r w:rsidRPr="00C260C4">
        <w:t xml:space="preserve">1.1 </w:t>
      </w:r>
      <w:r w:rsidR="007869AB">
        <w:t xml:space="preserve">Метод </w:t>
      </w:r>
      <w:r w:rsidR="003C0E79">
        <w:rPr>
          <w:lang w:val="en-US"/>
        </w:rPr>
        <w:t>PCA</w:t>
      </w:r>
      <w:bookmarkEnd w:id="2"/>
    </w:p>
    <w:p w14:paraId="61907039" w14:textId="7ADDE974" w:rsidR="003871BA" w:rsidRDefault="00205CD1" w:rsidP="00205CD1">
      <w:r>
        <w:t xml:space="preserve">Анализ главных компонент (PCA) </w:t>
      </w:r>
      <w:r w:rsidRPr="00205CD1">
        <w:t>—</w:t>
      </w:r>
      <w:r>
        <w:t xml:space="preserve"> это метод машинного обучения без учителя для линейного снижения размерности, целью которого является сокращение размерности набора данных с потерей наименьшего количества информации. Данный метод был предложен Карлом Пирсоном в</w:t>
      </w:r>
      <w:r w:rsidR="007869AB">
        <w:t xml:space="preserve"> </w:t>
      </w:r>
      <w:r>
        <w:t>1901 году. Это математическая процедура, которая преобразует ряд коррелированных переменных в меньшее число некоррелированных переменных, называемых главными компонентами. Первая и вторая главные компоненты учитывают, как можно большую дисперсию данных, и каждая последующая компонента учитывает, как можно больше оставшейся дисперсии. Алгоритм находит направления с максимальной дисперсией в многомерных данных и проецирует их на новое подпространство с такими же или меньшими размерами, чем исходное.</w:t>
      </w:r>
    </w:p>
    <w:p w14:paraId="025BF730" w14:textId="5C31A80F" w:rsidR="00205CD1" w:rsidRDefault="00205CD1" w:rsidP="00205CD1">
      <w:r>
        <w:t>Алгоритм позволяет аппроксимировать n-размерное облако точек до эллипсоида (также будет n-размерным), при этом оси эллипсоида будут соответствовать будущим главным компонентам. Проекция на оси (снижение размерности) должна сохранить наибольшее число информации.</w:t>
      </w:r>
    </w:p>
    <w:p w14:paraId="49D02659" w14:textId="52E7C416" w:rsidR="00205CD1" w:rsidRPr="0034769D" w:rsidRDefault="00205CD1" w:rsidP="00205CD1">
      <w:r>
        <w:t>PCA широко используется в ряде областей: при обработке изображений, для сжатия данных, в биоинформатике, эконометрике, а также в общественных науках.</w:t>
      </w:r>
    </w:p>
    <w:p w14:paraId="7100F965" w14:textId="0893F28F" w:rsidR="00205CD1" w:rsidRPr="00205CD1" w:rsidRDefault="00205CD1" w:rsidP="00205CD1">
      <w:r>
        <w:t>Рассмотрим более подробно основные шаги алгоритма</w:t>
      </w:r>
    </w:p>
    <w:p w14:paraId="140D36B6" w14:textId="77777777" w:rsidR="00DB2753" w:rsidRDefault="00361042" w:rsidP="00205CD1">
      <w:r>
        <w:t xml:space="preserve">Первый шаг </w:t>
      </w:r>
      <w:r w:rsidR="0042473A" w:rsidRPr="00205CD1">
        <w:t>—</w:t>
      </w:r>
      <w:r>
        <w:t xml:space="preserve"> с</w:t>
      </w:r>
      <w:r w:rsidR="00205CD1">
        <w:t xml:space="preserve">тандартизировать набор n-мерных данных. Стандартизация </w:t>
      </w:r>
      <w:r w:rsidR="0042473A" w:rsidRPr="00205CD1">
        <w:t>—</w:t>
      </w:r>
      <w:r w:rsidR="00205CD1">
        <w:t xml:space="preserve"> это масштабирование набора данных таким образом, чтобы все признаки и их значения находились в одинаковом диапазоне. Стандартизация осуществляется путем вычитания из каждого значения признака </w:t>
      </w:r>
      <w:r w:rsidR="00205CD1">
        <w:lastRenderedPageBreak/>
        <w:t>среднего значения для данного признака и деления результата на стандартное отклонение этого же признака</w:t>
      </w:r>
      <w:r w:rsidR="00D2169A">
        <w:t>:</w:t>
      </w:r>
    </w:p>
    <w:p w14:paraId="1C79B24A" w14:textId="77777777" w:rsidR="00FB5B34" w:rsidRDefault="00FB5B34" w:rsidP="00FB5B3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875"/>
        <w:gridCol w:w="753"/>
      </w:tblGrid>
      <w:tr w:rsidR="00DB2753" w14:paraId="66A1E508" w14:textId="77777777" w:rsidTr="00FB5B34">
        <w:trPr>
          <w:trHeight w:val="685"/>
        </w:trPr>
        <w:tc>
          <w:tcPr>
            <w:tcW w:w="8875" w:type="dxa"/>
            <w:tcBorders>
              <w:top w:val="nil"/>
              <w:left w:val="nil"/>
              <w:bottom w:val="nil"/>
              <w:right w:val="nil"/>
            </w:tcBorders>
          </w:tcPr>
          <w:p w14:paraId="66C59925" w14:textId="3D9C575F" w:rsidR="00DB2753" w:rsidRPr="008E11D4" w:rsidRDefault="00000000" w:rsidP="008E11D4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entered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</w:tcPr>
          <w:p w14:paraId="4590FF60" w14:textId="3E2CA1C8" w:rsidR="00DB2753" w:rsidRDefault="00DB2753" w:rsidP="00DB2753">
            <w:pPr>
              <w:ind w:firstLine="0"/>
              <w:jc w:val="right"/>
            </w:pPr>
            <w:r>
              <w:t>(1.1)</w:t>
            </w:r>
          </w:p>
        </w:tc>
      </w:tr>
    </w:tbl>
    <w:p w14:paraId="1FCC1702" w14:textId="77777777" w:rsidR="004C3740" w:rsidRPr="00A871DE" w:rsidRDefault="004C3740" w:rsidP="00FB5B34">
      <w:pPr>
        <w:ind w:firstLine="0"/>
        <w:rPr>
          <w:rFonts w:eastAsiaTheme="minorEastAsia"/>
          <w:i/>
          <w:lang w:val="en-US"/>
        </w:rPr>
      </w:pPr>
    </w:p>
    <w:p w14:paraId="5856A882" w14:textId="24CF2B96" w:rsidR="00D904BA" w:rsidRPr="00D2169A" w:rsidRDefault="008D6C13" w:rsidP="00D904BA">
      <w:pPr>
        <w:ind w:firstLine="0"/>
      </w:pPr>
      <w:r>
        <w:rPr>
          <w:rFonts w:eastAsiaTheme="minorEastAsia"/>
          <w:iCs/>
        </w:rPr>
        <w:t>г</w:t>
      </w:r>
      <w:r w:rsidR="00D904BA">
        <w:rPr>
          <w:rFonts w:eastAsiaTheme="minorEastAsia"/>
          <w:iCs/>
        </w:rPr>
        <w:t>де</w:t>
      </w:r>
      <w:r>
        <w:rPr>
          <w:rFonts w:eastAsiaTheme="minorEastAsia"/>
          <w:iCs/>
        </w:rPr>
        <w:tab/>
      </w:r>
      <w:proofErr w:type="spellStart"/>
      <w:r w:rsidR="00D904BA">
        <w:rPr>
          <w:rFonts w:eastAsiaTheme="minorEastAsia"/>
          <w:iCs/>
          <w:lang w:val="en-US"/>
        </w:rPr>
        <w:t>X</w:t>
      </w:r>
      <w:r w:rsidR="00D904BA">
        <w:rPr>
          <w:rFonts w:eastAsiaTheme="minorEastAsia"/>
          <w:iCs/>
          <w:vertAlign w:val="subscript"/>
          <w:lang w:val="en-US"/>
        </w:rPr>
        <w:t>centered</w:t>
      </w:r>
      <w:proofErr w:type="spellEnd"/>
      <w:r w:rsidR="00D904BA" w:rsidRPr="00D904BA">
        <w:rPr>
          <w:rFonts w:eastAsiaTheme="minorEastAsia"/>
          <w:iCs/>
          <w:vertAlign w:val="subscript"/>
        </w:rPr>
        <w:t xml:space="preserve"> </w:t>
      </w:r>
      <w:r w:rsidR="00D904BA" w:rsidRPr="00205CD1">
        <w:t>—</w:t>
      </w:r>
      <w:r w:rsidR="00D904BA" w:rsidRPr="00D904BA">
        <w:t xml:space="preserve"> </w:t>
      </w:r>
      <w:r w:rsidR="00183E18">
        <w:t>центрированная</w:t>
      </w:r>
      <w:r w:rsidR="00D2169A">
        <w:t xml:space="preserve"> матрица данных</w:t>
      </w:r>
      <w:r w:rsidR="00D2169A" w:rsidRPr="00D2169A">
        <w:t>;</w:t>
      </w:r>
    </w:p>
    <w:p w14:paraId="23FE48B3" w14:textId="322ADA96" w:rsidR="00D904BA" w:rsidRPr="00D2169A" w:rsidRDefault="00D2169A" w:rsidP="00D904BA">
      <w:r>
        <w:rPr>
          <w:lang w:val="en-US"/>
        </w:rPr>
        <w:t>X</w:t>
      </w:r>
      <w:r w:rsidRPr="00D2169A">
        <w:t xml:space="preserve"> </w:t>
      </w:r>
      <w:r w:rsidRPr="00205CD1">
        <w:t>—</w:t>
      </w:r>
      <w:r w:rsidRPr="00D2169A">
        <w:t xml:space="preserve"> </w:t>
      </w:r>
      <w:r>
        <w:t>исходная матрица данных</w:t>
      </w:r>
      <w:r w:rsidRPr="00D2169A">
        <w:t>;</w:t>
      </w:r>
    </w:p>
    <w:p w14:paraId="114494E3" w14:textId="0D9CB5CE" w:rsidR="0099280B" w:rsidRPr="00D2169A" w:rsidRDefault="00D2169A" w:rsidP="0099280B">
      <w:pPr>
        <w:rPr>
          <w:vertAlign w:val="superscript"/>
        </w:rPr>
      </w:pPr>
      <w:r>
        <w:rPr>
          <w:lang w:val="en-US"/>
        </w:rPr>
        <w:t>X</w:t>
      </w:r>
      <w:r w:rsidRPr="00D2169A">
        <w:rPr>
          <w:vertAlign w:val="superscript"/>
        </w:rPr>
        <w:t xml:space="preserve">' </w:t>
      </w:r>
      <w:r w:rsidRPr="00205CD1">
        <w:t>—</w:t>
      </w:r>
      <w:r w:rsidRPr="00D2169A">
        <w:t xml:space="preserve"> </w:t>
      </w:r>
      <w:r>
        <w:t>вектор средних значений признаков.</w:t>
      </w:r>
    </w:p>
    <w:p w14:paraId="0F664504" w14:textId="65CB97E5" w:rsidR="00361042" w:rsidRDefault="00361042" w:rsidP="00D2169A">
      <w:r>
        <w:t>Так как набор данных был нормализован, в таком случае среднее значение для каждого признака равно 0, а стандартное отклонение равно 1.</w:t>
      </w:r>
    </w:p>
    <w:p w14:paraId="064DD074" w14:textId="281F437C" w:rsidR="0034769D" w:rsidRDefault="00361042" w:rsidP="00D2169A">
      <w:r>
        <w:t xml:space="preserve">Второй шаг </w:t>
      </w:r>
      <w:r w:rsidR="0042473A" w:rsidRPr="00205CD1">
        <w:t>—</w:t>
      </w:r>
      <w:r>
        <w:t xml:space="preserve"> рассчитать ковариационную матрицу для объектов в наборе данных. PCA помогает определить корреляцию и зависимости между признаками в наборе данных. Ковариационная матрица выражает корреляцию между различными переменными в наборе данных. Важно идентифицировать сильно зависимые переменные, потому что они содержат избыточную информацию, которая снижает общую производительность модели. </w:t>
      </w:r>
    </w:p>
    <w:p w14:paraId="730B0CB1" w14:textId="333D4998" w:rsidR="003871BA" w:rsidRDefault="00361042" w:rsidP="00361042">
      <w:r>
        <w:t>Математически ковариационная матрица представляет собой матрицу p</w:t>
      </w:r>
      <w:r w:rsidR="00D2169A">
        <w:t> </w:t>
      </w:r>
      <w:r>
        <w:t xml:space="preserve">× p, где p представляет размеры набора данных. Каждая запись в матрице представляет ковариацию соответствующих переменных. </w:t>
      </w:r>
      <w:r w:rsidR="00183E18">
        <w:t>Формула для вычисления ковариационной матрицы:</w:t>
      </w:r>
    </w:p>
    <w:p w14:paraId="1A2A8EAD" w14:textId="77777777" w:rsidR="00FB5B34" w:rsidRDefault="00FB5B34" w:rsidP="00FB5B3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FB5B34" w14:paraId="66E19A3B" w14:textId="77777777" w:rsidTr="00FB5B34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137144F3" w14:textId="1969BFF9" w:rsidR="00FB5B34" w:rsidRPr="00FB5B34" w:rsidRDefault="00000000" w:rsidP="00361042">
            <w:pPr>
              <w:ind w:firstLine="0"/>
              <w:rPr>
                <w:rFonts w:eastAsiaTheme="minorEastAsia"/>
                <w:i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=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centered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centered</m:t>
                    </m:r>
                  </m:sub>
                </m:sSub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7B6EDB57" w14:textId="0CF988BA" w:rsidR="00FB5B34" w:rsidRDefault="00FB5B34" w:rsidP="00FB5B34">
            <w:r>
              <w:t>(1.2)</w:t>
            </w:r>
          </w:p>
        </w:tc>
      </w:tr>
    </w:tbl>
    <w:p w14:paraId="2FBC3836" w14:textId="77777777" w:rsidR="00183E18" w:rsidRPr="004A6831" w:rsidRDefault="00183E18" w:rsidP="00FB5B34">
      <w:pPr>
        <w:ind w:firstLine="0"/>
        <w:rPr>
          <w:rFonts w:eastAsiaTheme="minorEastAsia"/>
        </w:rPr>
      </w:pPr>
    </w:p>
    <w:p w14:paraId="0AA38495" w14:textId="1D4857C3" w:rsidR="00183E18" w:rsidRPr="004A6831" w:rsidRDefault="00183E18" w:rsidP="00183E18">
      <w:pPr>
        <w:ind w:firstLine="0"/>
      </w:pPr>
      <w:r>
        <w:rPr>
          <w:rFonts w:eastAsiaTheme="minorEastAsia"/>
        </w:rPr>
        <w:t xml:space="preserve">где </w:t>
      </w:r>
      <w:r w:rsidRPr="00183E18">
        <w:rPr>
          <w:rFonts w:eastAsiaTheme="minorEastAsia"/>
        </w:rPr>
        <w:tab/>
      </w:r>
      <w:r>
        <w:rPr>
          <w:rFonts w:eastAsiaTheme="minorEastAsia"/>
          <w:lang w:val="en-US"/>
        </w:rPr>
        <w:t>n</w:t>
      </w:r>
      <w:r w:rsidRPr="00183E18">
        <w:rPr>
          <w:rFonts w:eastAsiaTheme="minorEastAsia"/>
        </w:rPr>
        <w:t xml:space="preserve"> </w:t>
      </w:r>
      <w:r w:rsidRPr="00205CD1">
        <w:t>—</w:t>
      </w:r>
      <w:r w:rsidRPr="00183E18">
        <w:t xml:space="preserve"> </w:t>
      </w:r>
      <w:r>
        <w:t xml:space="preserve">количество </w:t>
      </w:r>
      <w:proofErr w:type="gramStart"/>
      <w:r>
        <w:t>наблюдений(</w:t>
      </w:r>
      <w:proofErr w:type="gramEnd"/>
      <w:r>
        <w:t>строк в матрице)</w:t>
      </w:r>
      <w:r w:rsidRPr="00183E18">
        <w:t>;</w:t>
      </w:r>
    </w:p>
    <w:p w14:paraId="53B77AB2" w14:textId="3DC951BF" w:rsidR="0099280B" w:rsidRPr="00183E18" w:rsidRDefault="00183E18" w:rsidP="00183E18">
      <w:pPr>
        <w:ind w:firstLine="0"/>
        <w:rPr>
          <w:vertAlign w:val="subscript"/>
        </w:rPr>
      </w:pPr>
      <w:r w:rsidRPr="004A6831">
        <w:tab/>
      </w:r>
      <w:proofErr w:type="spellStart"/>
      <w:r>
        <w:rPr>
          <w:lang w:val="en-US"/>
        </w:rPr>
        <w:t>X</w:t>
      </w:r>
      <w:r>
        <w:rPr>
          <w:vertAlign w:val="superscript"/>
          <w:lang w:val="en-US"/>
        </w:rPr>
        <w:t>T</w:t>
      </w:r>
      <w:r>
        <w:rPr>
          <w:vertAlign w:val="subscript"/>
          <w:lang w:val="en-US"/>
        </w:rPr>
        <w:t>centered</w:t>
      </w:r>
      <w:proofErr w:type="spellEnd"/>
      <w:r w:rsidRPr="00183E18">
        <w:rPr>
          <w:vertAlign w:val="subscript"/>
        </w:rPr>
        <w:t xml:space="preserve"> </w:t>
      </w:r>
      <w:r w:rsidRPr="00205CD1">
        <w:t>—</w:t>
      </w:r>
      <w:r w:rsidRPr="00183E18">
        <w:t xml:space="preserve"> </w:t>
      </w:r>
      <w:r>
        <w:t>транспонированная матрица центрированных данных.</w:t>
      </w:r>
    </w:p>
    <w:p w14:paraId="690B6B04" w14:textId="56A0E6EC" w:rsidR="00361042" w:rsidRDefault="00361042" w:rsidP="00E068B7">
      <w:r>
        <w:t>На основании ковариационной матрицы можно сделать следующие заключения: Значение ковариации указывает, насколько взаимозависимы две переменные относительно друг друга</w:t>
      </w:r>
      <w:r w:rsidR="0042473A" w:rsidRPr="0042473A">
        <w:t xml:space="preserve">. </w:t>
      </w:r>
      <w:r>
        <w:t xml:space="preserve">Если значение ковариации отрицательно, </w:t>
      </w:r>
      <w:r>
        <w:lastRenderedPageBreak/>
        <w:t>это означает, что соответствующие переменные обратно пропорциональны друг другу</w:t>
      </w:r>
      <w:r w:rsidR="0042473A" w:rsidRPr="0042473A">
        <w:t xml:space="preserve">. </w:t>
      </w:r>
      <w:r>
        <w:t>Положительная ковариация означает, что соответствующие переменные прямо пропорциональны друг другу.</w:t>
      </w:r>
    </w:p>
    <w:p w14:paraId="306002D7" w14:textId="5AF0F1AF" w:rsidR="0034769D" w:rsidRDefault="00361042" w:rsidP="00E068B7">
      <w:r>
        <w:t xml:space="preserve">Третий шаг </w:t>
      </w:r>
      <w:r w:rsidR="0042473A" w:rsidRPr="00205CD1">
        <w:t>—</w:t>
      </w:r>
      <w:r>
        <w:t xml:space="preserve"> вычислить собственные значения и собственные вектора для ковариационной матрицы. Собственный вектор </w:t>
      </w:r>
      <w:r w:rsidR="0042473A" w:rsidRPr="00205CD1">
        <w:t>—</w:t>
      </w:r>
      <w:r>
        <w:t xml:space="preserve"> это ненулевой вектор</w:t>
      </w:r>
      <w:r w:rsidR="0034769D" w:rsidRPr="0034769D">
        <w:t xml:space="preserve"> </w:t>
      </w:r>
      <w:r w:rsidR="0034769D">
        <w:rPr>
          <w:lang w:val="en-US"/>
        </w:rPr>
        <w:t>v</w:t>
      </w:r>
      <w:r>
        <w:t xml:space="preserve">, </w:t>
      </w:r>
      <w:r>
        <w:rPr>
          <w:rFonts w:cs="Times New Roman"/>
        </w:rPr>
        <w:t>который</w:t>
      </w:r>
      <w:r>
        <w:t xml:space="preserve"> </w:t>
      </w:r>
      <w:r>
        <w:rPr>
          <w:rFonts w:cs="Times New Roman"/>
        </w:rPr>
        <w:t>при</w:t>
      </w:r>
      <w:r>
        <w:t xml:space="preserve"> умножении на квадратную матрицу А равен такому же вектору, умноженному на скалярный коэффициент λ. Число λ </w:t>
      </w:r>
      <w:r w:rsidR="0042473A" w:rsidRPr="00205CD1">
        <w:t>—</w:t>
      </w:r>
      <w:r>
        <w:t xml:space="preserve"> собственное число(значение) матрицы А. Каждому собственному вектору соответствует свое собственное число λ. </w:t>
      </w:r>
    </w:p>
    <w:p w14:paraId="7DC05C5C" w14:textId="76EAFFB0" w:rsidR="00361042" w:rsidRPr="004A6831" w:rsidRDefault="00361042" w:rsidP="00E068B7">
      <w:r>
        <w:t>Идея собственных векторов состоит в том, чтобы использовать ковариационную матрицу, чтобы понять, где в данных больше всего дисперсии. Требуется найти такие вектора, чтобы размер(дисперсия) проекции выборки была максимальная.</w:t>
      </w:r>
    </w:p>
    <w:p w14:paraId="7ABD73A2" w14:textId="77777777" w:rsidR="00D904BA" w:rsidRDefault="0034769D" w:rsidP="00D904BA">
      <w:pPr>
        <w:rPr>
          <w:rFonts w:ascii="Cambria Math" w:hAnsi="Cambria Math" w:cs="Cambria Math"/>
        </w:rPr>
      </w:pPr>
      <w:r>
        <w:t xml:space="preserve">Четвертый шаг </w:t>
      </w:r>
      <w:r w:rsidR="0042473A" w:rsidRPr="00205CD1">
        <w:t>—</w:t>
      </w:r>
      <w:r>
        <w:t xml:space="preserve"> отсортировать собственные значения и соответствующие им собственные векторы</w:t>
      </w:r>
      <w:r w:rsidR="0099280B">
        <w:t xml:space="preserve">. Собственные векторы сортируются по убыванию собственных значений, и отбираются первые </w:t>
      </w:r>
      <w:r w:rsidR="0099280B">
        <w:rPr>
          <w:rFonts w:ascii="Cambria Math" w:hAnsi="Cambria Math" w:cs="Cambria Math"/>
        </w:rPr>
        <w:t>𝑘</w:t>
      </w:r>
      <w:r w:rsidR="0099280B">
        <w:t xml:space="preserve"> векторов для создания матрицы </w:t>
      </w:r>
      <w:r w:rsidR="0099280B">
        <w:rPr>
          <w:rFonts w:ascii="Cambria Math" w:hAnsi="Cambria Math" w:cs="Cambria Math"/>
        </w:rPr>
        <w:t>𝑊:</w:t>
      </w:r>
    </w:p>
    <w:p w14:paraId="3AE8BB8B" w14:textId="77777777" w:rsidR="008E11D4" w:rsidRDefault="008E11D4" w:rsidP="008E11D4">
      <w:pPr>
        <w:ind w:firstLine="0"/>
        <w:rPr>
          <w:rFonts w:ascii="Cambria Math" w:hAnsi="Cambria Math" w:cs="Cambria Math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6CDD5A5D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410D35A6" w14:textId="4B2CAB94" w:rsidR="008E11D4" w:rsidRPr="008E11D4" w:rsidRDefault="008E11D4" w:rsidP="008E11D4">
            <w:pPr>
              <w:jc w:val="center"/>
              <w:rPr>
                <w:rFonts w:ascii="Cambria Math" w:eastAsiaTheme="minorEastAsia" w:hAnsi="Cambria Math" w:cs="Cambria Math"/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W=[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 …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]</m:t>
                </m:r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32CFE6FE" w14:textId="59E3D965" w:rsidR="008E11D4" w:rsidRDefault="008E11D4" w:rsidP="007F66DC">
            <w:r>
              <w:t>(1.</w:t>
            </w:r>
            <w:r>
              <w:rPr>
                <w:lang w:val="en-US"/>
              </w:rPr>
              <w:t>3</w:t>
            </w:r>
            <w:r>
              <w:t>)</w:t>
            </w:r>
          </w:p>
        </w:tc>
      </w:tr>
    </w:tbl>
    <w:p w14:paraId="662ECAEB" w14:textId="77777777" w:rsidR="0099280B" w:rsidRPr="0099280B" w:rsidRDefault="0099280B" w:rsidP="008E11D4">
      <w:pPr>
        <w:ind w:firstLine="0"/>
        <w:rPr>
          <w:rFonts w:eastAsiaTheme="minorEastAsia"/>
        </w:rPr>
      </w:pPr>
    </w:p>
    <w:p w14:paraId="3074E731" w14:textId="770E99B7" w:rsidR="0099280B" w:rsidRPr="00373762" w:rsidRDefault="004E0272" w:rsidP="0099280B">
      <w:r>
        <w:t xml:space="preserve">Последний шаг в вычислении главных компонент состоит в том, чтобы сформировать матрицу, известную как матрица признаков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new</w:t>
      </w:r>
      <w:proofErr w:type="spellEnd"/>
      <w:r>
        <w:t>, которая содержит все значимые признаки, содержащие максимальное количество ценной информации</w:t>
      </w:r>
    </w:p>
    <w:p w14:paraId="16128739" w14:textId="77777777" w:rsidR="008E11D4" w:rsidRPr="00373762" w:rsidRDefault="008E11D4" w:rsidP="008E11D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7F692871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067B1BF8" w14:textId="4745034C" w:rsidR="008E11D4" w:rsidRPr="008E11D4" w:rsidRDefault="00000000" w:rsidP="008E11D4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new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centered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W</m:t>
                </m:r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3BEC9DA9" w14:textId="6CA25240" w:rsidR="008E11D4" w:rsidRDefault="008E11D4" w:rsidP="007F66DC">
            <w:r>
              <w:t>(1.4)</w:t>
            </w:r>
          </w:p>
        </w:tc>
      </w:tr>
    </w:tbl>
    <w:p w14:paraId="3C3861DB" w14:textId="77777777" w:rsidR="003871BA" w:rsidRDefault="003871BA" w:rsidP="008E11D4">
      <w:pPr>
        <w:ind w:firstLine="0"/>
        <w:rPr>
          <w:lang w:val="en-US"/>
        </w:rPr>
      </w:pPr>
    </w:p>
    <w:p w14:paraId="4E22D0D5" w14:textId="1367891A" w:rsidR="004E0272" w:rsidRPr="007869AB" w:rsidRDefault="004E0272" w:rsidP="004E0272">
      <w:r>
        <w:lastRenderedPageBreak/>
        <w:t xml:space="preserve">Таким образом была получена проекция исходного набора данных в ортогональном базисе найденных главных компонент. Полученные переменные являются независимыми друг от друга. </w:t>
      </w:r>
      <w:r w:rsidR="007869AB">
        <w:t xml:space="preserve">Теперь рассмотрим метод </w:t>
      </w:r>
      <w:r w:rsidR="007869AB">
        <w:rPr>
          <w:lang w:val="en-US"/>
        </w:rPr>
        <w:t>t</w:t>
      </w:r>
      <w:r w:rsidR="007869AB" w:rsidRPr="00B91A21">
        <w:t>-</w:t>
      </w:r>
      <w:r w:rsidR="007869AB">
        <w:rPr>
          <w:lang w:val="en-US"/>
        </w:rPr>
        <w:t>SNE</w:t>
      </w:r>
      <w:r w:rsidR="007869AB">
        <w:t>.</w:t>
      </w:r>
    </w:p>
    <w:p w14:paraId="4AC08B19" w14:textId="0B6AD4F8" w:rsidR="003871BA" w:rsidRPr="004A6831" w:rsidRDefault="003871BA" w:rsidP="0088695F">
      <w:pPr>
        <w:pStyle w:val="2"/>
      </w:pPr>
      <w:bookmarkStart w:id="3" w:name="_Toc168323335"/>
      <w:r w:rsidRPr="004A6831">
        <w:t xml:space="preserve">1.2 </w:t>
      </w:r>
      <w:r w:rsidR="007869AB">
        <w:t xml:space="preserve">Метод </w:t>
      </w:r>
      <w:r>
        <w:rPr>
          <w:lang w:val="en-US"/>
        </w:rPr>
        <w:t>t</w:t>
      </w:r>
      <w:r w:rsidRPr="004A6831">
        <w:t>-</w:t>
      </w:r>
      <w:r>
        <w:rPr>
          <w:lang w:val="en-US"/>
        </w:rPr>
        <w:t>SNE</w:t>
      </w:r>
      <w:bookmarkEnd w:id="3"/>
    </w:p>
    <w:p w14:paraId="1126E996" w14:textId="1AECF2E5" w:rsidR="0088695F" w:rsidRPr="004A6831" w:rsidRDefault="0088695F" w:rsidP="0088695F">
      <w:r w:rsidRPr="0088695F">
        <w:rPr>
          <w:lang w:val="en-US"/>
        </w:rPr>
        <w:t>t</w:t>
      </w:r>
      <w:r w:rsidRPr="004A6831">
        <w:t>-</w:t>
      </w:r>
      <w:r w:rsidRPr="0088695F">
        <w:rPr>
          <w:lang w:val="en-US"/>
        </w:rPr>
        <w:t>SNE</w:t>
      </w:r>
      <w:r w:rsidRPr="004A6831">
        <w:t xml:space="preserve"> </w:t>
      </w:r>
      <w:r w:rsidR="007D78DE" w:rsidRPr="004A6831">
        <w:t>—</w:t>
      </w:r>
      <w:r w:rsidRPr="004A6831">
        <w:t xml:space="preserve"> </w:t>
      </w:r>
      <w:r>
        <w:t>стохастическое</w:t>
      </w:r>
      <w:r w:rsidRPr="004A6831">
        <w:t xml:space="preserve"> </w:t>
      </w:r>
      <w:r>
        <w:t>вложение</w:t>
      </w:r>
      <w:r w:rsidRPr="004A6831">
        <w:t xml:space="preserve"> </w:t>
      </w:r>
      <w:r>
        <w:t>соседей</w:t>
      </w:r>
      <w:r w:rsidRPr="004A6831">
        <w:t xml:space="preserve"> </w:t>
      </w:r>
      <w:r>
        <w:t>с</w:t>
      </w:r>
      <w:r w:rsidRPr="004A6831">
        <w:t xml:space="preserve"> </w:t>
      </w:r>
      <w:r w:rsidRPr="0088695F">
        <w:rPr>
          <w:lang w:val="en-US"/>
        </w:rPr>
        <w:t>t</w:t>
      </w:r>
      <w:r w:rsidRPr="004A6831">
        <w:t>-</w:t>
      </w:r>
      <w:r>
        <w:t>распределением</w:t>
      </w:r>
      <w:r w:rsidRPr="004A6831">
        <w:t xml:space="preserve"> (</w:t>
      </w:r>
      <w:r w:rsidRPr="0088695F">
        <w:rPr>
          <w:lang w:val="en-US"/>
        </w:rPr>
        <w:t>t</w:t>
      </w:r>
      <w:r w:rsidRPr="004A6831">
        <w:t>-</w:t>
      </w:r>
      <w:r w:rsidRPr="0088695F">
        <w:rPr>
          <w:lang w:val="en-US"/>
        </w:rPr>
        <w:t>distributed</w:t>
      </w:r>
      <w:r w:rsidRPr="004A6831">
        <w:t xml:space="preserve"> </w:t>
      </w:r>
      <w:r w:rsidRPr="0088695F">
        <w:rPr>
          <w:lang w:val="en-US"/>
        </w:rPr>
        <w:t>stochastic</w:t>
      </w:r>
      <w:r w:rsidRPr="004A6831">
        <w:t xml:space="preserve"> </w:t>
      </w:r>
      <w:r w:rsidRPr="0088695F">
        <w:rPr>
          <w:lang w:val="en-US"/>
        </w:rPr>
        <w:t>neighbor</w:t>
      </w:r>
      <w:r w:rsidRPr="004A6831">
        <w:t xml:space="preserve"> </w:t>
      </w:r>
      <w:r w:rsidRPr="0088695F">
        <w:rPr>
          <w:lang w:val="en-US"/>
        </w:rPr>
        <w:t>embedding</w:t>
      </w:r>
      <w:r w:rsidRPr="004A6831">
        <w:t>).</w:t>
      </w:r>
    </w:p>
    <w:p w14:paraId="006BE90B" w14:textId="453DE825" w:rsidR="0088695F" w:rsidRDefault="0088695F" w:rsidP="0088695F">
      <w:r>
        <w:t xml:space="preserve">t-SNE </w:t>
      </w:r>
      <w:r w:rsidR="007D78DE" w:rsidRPr="00205CD1">
        <w:t>—</w:t>
      </w:r>
      <w:r>
        <w:t xml:space="preserve"> алгоритм машинного обучения без учителя, используемый преимущественно для визуализации многомерных наборов данных. Алгоритм разработан в</w:t>
      </w:r>
      <w:r w:rsidR="00FF47D9">
        <w:t xml:space="preserve"> </w:t>
      </w:r>
      <w:r>
        <w:t>2008</w:t>
      </w:r>
      <w:r w:rsidR="007869AB">
        <w:t xml:space="preserve"> </w:t>
      </w:r>
      <w:r>
        <w:t xml:space="preserve">году исследователям в области AI Лоуренсом ван дер </w:t>
      </w:r>
      <w:proofErr w:type="spellStart"/>
      <w:r>
        <w:t>Маатеном</w:t>
      </w:r>
      <w:proofErr w:type="spellEnd"/>
      <w:r>
        <w:t xml:space="preserve"> и Джеффри Хинтоном. Алгоритм базируется на методе SNE, который был опубликован Хинтоном и </w:t>
      </w:r>
      <w:proofErr w:type="spellStart"/>
      <w:r>
        <w:t>Ровейсом</w:t>
      </w:r>
      <w:proofErr w:type="spellEnd"/>
      <w:r>
        <w:t xml:space="preserve"> в</w:t>
      </w:r>
      <w:r w:rsidR="00FF47D9">
        <w:t xml:space="preserve"> </w:t>
      </w:r>
      <w:r>
        <w:t>2002</w:t>
      </w:r>
      <w:r w:rsidR="007869AB">
        <w:t xml:space="preserve"> </w:t>
      </w:r>
      <w:r>
        <w:t>году.</w:t>
      </w:r>
    </w:p>
    <w:p w14:paraId="636141F7" w14:textId="03BBBFAA" w:rsidR="002F3146" w:rsidRDefault="0088695F" w:rsidP="0088695F">
      <w:r>
        <w:t>Техника SNE имеет некоторые недостатки в поиске оптимальной функции стоимости и сталкивается с проблемой скученности</w:t>
      </w:r>
      <w:r w:rsidR="002E6199" w:rsidRPr="002E6199">
        <w:t>,</w:t>
      </w:r>
      <w:r>
        <w:t xml:space="preserve"> (</w:t>
      </w:r>
      <w:proofErr w:type="spellStart"/>
      <w:r>
        <w:t>crowding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) смысл которой состоит в том, что расстояние между двумя точками в пространстве отображения, которые соответствуют двум точкам в исходном многомерном пространстве, должно быть больше, чем расстояние, моделируемое при помощи распределения Гаусса (нормального распределения). Чтобы избежать этих проблем, Хинтон и </w:t>
      </w:r>
      <w:proofErr w:type="spellStart"/>
      <w:r>
        <w:t>Роуис</w:t>
      </w:r>
      <w:proofErr w:type="spellEnd"/>
      <w:r>
        <w:t xml:space="preserve"> немного изменили функцию стоимости t-SNE. Два основных изменения: </w:t>
      </w:r>
    </w:p>
    <w:p w14:paraId="320A502B" w14:textId="77777777" w:rsidR="002F3146" w:rsidRDefault="0088695F" w:rsidP="00C407A0">
      <w:pPr>
        <w:pStyle w:val="a4"/>
        <w:numPr>
          <w:ilvl w:val="0"/>
          <w:numId w:val="12"/>
        </w:numPr>
        <w:ind w:left="1276" w:hanging="567"/>
      </w:pPr>
      <w:r>
        <w:t xml:space="preserve">применение симметричной версии SNE для упрощения градиентных спусков; </w:t>
      </w:r>
    </w:p>
    <w:p w14:paraId="6F28DE56" w14:textId="79790038" w:rsidR="0088695F" w:rsidRDefault="0088695F" w:rsidP="00C407A0">
      <w:pPr>
        <w:pStyle w:val="a4"/>
        <w:numPr>
          <w:ilvl w:val="0"/>
          <w:numId w:val="12"/>
        </w:numPr>
        <w:ind w:left="1276" w:hanging="567"/>
      </w:pPr>
      <w:r>
        <w:t>применение t-распределения Стьюдента в низкоразмерном пространстве вместо нормального распределения (распределения Гаусса) для устранения проблемы скученности (</w:t>
      </w:r>
      <w:proofErr w:type="spellStart"/>
      <w:r>
        <w:t>crowding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).</w:t>
      </w:r>
    </w:p>
    <w:p w14:paraId="4AE9255E" w14:textId="69B5E624" w:rsidR="0088695F" w:rsidRDefault="0088695F" w:rsidP="0088695F">
      <w:r>
        <w:t xml:space="preserve">t-SNE сокращает сотни измерений к меньшему числу, при этом сохраняются важные закономерности в данных, а именно: чем ближе объекты </w:t>
      </w:r>
      <w:r>
        <w:lastRenderedPageBreak/>
        <w:t>находятся друг к другу в исходном многомерном пространстве, тем меньше расстояние между ними в пространстве более низкой размерности. В отличие от PCA, который используется как для визуализации, так и для снижения размерности данных, t-SNE применяется только для визуализации многомерных наборов данных и по своей природе является нелинейной техникой. Это означает, что алгоритм может фиксировать нелинейные закономерности в данных. Поскольку это вероятностный метод, следовательно, при разных запусках алгоритма на одном и том же наборе данных можно получить разные результаты.</w:t>
      </w:r>
    </w:p>
    <w:p w14:paraId="6D787EE5" w14:textId="49F4B905" w:rsidR="0088695F" w:rsidRPr="0088695F" w:rsidRDefault="0088695F" w:rsidP="0088695F">
      <w:r>
        <w:t>Алгоритм t-SNE используется для визуализации результатов исследования в области компьютерной безопасности, биоинформатике, медицине.</w:t>
      </w:r>
    </w:p>
    <w:p w14:paraId="338AD4FD" w14:textId="3AC7EF23" w:rsidR="00090BFA" w:rsidRPr="00DB0745" w:rsidRDefault="002F3146" w:rsidP="00DB0745">
      <w:r>
        <w:t>На первых шагах алгоритма вычисляется вероятность подобия точек в многомерном пространстве</w:t>
      </w:r>
      <w:r w:rsidR="00795A52" w:rsidRPr="00795A52">
        <w:t xml:space="preserve"> </w:t>
      </w:r>
      <w:r>
        <w:t>и вычисляется вероятность подобия точек в соответствующем низкоразмерном пространстве</w:t>
      </w:r>
      <w:r w:rsidR="00090BFA" w:rsidRPr="00090BFA">
        <w:t>:</w:t>
      </w:r>
    </w:p>
    <w:p w14:paraId="1B9086FA" w14:textId="63956A2C" w:rsidR="001C2069" w:rsidRPr="00DB0745" w:rsidRDefault="002F3146" w:rsidP="00DB0745">
      <w:r>
        <w:t>Сходство точек рассчитывается как условная вероятность того, что точка A выбрала бы точку B в качестве своего соседа, если бы соседи были выбраны пропорционально их плотности вероятности согласно нормальному распределению (распределению Гаусса) с центром в точке A. Используется T-тест из t</w:t>
      </w:r>
      <w:r w:rsidR="00795A52">
        <w:t>-</w:t>
      </w:r>
      <w:r>
        <w:t>распределения.</w:t>
      </w:r>
    </w:p>
    <w:p w14:paraId="3C314BDA" w14:textId="1677AAE5" w:rsidR="001C2069" w:rsidRPr="00DB0745" w:rsidRDefault="001C2069" w:rsidP="00795A52">
      <w:r>
        <w:t xml:space="preserve">Затем алгоритм пытается минимизировать разницу между этими условными вероятностями (или сходствами) в многомерном и низкоразмерном пространствах (Формулы) для идеального представления точек данных в низкоразмерном пространстве. </w:t>
      </w:r>
    </w:p>
    <w:p w14:paraId="4D4C306F" w14:textId="5D9F769B" w:rsidR="002F3146" w:rsidRDefault="002F3146" w:rsidP="0088695F">
      <w:r>
        <w:t>Для измерения минимизации суммы разности условной вероятности t</w:t>
      </w:r>
      <w:r w:rsidR="00DB0745">
        <w:t>-</w:t>
      </w:r>
      <w:r>
        <w:t xml:space="preserve">SNE минимизирует сумму расхождения </w:t>
      </w:r>
      <w:proofErr w:type="spellStart"/>
      <w:r>
        <w:t>Кульбака-Лейблера</w:t>
      </w:r>
      <w:proofErr w:type="spellEnd"/>
      <w:r>
        <w:t xml:space="preserve"> общих точек данных с использованием метода градиентного спуска. </w:t>
      </w:r>
    </w:p>
    <w:p w14:paraId="533018ED" w14:textId="317C31BC" w:rsidR="0088695F" w:rsidRPr="0088695F" w:rsidRDefault="002F3146" w:rsidP="0088695F">
      <w:r>
        <w:t xml:space="preserve">Дивергенция </w:t>
      </w:r>
      <w:proofErr w:type="spellStart"/>
      <w:r>
        <w:t>Кульбака-Лейблера</w:t>
      </w:r>
      <w:proofErr w:type="spellEnd"/>
      <w:r>
        <w:t xml:space="preserve"> или расхождение KL </w:t>
      </w:r>
      <w:r w:rsidR="008D6C13" w:rsidRPr="00205CD1">
        <w:t>—</w:t>
      </w:r>
      <w:r>
        <w:t xml:space="preserve"> это мера того, как одно распределение вероятностей отклоняется от второго ожидаемого распределения вероятностей.</w:t>
      </w:r>
      <w:r w:rsidR="001C2069">
        <w:t xml:space="preserve"> </w:t>
      </w:r>
    </w:p>
    <w:p w14:paraId="16ECC9D6" w14:textId="2A6A0D6E" w:rsidR="00DB0745" w:rsidRDefault="00DB0745" w:rsidP="00814809">
      <w:r>
        <w:lastRenderedPageBreak/>
        <w:t xml:space="preserve">Цель состоит в том, чтобы распределения Q(x) и P(x) совпадали как можно больше. T-SNE минимизирует сумму расхождений KL по всем точкам данных, используя метод градиентного спуска. </w:t>
      </w:r>
    </w:p>
    <w:p w14:paraId="58B052D2" w14:textId="02F05994" w:rsidR="002E0B99" w:rsidRDefault="00DB0745" w:rsidP="00814809">
      <w:r>
        <w:t xml:space="preserve">Под точкой данных будем понимать точку </w:t>
      </w:r>
      <w:r w:rsidR="008D6C13">
        <w:rPr>
          <w:lang w:val="en-US"/>
        </w:rPr>
        <w:t>x</w:t>
      </w:r>
      <w:r w:rsidR="008D6C13">
        <w:rPr>
          <w:vertAlign w:val="subscript"/>
          <w:lang w:val="en-US"/>
        </w:rPr>
        <w:t>i</w:t>
      </w:r>
      <w:r>
        <w:t xml:space="preserve"> в исходном многомерном пространстве признаков </w:t>
      </w:r>
      <w:r w:rsidR="008D6C13">
        <w:rPr>
          <w:lang w:val="en-US"/>
        </w:rPr>
        <w:t>R</w:t>
      </w:r>
      <w:r w:rsidR="008D6C13">
        <w:rPr>
          <w:vertAlign w:val="superscript"/>
          <w:lang w:val="en-US"/>
        </w:rPr>
        <w:t>D</w:t>
      </w:r>
      <w:r>
        <w:t xml:space="preserve">. Где D </w:t>
      </w:r>
      <w:r w:rsidR="008D6C13" w:rsidRPr="00205CD1">
        <w:t>—</w:t>
      </w:r>
      <w:r>
        <w:t xml:space="preserve"> размерность исходного пространства. Тогда точка отображения </w:t>
      </w:r>
      <w:r w:rsidR="008D6C13" w:rsidRPr="00205CD1">
        <w:t>—</w:t>
      </w:r>
      <w:r>
        <w:t xml:space="preserve"> точка y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>
        <w:t xml:space="preserve"> в низкоразмерном пространстве отображения R</w:t>
      </w:r>
      <w:r w:rsidR="008D6C13" w:rsidRPr="008D6C13">
        <w:rPr>
          <w:vertAlign w:val="superscript"/>
        </w:rPr>
        <w:t>2</w:t>
      </w:r>
      <w:r>
        <w:t>. Предполагается, что каждой точке отображения соответствует одна исходная точка, то есть имеет место биекция</w:t>
      </w:r>
    </w:p>
    <w:p w14:paraId="67BA4E72" w14:textId="48C13AA8" w:rsidR="00DB0745" w:rsidRDefault="00DB0745" w:rsidP="00814809">
      <w:r>
        <w:t xml:space="preserve">Главная цель такого преобразования </w:t>
      </w:r>
      <w:r w:rsidR="008D6C13" w:rsidRPr="00205CD1">
        <w:t>—</w:t>
      </w:r>
      <w:r>
        <w:t xml:space="preserve"> сохранить изначальную структуру данных. Таким образом, если две точки исходного набора данных расположены близко, тогда эти же точки должны располагаться рядом в пространстве отображения.</w:t>
      </w:r>
    </w:p>
    <w:p w14:paraId="0EBACE14" w14:textId="68AEDCB1" w:rsidR="00DB0745" w:rsidRDefault="00DB0745" w:rsidP="00814809">
      <w:r>
        <w:t>Положим, что |x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 w:rsidR="008D6C13">
        <w:t xml:space="preserve"> – </w:t>
      </w:r>
      <w:r>
        <w:t>x</w:t>
      </w:r>
      <w:r w:rsidR="008D6C13">
        <w:rPr>
          <w:vertAlign w:val="subscript"/>
          <w:lang w:val="en-US"/>
        </w:rPr>
        <w:t>j</w:t>
      </w:r>
      <w:r>
        <w:t>| евклидово расстояние между двумя исходными точками данных, тогда |y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 w:rsidR="008D6C13">
        <w:t xml:space="preserve"> –</w:t>
      </w:r>
      <w:r>
        <w:t xml:space="preserve"> y</w:t>
      </w:r>
      <w:r w:rsidR="008D6C13">
        <w:rPr>
          <w:vertAlign w:val="subscript"/>
          <w:lang w:val="en-US"/>
        </w:rPr>
        <w:t>j</w:t>
      </w:r>
      <w:r>
        <w:t>| – расстояние между соответствующими точками в пространстве отображения.</w:t>
      </w:r>
    </w:p>
    <w:p w14:paraId="585DF0BC" w14:textId="699093A0" w:rsidR="00DB0745" w:rsidRDefault="00DB0745" w:rsidP="00814809">
      <w:r>
        <w:t xml:space="preserve">Необходимо рассчитать, насколько точка x j находится близко к точке </w:t>
      </w:r>
      <w:proofErr w:type="spellStart"/>
      <w:proofErr w:type="gramStart"/>
      <w:r>
        <w:t>xi</w:t>
      </w:r>
      <w:proofErr w:type="spellEnd"/>
      <w:r>
        <w:t xml:space="preserve"> ,</w:t>
      </w:r>
      <w:proofErr w:type="gramEnd"/>
      <w:r>
        <w:t xml:space="preserve"> при этом точка x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>
        <w:t xml:space="preserve"> берется из нормального распределения с заданным стандартным отклонением σ. Причем дисперсия выбирается следующим образом: точки, расположенные в областях с большей плотностью должны иметь меньшую дисперсию в отличие от точек, расположенных в областях с малой плотностью.</w:t>
      </w:r>
    </w:p>
    <w:p w14:paraId="666E1514" w14:textId="27CFE076" w:rsidR="00DB0745" w:rsidRPr="00373762" w:rsidRDefault="00DB0745" w:rsidP="00814809">
      <w:r>
        <w:t>Условное сходство для двух точек данных определяется следующим образом:</w:t>
      </w:r>
    </w:p>
    <w:p w14:paraId="48972C09" w14:textId="77777777" w:rsidR="008E11D4" w:rsidRPr="00373762" w:rsidRDefault="008E11D4" w:rsidP="008E11D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2EB40D53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650297B0" w14:textId="009DF823" w:rsidR="008E11D4" w:rsidRPr="008E11D4" w:rsidRDefault="00000000" w:rsidP="008E11D4">
            <w:pPr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j|i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exp⁡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‖"/>
                                    <m:endChr m:val="‖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</m:num>
                  <m:den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k≠i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exp⁡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‖"/>
                                    <m:endChr m:val="‖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2F822437" w14:textId="7B68DAC7" w:rsidR="008E11D4" w:rsidRDefault="008E11D4" w:rsidP="007F66DC">
            <w:r>
              <w:t>(1.</w:t>
            </w:r>
            <w:r>
              <w:rPr>
                <w:lang w:val="en-US"/>
              </w:rPr>
              <w:t>5</w:t>
            </w:r>
            <w:r>
              <w:t>)</w:t>
            </w:r>
          </w:p>
        </w:tc>
      </w:tr>
    </w:tbl>
    <w:p w14:paraId="2DFEC145" w14:textId="77777777" w:rsidR="00DB0745" w:rsidRPr="008E11D4" w:rsidRDefault="00DB0745" w:rsidP="008E11D4">
      <w:pPr>
        <w:ind w:firstLine="0"/>
        <w:rPr>
          <w:lang w:val="en-US"/>
        </w:rPr>
      </w:pPr>
    </w:p>
    <w:p w14:paraId="21494D29" w14:textId="77777777" w:rsidR="00DB0745" w:rsidRPr="007D78DE" w:rsidRDefault="00DB0745" w:rsidP="00DB0745">
      <w:pPr>
        <w:ind w:firstLine="0"/>
      </w:pPr>
      <w:r>
        <w:t>где</w:t>
      </w:r>
      <w:r>
        <w:tab/>
      </w: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 w:rsidRPr="007D78DE">
        <w:rPr>
          <w:vertAlign w:val="subscript"/>
        </w:rPr>
        <w:t>|</w:t>
      </w:r>
      <w:r w:rsidRPr="00795A52">
        <w:rPr>
          <w:vertAlign w:val="subscript"/>
          <w:lang w:val="en-US"/>
        </w:rPr>
        <w:t>j</w:t>
      </w:r>
      <w:r w:rsidRPr="007D78DE">
        <w:rPr>
          <w:vertAlign w:val="subscript"/>
        </w:rPr>
        <w:t xml:space="preserve"> </w:t>
      </w:r>
      <w:r w:rsidRPr="00205CD1">
        <w:t>—</w:t>
      </w:r>
      <w:r>
        <w:t>условная вероятность</w:t>
      </w:r>
      <w:r w:rsidRPr="007D78DE">
        <w:t>;</w:t>
      </w:r>
    </w:p>
    <w:p w14:paraId="1421D040" w14:textId="3DFD6AC4" w:rsidR="00DB0745" w:rsidRPr="00090BFA" w:rsidRDefault="00DB0745" w:rsidP="00DB0745">
      <w:pPr>
        <w:ind w:firstLine="0"/>
      </w:pPr>
      <w:r>
        <w:tab/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090BFA">
        <w:rPr>
          <w:vertAlign w:val="subscript"/>
        </w:rPr>
        <w:t xml:space="preserve">, </w:t>
      </w:r>
      <w:r>
        <w:rPr>
          <w:vertAlign w:val="subscript"/>
          <w:lang w:val="en-US"/>
        </w:rPr>
        <w:t>j</w:t>
      </w:r>
      <w:r w:rsidRPr="00090BFA">
        <w:rPr>
          <w:vertAlign w:val="subscript"/>
        </w:rPr>
        <w:t xml:space="preserve">, </w:t>
      </w:r>
      <w:r>
        <w:rPr>
          <w:vertAlign w:val="subscript"/>
          <w:lang w:val="en-US"/>
        </w:rPr>
        <w:t>k</w:t>
      </w:r>
      <w:r w:rsidRPr="00090BFA">
        <w:rPr>
          <w:vertAlign w:val="subscript"/>
        </w:rPr>
        <w:t xml:space="preserve"> </w:t>
      </w:r>
      <w:r w:rsidRPr="00205CD1">
        <w:t>—</w:t>
      </w:r>
      <w:r w:rsidRPr="00090BFA">
        <w:rPr>
          <w:vertAlign w:val="subscript"/>
        </w:rPr>
        <w:t xml:space="preserve"> </w:t>
      </w:r>
      <w:r>
        <w:t>вектор</w:t>
      </w:r>
      <w:r w:rsidR="00C64558">
        <w:t>ы</w:t>
      </w:r>
      <w:r>
        <w:t xml:space="preserve"> признаков точки в пространстве данных</w:t>
      </w:r>
      <w:r w:rsidRPr="00090BFA">
        <w:t>;</w:t>
      </w:r>
    </w:p>
    <w:p w14:paraId="39E4FFB5" w14:textId="628D7649" w:rsidR="00DB0745" w:rsidRDefault="00DB0745" w:rsidP="00DB0745">
      <w:pPr>
        <w:ind w:firstLine="0"/>
      </w:pPr>
      <w:r w:rsidRPr="00090BFA">
        <w:lastRenderedPageBreak/>
        <w:tab/>
      </w:r>
      <m:oMath>
        <m:r>
          <w:rPr>
            <w:rFonts w:ascii="Cambria Math" w:hAnsi="Cambria Math"/>
            <w:lang w:val="en-US"/>
          </w:rPr>
          <m:t>σ</m:t>
        </m:r>
      </m:oMath>
      <w:r w:rsidRPr="00090BFA">
        <w:rPr>
          <w:rFonts w:eastAsiaTheme="minorEastAsia"/>
        </w:rPr>
        <w:t xml:space="preserve"> </w:t>
      </w:r>
      <w:r w:rsidRPr="00205CD1">
        <w:t>—</w:t>
      </w:r>
      <w:r w:rsidRPr="00090BFA">
        <w:t xml:space="preserve"> ширина гауссовского распределения для точки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  <w:lang w:val="en-US"/>
        </w:rPr>
        <w:t>x</w:t>
      </w:r>
      <w:r>
        <w:rPr>
          <w:rStyle w:val="katex-mathml"/>
          <w:rFonts w:ascii="Cambria Math" w:hAnsi="Cambria Math" w:cs="Cambria Math"/>
          <w:color w:val="0D0D0D"/>
          <w:sz w:val="29"/>
          <w:szCs w:val="29"/>
          <w:bdr w:val="none" w:sz="0" w:space="0" w:color="auto" w:frame="1"/>
          <w:shd w:val="clear" w:color="auto" w:fill="FFFFFF"/>
          <w:vertAlign w:val="subscript"/>
          <w:lang w:val="en-US"/>
        </w:rPr>
        <w:t>i</w:t>
      </w:r>
      <w:r>
        <w:t>.</w:t>
      </w:r>
    </w:p>
    <w:p w14:paraId="14F2486D" w14:textId="29FA73D0" w:rsidR="00DB0745" w:rsidRPr="00373762" w:rsidRDefault="00DB0745" w:rsidP="00DB0745">
      <w:pPr>
        <w:ind w:firstLine="0"/>
      </w:pPr>
      <w:r>
        <w:t>При этом сходство p</w:t>
      </w:r>
      <w:proofErr w:type="spellStart"/>
      <w:r>
        <w:rPr>
          <w:vertAlign w:val="subscript"/>
          <w:lang w:val="en-US"/>
        </w:rPr>
        <w:t>ij</w:t>
      </w:r>
      <w:proofErr w:type="spellEnd"/>
      <w:r>
        <w:t xml:space="preserve"> вычисляется по формуле</w:t>
      </w:r>
    </w:p>
    <w:p w14:paraId="7E875B57" w14:textId="77777777" w:rsidR="008E11D4" w:rsidRPr="00373762" w:rsidRDefault="008E11D4" w:rsidP="00DB0745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2DCA5670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491CC779" w14:textId="57B6E8C7" w:rsidR="008E11D4" w:rsidRPr="008E11D4" w:rsidRDefault="00000000" w:rsidP="008E11D4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j|i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i|j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2n</m:t>
                    </m:r>
                  </m:den>
                </m:f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701D4419" w14:textId="7E387A40" w:rsidR="008E11D4" w:rsidRDefault="008E11D4" w:rsidP="007F66DC">
            <w:r>
              <w:t>(1.6)</w:t>
            </w:r>
          </w:p>
        </w:tc>
      </w:tr>
    </w:tbl>
    <w:p w14:paraId="576DAE04" w14:textId="77777777" w:rsidR="00DB0745" w:rsidRPr="008E11D4" w:rsidRDefault="00DB0745" w:rsidP="008E11D4">
      <w:pPr>
        <w:ind w:firstLine="0"/>
        <w:rPr>
          <w:i/>
          <w:lang w:val="en-US"/>
        </w:rPr>
      </w:pPr>
    </w:p>
    <w:p w14:paraId="056E0ABF" w14:textId="6A7C5DE1" w:rsidR="00DB0745" w:rsidRPr="008F6F63" w:rsidRDefault="00DB0745" w:rsidP="008D6C13">
      <w:r>
        <w:t>В результате получим матрицу сходства для исходных данных, которая будет являться постоянной.</w:t>
      </w:r>
    </w:p>
    <w:p w14:paraId="3AB5891D" w14:textId="58ED618C" w:rsidR="00DB0745" w:rsidRPr="00373762" w:rsidRDefault="00DB0745" w:rsidP="00DB0745">
      <w:r>
        <w:t xml:space="preserve">Определим матрицу сходства </w:t>
      </w:r>
      <w:proofErr w:type="spellStart"/>
      <w:r w:rsidR="008F6F63">
        <w:rPr>
          <w:lang w:val="en-US"/>
        </w:rPr>
        <w:t>q</w:t>
      </w:r>
      <w:r w:rsidR="008F6F63">
        <w:rPr>
          <w:vertAlign w:val="subscript"/>
          <w:lang w:val="en-US"/>
        </w:rPr>
        <w:t>ij</w:t>
      </w:r>
      <w:proofErr w:type="spellEnd"/>
      <w:r w:rsidR="008F6F63" w:rsidRPr="008F6F63">
        <w:t xml:space="preserve"> </w:t>
      </w:r>
      <w:r>
        <w:t>для точек отображения:</w:t>
      </w:r>
    </w:p>
    <w:p w14:paraId="057F6277" w14:textId="77777777" w:rsidR="008E11D4" w:rsidRPr="00373762" w:rsidRDefault="008E11D4" w:rsidP="00DB0745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7E06CDA1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1E988BED" w14:textId="3144D70C" w:rsidR="008E11D4" w:rsidRPr="008E11D4" w:rsidRDefault="00000000" w:rsidP="008E11D4">
            <w:pPr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‖"/>
                                    <m:endChr m:val="‖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-1</m:t>
                        </m:r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k≠l</m:t>
                        </m:r>
                      </m:sub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‖"/>
                                        <m:endChr m:val="‖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l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-1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D3CBC0B" w14:textId="75DEE1AB" w:rsidR="008E11D4" w:rsidRDefault="008E11D4" w:rsidP="007F66DC">
            <w:r>
              <w:t>(1.</w:t>
            </w:r>
            <w:r>
              <w:rPr>
                <w:lang w:val="en-US"/>
              </w:rPr>
              <w:t>7</w:t>
            </w:r>
            <w:r>
              <w:t>)</w:t>
            </w:r>
          </w:p>
        </w:tc>
      </w:tr>
    </w:tbl>
    <w:p w14:paraId="3A8E1FFF" w14:textId="77777777" w:rsidR="008F6F63" w:rsidRPr="008E11D4" w:rsidRDefault="008F6F63" w:rsidP="00DB0745">
      <w:pPr>
        <w:rPr>
          <w:rFonts w:eastAsiaTheme="minorEastAsia"/>
          <w:lang w:val="en-US"/>
        </w:rPr>
      </w:pPr>
    </w:p>
    <w:p w14:paraId="6503F87C" w14:textId="2CF51694" w:rsidR="008F6F63" w:rsidRPr="008A4C45" w:rsidRDefault="008F6F63" w:rsidP="008F6F63">
      <w:pPr>
        <w:ind w:left="705" w:hanging="705"/>
      </w:pPr>
      <w:r>
        <w:rPr>
          <w:rFonts w:eastAsiaTheme="minorEastAsia"/>
        </w:rPr>
        <w:t>где</w:t>
      </w:r>
      <w:r>
        <w:rPr>
          <w:rFonts w:eastAsiaTheme="minorEastAsia"/>
        </w:rPr>
        <w:tab/>
      </w:r>
      <w:proofErr w:type="spellStart"/>
      <w:r>
        <w:rPr>
          <w:rFonts w:eastAsiaTheme="minorEastAsia"/>
          <w:lang w:val="en-US"/>
        </w:rPr>
        <w:t>y</w:t>
      </w:r>
      <w:r>
        <w:rPr>
          <w:rFonts w:eastAsiaTheme="minorEastAsia"/>
          <w:vertAlign w:val="subscript"/>
          <w:lang w:val="en-US"/>
        </w:rPr>
        <w:t>i</w:t>
      </w:r>
      <w:proofErr w:type="spellEnd"/>
      <w:r w:rsidRPr="008F6F63">
        <w:rPr>
          <w:rFonts w:eastAsiaTheme="minorEastAsia"/>
          <w:vertAlign w:val="subscript"/>
        </w:rPr>
        <w:t xml:space="preserve">, </w:t>
      </w:r>
      <w:r w:rsidRPr="00205CD1">
        <w:t>—</w:t>
      </w:r>
      <w:r w:rsidRPr="008F6F63">
        <w:t xml:space="preserve"> вектор, представляющий проекцию </w:t>
      </w:r>
      <w:proofErr w:type="spellStart"/>
      <w:r w:rsidRPr="008F6F63">
        <w:rPr>
          <w:lang w:val="en-US"/>
        </w:rPr>
        <w:t>i</w:t>
      </w:r>
      <w:proofErr w:type="spellEnd"/>
      <w:r w:rsidRPr="008F6F63">
        <w:t xml:space="preserve">-й точки из </w:t>
      </w:r>
      <w:proofErr w:type="spellStart"/>
      <w:r w:rsidRPr="008F6F63">
        <w:t>высокоразмерного</w:t>
      </w:r>
      <w:proofErr w:type="spellEnd"/>
      <w:r w:rsidRPr="008F6F63">
        <w:t xml:space="preserve"> пространства в низкоразмерное пространство</w:t>
      </w:r>
      <w:r w:rsidR="008A4C45" w:rsidRPr="008A4C45">
        <w:t>;</w:t>
      </w:r>
    </w:p>
    <w:p w14:paraId="64DB0BCC" w14:textId="4F915421" w:rsidR="008F6F63" w:rsidRPr="008A4C45" w:rsidRDefault="008F6F63" w:rsidP="008F6F63">
      <w:pPr>
        <w:ind w:left="705" w:hanging="705"/>
      </w:pPr>
      <w:r w:rsidRPr="008F6F63">
        <w:tab/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j</w:t>
      </w:r>
      <w:proofErr w:type="spellEnd"/>
      <w:r w:rsidRPr="008F6F63">
        <w:rPr>
          <w:vertAlign w:val="subscript"/>
        </w:rPr>
        <w:t xml:space="preserve"> </w:t>
      </w:r>
      <w:r w:rsidRPr="00205CD1">
        <w:t>—</w:t>
      </w:r>
      <w:r w:rsidRPr="008F6F63">
        <w:t xml:space="preserve"> вектор, представляющий проекцию </w:t>
      </w:r>
      <w:r w:rsidRPr="008F6F63">
        <w:rPr>
          <w:lang w:val="en-US"/>
        </w:rPr>
        <w:t>j</w:t>
      </w:r>
      <w:r w:rsidRPr="008F6F63">
        <w:t>-й точки в низкоразмерное пространство</w:t>
      </w:r>
      <w:r w:rsidR="008A4C45" w:rsidRPr="008A4C45">
        <w:t>;</w:t>
      </w:r>
    </w:p>
    <w:p w14:paraId="2D799FA3" w14:textId="4CD20E9E" w:rsidR="00090BFA" w:rsidRPr="00E93BBE" w:rsidRDefault="008F6F63" w:rsidP="008F6F63">
      <w:pPr>
        <w:ind w:left="705" w:hanging="705"/>
      </w:pPr>
      <w:r w:rsidRPr="008A4C45">
        <w:tab/>
      </w:r>
      <w:proofErr w:type="spellStart"/>
      <w:proofErr w:type="gramStart"/>
      <w:r>
        <w:rPr>
          <w:lang w:val="en-US"/>
        </w:rPr>
        <w:t>y</w:t>
      </w:r>
      <w:r>
        <w:rPr>
          <w:vertAlign w:val="subscript"/>
          <w:lang w:val="en-US"/>
        </w:rPr>
        <w:t>k</w:t>
      </w:r>
      <w:proofErr w:type="spellEnd"/>
      <w:r w:rsidRPr="008F6F63">
        <w:rPr>
          <w:vertAlign w:val="subscript"/>
        </w:rPr>
        <w:t>,</w:t>
      </w:r>
      <w:r>
        <w:rPr>
          <w:vertAlign w:val="subscript"/>
          <w:lang w:val="en-US"/>
        </w:rPr>
        <w:t>l</w:t>
      </w:r>
      <w:proofErr w:type="gramEnd"/>
      <w:r w:rsidRPr="008F6F63">
        <w:rPr>
          <w:vertAlign w:val="subscript"/>
        </w:rPr>
        <w:t xml:space="preserve"> </w:t>
      </w:r>
      <w:r w:rsidRPr="00205CD1">
        <w:t>—</w:t>
      </w:r>
      <w:r w:rsidRPr="008F6F63">
        <w:t xml:space="preserve"> это векторы, представляющие проекции точек </w:t>
      </w:r>
      <w:r w:rsidRPr="008F6F63">
        <w:rPr>
          <w:lang w:val="en-US"/>
        </w:rPr>
        <w:t>k</w:t>
      </w:r>
      <w:r w:rsidRPr="008F6F63">
        <w:t xml:space="preserve"> и </w:t>
      </w:r>
      <w:r w:rsidRPr="008F6F63">
        <w:rPr>
          <w:lang w:val="en-US"/>
        </w:rPr>
        <w:t>l</w:t>
      </w:r>
      <w:r w:rsidRPr="008F6F63">
        <w:t xml:space="preserve"> в низкоразмерное пространство.</w:t>
      </w:r>
    </w:p>
    <w:p w14:paraId="1F8BD231" w14:textId="272A58EA" w:rsidR="00090BFA" w:rsidRDefault="00DB0745" w:rsidP="00814809">
      <w:r>
        <w:t>Для решения проблемы скученности (</w:t>
      </w:r>
      <w:proofErr w:type="spellStart"/>
      <w:r>
        <w:t>crowding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 используется t</w:t>
      </w:r>
      <w:r w:rsidR="008D6C13" w:rsidRPr="008D6C13">
        <w:noBreakHyphen/>
      </w:r>
      <w:r>
        <w:t>распределения Стьюдента с одной степенью свободы или распределение Коши для точек из пространства отображения. При использовании нормального распределения для точек отображения, как и для точек данных может возникнуть дисбаланс в распределении расстояний для соседних точек. Используемое распределение Стьюдента имеет более «тяжелый» хвост, таким образом позволяет компенсировать этот дисбаланс.</w:t>
      </w:r>
    </w:p>
    <w:p w14:paraId="1AB3355C" w14:textId="1CC97CAC" w:rsidR="00090BFA" w:rsidRDefault="00DB0745" w:rsidP="00DB0745">
      <w:r>
        <w:t>Будем стремиться к тому, чтобы обе матрицы были наиболее близки, так как это будет означать, что похожие точки данных будут иметь похожие отображения.</w:t>
      </w:r>
    </w:p>
    <w:p w14:paraId="113E2DBC" w14:textId="790E0D4E" w:rsidR="00DB0745" w:rsidRPr="00373762" w:rsidRDefault="00DB0745" w:rsidP="00DB0745">
      <w:r>
        <w:lastRenderedPageBreak/>
        <w:t>Целевая функция</w:t>
      </w:r>
      <w:r w:rsidR="008A4C45">
        <w:t xml:space="preserve"> </w:t>
      </w:r>
      <w:proofErr w:type="spellStart"/>
      <w:r w:rsidR="008A4C45" w:rsidRPr="008A4C45">
        <w:t>Кульбака-Лейблера</w:t>
      </w:r>
      <w:proofErr w:type="spellEnd"/>
      <w:r w:rsidR="008A4C45" w:rsidRPr="008A4C45">
        <w:t xml:space="preserve"> (KL)</w:t>
      </w:r>
      <w:r w:rsidRPr="008A4C45">
        <w:t>,</w:t>
      </w:r>
      <w:r>
        <w:t xml:space="preserve"> используемая в алгоритме, имеет следующий вид:</w:t>
      </w:r>
    </w:p>
    <w:p w14:paraId="0B690257" w14:textId="77777777" w:rsidR="008E11D4" w:rsidRPr="00373762" w:rsidRDefault="008E11D4" w:rsidP="008E11D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35E27AC3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450C971F" w14:textId="568B6C24" w:rsidR="008E11D4" w:rsidRPr="008E11D4" w:rsidRDefault="008E11D4" w:rsidP="008E11D4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P||Q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i≠j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ij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ij</m:t>
                                </m:r>
                              </m:sub>
                            </m:sSub>
                          </m:den>
                        </m:f>
                      </m:e>
                    </m:func>
                  </m:e>
                </m:nary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0F0E626C" w14:textId="32F045EE" w:rsidR="008E11D4" w:rsidRDefault="008E11D4" w:rsidP="007F66DC">
            <w:r>
              <w:t>(1.8)</w:t>
            </w:r>
          </w:p>
        </w:tc>
      </w:tr>
    </w:tbl>
    <w:p w14:paraId="06235B56" w14:textId="5D8CA20E" w:rsidR="008A4C45" w:rsidRPr="008E11D4" w:rsidRDefault="008A4C45" w:rsidP="008E11D4">
      <w:pPr>
        <w:ind w:firstLine="0"/>
        <w:rPr>
          <w:lang w:val="en-US"/>
        </w:rPr>
      </w:pPr>
    </w:p>
    <w:p w14:paraId="4CEE4D80" w14:textId="78AC83D7" w:rsidR="008A4C45" w:rsidRPr="00E93BBE" w:rsidRDefault="008A4C45" w:rsidP="008A4C45">
      <w:pPr>
        <w:ind w:firstLine="0"/>
      </w:pPr>
      <w:r>
        <w:t>где</w:t>
      </w:r>
      <w:r>
        <w:tab/>
      </w:r>
      <w:r w:rsidR="00252776">
        <w:rPr>
          <w:lang w:val="en-US"/>
        </w:rPr>
        <w:t>P</w:t>
      </w:r>
      <w:r w:rsidR="00252776" w:rsidRPr="00252776">
        <w:t xml:space="preserve"> </w:t>
      </w:r>
      <w:r w:rsidR="00252776" w:rsidRPr="00205CD1">
        <w:t>—</w:t>
      </w:r>
      <w:r w:rsidR="00252776" w:rsidRPr="00252776">
        <w:t xml:space="preserve"> </w:t>
      </w:r>
      <w:r w:rsidR="00252776">
        <w:t xml:space="preserve">распределение вероятности в </w:t>
      </w:r>
      <w:proofErr w:type="spellStart"/>
      <w:r w:rsidR="00252776">
        <w:t>высокоразмерном</w:t>
      </w:r>
      <w:proofErr w:type="spellEnd"/>
      <w:r w:rsidR="00252776">
        <w:t xml:space="preserve"> пространстве</w:t>
      </w:r>
      <w:r w:rsidR="00252776" w:rsidRPr="00252776">
        <w:t>;</w:t>
      </w:r>
    </w:p>
    <w:p w14:paraId="082870A9" w14:textId="0396FC87" w:rsidR="00252776" w:rsidRPr="00252776" w:rsidRDefault="00252776" w:rsidP="008A4C45">
      <w:pPr>
        <w:ind w:firstLine="0"/>
      </w:pPr>
      <w:r w:rsidRPr="00E93BBE">
        <w:tab/>
      </w:r>
      <w:r>
        <w:rPr>
          <w:lang w:val="en-US"/>
        </w:rPr>
        <w:t>Q</w:t>
      </w:r>
      <w:r w:rsidRPr="00252776">
        <w:t xml:space="preserve"> </w:t>
      </w:r>
      <w:r w:rsidRPr="00205CD1">
        <w:t>—</w:t>
      </w:r>
      <w:r w:rsidRPr="00252776">
        <w:t xml:space="preserve"> </w:t>
      </w:r>
      <w:r>
        <w:t xml:space="preserve">распределение вероятности в </w:t>
      </w:r>
      <w:proofErr w:type="spellStart"/>
      <w:r>
        <w:t>никзоразмерном</w:t>
      </w:r>
      <w:proofErr w:type="spellEnd"/>
      <w:r>
        <w:t xml:space="preserve"> пространстве.</w:t>
      </w:r>
    </w:p>
    <w:p w14:paraId="72E99F47" w14:textId="25C4F9BF" w:rsidR="00DB0745" w:rsidRDefault="00DB0745" w:rsidP="00DB0745">
      <w:r>
        <w:t>Это выражение определяет, насколько близки две матрицы сходства. Чтобы минимизировать целевую функцию используется метод градиентного спуска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>).</w:t>
      </w:r>
    </w:p>
    <w:p w14:paraId="34DA91E5" w14:textId="5B127F42" w:rsidR="00090BFA" w:rsidRPr="002E6199" w:rsidRDefault="00DB0745" w:rsidP="00814809">
      <w:r>
        <w:t>Другими словами, точки пространства отображения будут стягиваться для близлежащих точек в многомерном пространстве признаков и отталкиваться для удаленных точек. t-SNE отличается от PCA тем, что сохраняет только небольшие попарные расстояния или локальные сходства, тогда как PCA сохраняет большие попарные расстояния для максимизации дисперсии.</w:t>
      </w:r>
      <w:r w:rsidR="000B5E48" w:rsidRPr="000B5E48">
        <w:t xml:space="preserve"> </w:t>
      </w:r>
      <w:r w:rsidR="000B5E48" w:rsidRPr="002E6199">
        <w:t>[</w:t>
      </w:r>
      <w:r w:rsidR="000B5E48">
        <w:rPr>
          <w:lang w:val="en-US"/>
        </w:rPr>
        <w:fldChar w:fldCharType="begin"/>
      </w:r>
      <w:r w:rsidR="000B5E48" w:rsidRPr="002E6199">
        <w:instrText xml:space="preserve"> </w:instrText>
      </w:r>
      <w:r w:rsidR="000B5E48">
        <w:rPr>
          <w:lang w:val="en-US"/>
        </w:rPr>
        <w:instrText>REF</w:instrText>
      </w:r>
      <w:r w:rsidR="000B5E48" w:rsidRPr="002E6199">
        <w:instrText xml:space="preserve"> _</w:instrText>
      </w:r>
      <w:r w:rsidR="000B5E48">
        <w:rPr>
          <w:lang w:val="en-US"/>
        </w:rPr>
        <w:instrText>Ref</w:instrText>
      </w:r>
      <w:r w:rsidR="000B5E48" w:rsidRPr="002E6199">
        <w:instrText>167132507 \</w:instrText>
      </w:r>
      <w:r w:rsidR="000B5E48">
        <w:rPr>
          <w:lang w:val="en-US"/>
        </w:rPr>
        <w:instrText>r</w:instrText>
      </w:r>
      <w:r w:rsidR="000B5E48" w:rsidRPr="002E6199">
        <w:instrText xml:space="preserve"> \</w:instrText>
      </w:r>
      <w:r w:rsidR="000B5E48">
        <w:rPr>
          <w:lang w:val="en-US"/>
        </w:rPr>
        <w:instrText>h</w:instrText>
      </w:r>
      <w:r w:rsidR="000B5E48" w:rsidRPr="002E6199">
        <w:instrText xml:space="preserve"> </w:instrText>
      </w:r>
      <w:r w:rsidR="000B5E48">
        <w:rPr>
          <w:lang w:val="en-US"/>
        </w:rPr>
      </w:r>
      <w:r w:rsidR="000B5E48">
        <w:rPr>
          <w:lang w:val="en-US"/>
        </w:rPr>
        <w:fldChar w:fldCharType="separate"/>
      </w:r>
      <w:r w:rsidR="000B5E48" w:rsidRPr="002E6199">
        <w:t>1.1</w:t>
      </w:r>
      <w:r w:rsidR="000B5E48">
        <w:rPr>
          <w:lang w:val="en-US"/>
        </w:rPr>
        <w:fldChar w:fldCharType="end"/>
      </w:r>
      <w:r w:rsidR="000B5E48" w:rsidRPr="002E6199">
        <w:t>]</w:t>
      </w:r>
    </w:p>
    <w:p w14:paraId="2C5DF61D" w14:textId="7A4DB675" w:rsidR="00801BE9" w:rsidRDefault="00801BE9" w:rsidP="00801BE9">
      <w:r>
        <w:t>Таким образом, были рассмотрены два наиболее известных и часто используемых при решении практических задач машинного обучения метода снижения размерности данных: это методы PCA и t-SNE. Достаточно сложно однозначно сказать, действительно ли один метод лучше другого в абсолютном смысле, однако следует выбрать тот, который наиболее соответствует конкретному набору данных и требованиям, поставленным к решению.</w:t>
      </w:r>
    </w:p>
    <w:p w14:paraId="3AA0B644" w14:textId="125D9387" w:rsidR="00801BE9" w:rsidRDefault="00801BE9" w:rsidP="00801BE9">
      <w:r>
        <w:t>Анализ главных компонент (PCA) имеет тенденцию группировать точки данных одного класса вместе в длинную, но узкую полосу. Этот метод является основным алгоритмом, который применяется для уменьшения размерности данных. Он базируется на таких простых и фундаментальных понятиях, как дисперсия, матрица ковариации, собственные векторы и собственные числа. Однако PCA может удалить много информации, которая действительно необходима для дальнейшего анализа, что делает нежелательным слишком сильное уменьшение размерности.</w:t>
      </w:r>
    </w:p>
    <w:p w14:paraId="54D721B2" w14:textId="2AF1609C" w:rsidR="00801BE9" w:rsidRDefault="00801BE9" w:rsidP="00801BE9">
      <w:r>
        <w:lastRenderedPageBreak/>
        <w:t>Для алгоритма t-SNE характерно образовывать разрывы между разными классами для лучшей кластеризации и визуализации. t-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может сократить сотни измерений к меньшему числу, при этом сохранить важные закономерности в данных, но иногда он застревает в локальном минимуме. Однако t-SNE может фиксировать нелинейные закономерности в данных. Понимая, как работают разные методы, а также зная их сильные и слабые стороны, мы сможем уверенно использовать эти алгоритмы для анализа собранных данных при решении соответствующих практических задач.</w:t>
      </w:r>
    </w:p>
    <w:p w14:paraId="66D94FB2" w14:textId="09140DDA" w:rsidR="00801BE9" w:rsidRDefault="00801BE9" w:rsidP="00801BE9">
      <w:r>
        <w:t>Теперь давайте более подробно остановимся на каждом из рассмотренных методов. PCA (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Analysis) стремится найти направления (главные компоненты), которые максимизируют дисперсию данных, проецируя их на подпространство с меньшей размерностью. Это достигается путем вычисления собственных векторов и собственных чисел матрицы ковариации. Несмотря на его простоту и эффективность, PCA имеет ограничение: он оптимален только для линейных взаимосвязей в данных.</w:t>
      </w:r>
    </w:p>
    <w:p w14:paraId="7A291AD0" w14:textId="474E29D9" w:rsidR="00801BE9" w:rsidRDefault="00801BE9" w:rsidP="00801BE9">
      <w:r>
        <w:t>С другой стороны, t-SNE (t-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) представляет собой метод нелинейного снижения размерности, который особенно полезен для визуализации данных. Он работает, минимизируя расхождение между вероятностями соседства точек в исходном </w:t>
      </w:r>
      <w:proofErr w:type="spellStart"/>
      <w:r>
        <w:t>высокоразмерном</w:t>
      </w:r>
      <w:proofErr w:type="spellEnd"/>
      <w:r>
        <w:t xml:space="preserve"> пространстве и в целевом низкоразмерном пространстве. Это позволяет t-SNE хорошо разделять кластеры, выявляя скрытые структуры данных. Однако этот метод имеет свои недостатки, такие как высокая вычислительная сложность и склонность к застреванию в локальных минимумах.</w:t>
      </w:r>
    </w:p>
    <w:p w14:paraId="41C2BB53" w14:textId="63A952B9" w:rsidR="00090BFA" w:rsidRDefault="00801BE9" w:rsidP="001434D4">
      <w:r>
        <w:t>Знание особенностей каждого из этих методов позволяет выбрать наиболее подходящий инструмент для анализа данных в зависимости от поставленной задачи. В практической части работы продемонстрируем применение алгоритма t-SNE на реальном наборе данных, чтобы наглядно показать, как этот метод может помочь в выявлении структур и закономерностей в данных.</w:t>
      </w:r>
      <w:r w:rsidR="000B5E48" w:rsidRPr="000B5E48">
        <w:t xml:space="preserve"> </w:t>
      </w:r>
      <w:r w:rsidR="000B5E48" w:rsidRPr="00D11555">
        <w:t>[</w:t>
      </w:r>
      <w:r w:rsidR="000B5E48">
        <w:rPr>
          <w:lang w:val="en-US"/>
        </w:rPr>
        <w:fldChar w:fldCharType="begin"/>
      </w:r>
      <w:r w:rsidR="000B5E48" w:rsidRPr="00D11555">
        <w:instrText xml:space="preserve"> </w:instrText>
      </w:r>
      <w:r w:rsidR="000B5E48">
        <w:rPr>
          <w:lang w:val="en-US"/>
        </w:rPr>
        <w:instrText>REF</w:instrText>
      </w:r>
      <w:r w:rsidR="000B5E48" w:rsidRPr="00D11555">
        <w:instrText xml:space="preserve"> _</w:instrText>
      </w:r>
      <w:r w:rsidR="000B5E48">
        <w:rPr>
          <w:lang w:val="en-US"/>
        </w:rPr>
        <w:instrText>Ref</w:instrText>
      </w:r>
      <w:r w:rsidR="000B5E48" w:rsidRPr="00D11555">
        <w:instrText>167132558 \</w:instrText>
      </w:r>
      <w:r w:rsidR="000B5E48">
        <w:rPr>
          <w:lang w:val="en-US"/>
        </w:rPr>
        <w:instrText>r</w:instrText>
      </w:r>
      <w:r w:rsidR="000B5E48" w:rsidRPr="00D11555">
        <w:instrText xml:space="preserve"> \</w:instrText>
      </w:r>
      <w:r w:rsidR="000B5E48">
        <w:rPr>
          <w:lang w:val="en-US"/>
        </w:rPr>
        <w:instrText>h</w:instrText>
      </w:r>
      <w:r w:rsidR="000B5E48" w:rsidRPr="00D11555">
        <w:instrText xml:space="preserve"> </w:instrText>
      </w:r>
      <w:r w:rsidR="000B5E48">
        <w:rPr>
          <w:lang w:val="en-US"/>
        </w:rPr>
      </w:r>
      <w:r w:rsidR="000B5E48">
        <w:rPr>
          <w:lang w:val="en-US"/>
        </w:rPr>
        <w:fldChar w:fldCharType="separate"/>
      </w:r>
      <w:r w:rsidR="000B5E48" w:rsidRPr="00D11555">
        <w:t>1.2</w:t>
      </w:r>
      <w:r w:rsidR="000B5E48">
        <w:rPr>
          <w:lang w:val="en-US"/>
        </w:rPr>
        <w:fldChar w:fldCharType="end"/>
      </w:r>
      <w:r w:rsidR="000B5E48" w:rsidRPr="00D11555">
        <w:t>]</w:t>
      </w:r>
      <w:r w:rsidR="00D37BC4">
        <w:br w:type="page"/>
      </w:r>
    </w:p>
    <w:p w14:paraId="20E91098" w14:textId="3B4A3EA9" w:rsidR="00090BFA" w:rsidRDefault="00CA6C20" w:rsidP="00CA6C20">
      <w:pPr>
        <w:pStyle w:val="1"/>
      </w:pPr>
      <w:bookmarkStart w:id="4" w:name="_Toc168323336"/>
      <w:r>
        <w:lastRenderedPageBreak/>
        <w:t>2 Практическая часть</w:t>
      </w:r>
      <w:bookmarkEnd w:id="4"/>
    </w:p>
    <w:p w14:paraId="150B0849" w14:textId="5606508F" w:rsidR="00090BFA" w:rsidRPr="00BA3D83" w:rsidRDefault="001611F3" w:rsidP="00814809">
      <w:r>
        <w:t xml:space="preserve">Для использования алгоритма </w:t>
      </w:r>
      <w:r>
        <w:rPr>
          <w:lang w:val="en-US"/>
        </w:rPr>
        <w:t>t</w:t>
      </w:r>
      <w:r w:rsidRPr="001611F3">
        <w:t>-</w:t>
      </w:r>
      <w:r>
        <w:rPr>
          <w:lang w:val="en-US"/>
        </w:rPr>
        <w:t>SNE</w:t>
      </w:r>
      <w:r w:rsidRPr="001611F3">
        <w:t xml:space="preserve"> </w:t>
      </w:r>
      <w:r>
        <w:t>нам потребуется набор данных о землетрясениях за</w:t>
      </w:r>
      <w:r w:rsidR="00FF47D9">
        <w:t xml:space="preserve"> </w:t>
      </w:r>
      <w:r>
        <w:t>2023</w:t>
      </w:r>
      <w:r w:rsidR="007869AB">
        <w:t xml:space="preserve"> </w:t>
      </w:r>
      <w:r>
        <w:t>год. Данный набор данных включает в себя следующие столбцы:</w:t>
      </w:r>
    </w:p>
    <w:p w14:paraId="1DE154DD" w14:textId="46DA60C1" w:rsidR="001611F3" w:rsidRPr="0002130C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time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</w:t>
      </w:r>
      <w:r w:rsidR="0002130C" w:rsidRPr="0002130C">
        <w:t>время</w:t>
      </w:r>
      <w:r w:rsidR="0002130C">
        <w:t xml:space="preserve">, когда произошло землетрясение в формате </w:t>
      </w:r>
      <w:r w:rsidR="0002130C">
        <w:rPr>
          <w:lang w:val="en-US"/>
        </w:rPr>
        <w:t>UTC</w:t>
      </w:r>
      <w:r w:rsidR="0002130C" w:rsidRPr="0002130C">
        <w:t>;</w:t>
      </w:r>
    </w:p>
    <w:p w14:paraId="25A32DBE" w14:textId="56825B25" w:rsid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latitude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координаты широты, где произошло землетрясение</w:t>
      </w:r>
      <w:r w:rsidR="009163AC" w:rsidRPr="009163AC">
        <w:t>;</w:t>
      </w:r>
    </w:p>
    <w:p w14:paraId="33A759B7" w14:textId="61EF84B0" w:rsid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longitude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координаты долготы, где произошло землетрясение</w:t>
      </w:r>
      <w:r w:rsidR="009163AC" w:rsidRPr="009163AC">
        <w:t>;</w:t>
      </w:r>
    </w:p>
    <w:p w14:paraId="1BAED23F" w14:textId="3CC24382" w:rsidR="00775F1F" w:rsidRP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depth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</w:t>
      </w:r>
      <w:r w:rsidR="0002130C" w:rsidRPr="0002130C">
        <w:t>глубина</w:t>
      </w:r>
      <w:r w:rsidR="0002130C">
        <w:t xml:space="preserve"> в километрах, на которой произошло землетрясение</w:t>
      </w:r>
      <w:r w:rsidR="009163AC" w:rsidRPr="009163AC">
        <w:t>;</w:t>
      </w:r>
    </w:p>
    <w:p w14:paraId="00583B35" w14:textId="5C535D69" w:rsidR="00775F1F" w:rsidRP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mag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</w:t>
      </w:r>
      <w:r w:rsidR="0002130C" w:rsidRPr="0002130C">
        <w:t>магнитуда</w:t>
      </w:r>
      <w:r w:rsidR="009163AC">
        <w:rPr>
          <w:lang w:val="en-US"/>
        </w:rPr>
        <w:t>;</w:t>
      </w:r>
    </w:p>
    <w:p w14:paraId="4ADF36D5" w14:textId="0533734B" w:rsidR="00775F1F" w:rsidRP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magType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тип шкалы магнитуды, по которой измерено землетрясение</w:t>
      </w:r>
      <w:r w:rsidR="009163AC" w:rsidRPr="009163AC">
        <w:t>;</w:t>
      </w:r>
    </w:p>
    <w:p w14:paraId="3D30E72E" w14:textId="21DAB82C" w:rsidR="00775F1F" w:rsidRP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nst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количество сейсмических станций, которые зафиксировали землетрясение</w:t>
      </w:r>
      <w:r w:rsidR="009163AC" w:rsidRPr="009163AC">
        <w:t>;</w:t>
      </w:r>
    </w:p>
    <w:p w14:paraId="0EFE2E66" w14:textId="5ED8451A" w:rsidR="00775F1F" w:rsidRP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gap</w:t>
      </w:r>
      <w:proofErr w:type="spellEnd"/>
      <w:r w:rsidR="0002130C">
        <w:t xml:space="preserve"> </w:t>
      </w:r>
      <w:r w:rsidR="0002130C" w:rsidRPr="00205CD1">
        <w:t>—</w:t>
      </w:r>
      <w:r w:rsidR="0002130C">
        <w:t xml:space="preserve"> угол в градусах, покрытый сетью сейсмических станций</w:t>
      </w:r>
      <w:r w:rsidR="009163AC" w:rsidRPr="009163AC">
        <w:t>;</w:t>
      </w:r>
    </w:p>
    <w:p w14:paraId="758CB81A" w14:textId="29DFDD79" w:rsidR="00775F1F" w:rsidRP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dmin</w:t>
      </w:r>
      <w:proofErr w:type="spellEnd"/>
      <w:r w:rsidR="0002130C">
        <w:t xml:space="preserve"> </w:t>
      </w:r>
      <w:r w:rsidR="0002130C" w:rsidRPr="00205CD1">
        <w:t>—</w:t>
      </w:r>
      <w:r w:rsidR="009163AC">
        <w:t xml:space="preserve"> минимальное расстояние от эпицентра землетрясения до ближайшей сейсмической станции</w:t>
      </w:r>
      <w:r w:rsidR="009163AC" w:rsidRPr="009163AC">
        <w:t>;</w:t>
      </w:r>
    </w:p>
    <w:p w14:paraId="4DC28CD0" w14:textId="0157554E" w:rsidR="00775F1F" w:rsidRDefault="00775F1F" w:rsidP="00C407A0">
      <w:pPr>
        <w:pStyle w:val="a4"/>
        <w:numPr>
          <w:ilvl w:val="0"/>
          <w:numId w:val="14"/>
        </w:numPr>
        <w:ind w:left="1276" w:hanging="567"/>
      </w:pPr>
      <w:proofErr w:type="spellStart"/>
      <w:r w:rsidRPr="00775F1F">
        <w:t>rms</w:t>
      </w:r>
      <w:proofErr w:type="spellEnd"/>
      <w:r w:rsidR="0002130C">
        <w:t xml:space="preserve"> </w:t>
      </w:r>
      <w:r w:rsidR="0002130C" w:rsidRPr="00205CD1">
        <w:t>—</w:t>
      </w:r>
      <w:r w:rsidR="009163AC">
        <w:t xml:space="preserve"> среднеквадратическая ошибка времени прибытия сейсмических волн.</w:t>
      </w:r>
      <w:r w:rsidR="00BA3D83" w:rsidRPr="00BA3D83">
        <w:t xml:space="preserve"> </w:t>
      </w:r>
      <w:r w:rsidR="00BA3D83">
        <w:rPr>
          <w:lang w:val="en-US"/>
        </w:rPr>
        <w:t>[</w:t>
      </w:r>
      <w:r w:rsidR="00BA3D83">
        <w:rPr>
          <w:lang w:val="en-US"/>
        </w:rPr>
        <w:fldChar w:fldCharType="begin"/>
      </w:r>
      <w:r w:rsidR="00BA3D83">
        <w:rPr>
          <w:lang w:val="en-US"/>
        </w:rPr>
        <w:instrText xml:space="preserve"> REF _Ref167132181 \r \h </w:instrText>
      </w:r>
      <w:r w:rsidR="00BA3D83">
        <w:rPr>
          <w:lang w:val="en-US"/>
        </w:rPr>
      </w:r>
      <w:r w:rsidR="00BA3D83">
        <w:rPr>
          <w:lang w:val="en-US"/>
        </w:rPr>
        <w:fldChar w:fldCharType="separate"/>
      </w:r>
      <w:r w:rsidR="00BA3D83">
        <w:rPr>
          <w:lang w:val="en-US"/>
        </w:rPr>
        <w:t>2.2</w:t>
      </w:r>
      <w:r w:rsidR="00BA3D83">
        <w:rPr>
          <w:lang w:val="en-US"/>
        </w:rPr>
        <w:fldChar w:fldCharType="end"/>
      </w:r>
      <w:r w:rsidR="00BA3D83">
        <w:rPr>
          <w:lang w:val="en-US"/>
        </w:rPr>
        <w:t>]</w:t>
      </w:r>
    </w:p>
    <w:p w14:paraId="04B35083" w14:textId="1E2F4554" w:rsidR="000B5E48" w:rsidRDefault="0055735A" w:rsidP="00D37BC4">
      <w:r>
        <w:t xml:space="preserve">С помощью функции </w:t>
      </w:r>
      <w:r>
        <w:rPr>
          <w:lang w:val="en-US"/>
        </w:rPr>
        <w:t>str</w:t>
      </w:r>
      <w:r>
        <w:t>, можно увидеть краткую сводку по набору данных, где отобразится количество строк, названия столбцов, их типы данных, а также примеры для каждого столбца. Воспользуемся данной функцией. Результат ее выполнения представлен на Рисунке 2.1.</w:t>
      </w:r>
    </w:p>
    <w:p w14:paraId="368D4063" w14:textId="63EBEB75" w:rsidR="00D37BC4" w:rsidRPr="00D37BC4" w:rsidRDefault="00D37BC4" w:rsidP="00D37BC4">
      <w:pPr>
        <w:spacing w:after="160" w:line="259" w:lineRule="auto"/>
        <w:ind w:firstLine="0"/>
        <w:jc w:val="left"/>
      </w:pPr>
      <w:r>
        <w:br w:type="page"/>
      </w:r>
    </w:p>
    <w:p w14:paraId="550DD01F" w14:textId="469F3264" w:rsidR="0055735A" w:rsidRPr="0055735A" w:rsidRDefault="0055735A" w:rsidP="00927B03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45D0E2D" wp14:editId="46F42BF3">
            <wp:extent cx="5120640" cy="1353185"/>
            <wp:effectExtent l="0" t="0" r="3810" b="0"/>
            <wp:docPr id="69720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4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348" cy="13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7065" w14:textId="5C865A94" w:rsidR="00090BFA" w:rsidRDefault="0055735A" w:rsidP="0055735A">
      <w:pPr>
        <w:pStyle w:val="a3"/>
      </w:pPr>
      <w:r>
        <w:t>Рисунок 2.1</w:t>
      </w:r>
      <w:r w:rsidR="00105791">
        <w:t xml:space="preserve"> </w:t>
      </w:r>
      <w:r w:rsidR="00105791" w:rsidRPr="00205CD1">
        <w:t>—</w:t>
      </w:r>
      <w:r w:rsidR="00105791">
        <w:t xml:space="preserve"> </w:t>
      </w:r>
      <w:r w:rsidR="00927B03">
        <w:t>И</w:t>
      </w:r>
      <w:r w:rsidR="00105791">
        <w:t>нформация о наборе данных</w:t>
      </w:r>
    </w:p>
    <w:p w14:paraId="532CDFB4" w14:textId="2F2FCD5F" w:rsidR="00090BFA" w:rsidRDefault="006E5C72" w:rsidP="00814809">
      <w:r>
        <w:t>По результату работы функции видно, что изначально набор данных содержит 26642</w:t>
      </w:r>
      <w:r w:rsidR="00140448">
        <w:t xml:space="preserve"> </w:t>
      </w:r>
      <w:r>
        <w:t xml:space="preserve">строки, что является хорошим значением для применения алгоритма </w:t>
      </w:r>
      <w:r>
        <w:rPr>
          <w:lang w:val="en-US"/>
        </w:rPr>
        <w:t>t</w:t>
      </w:r>
      <w:r w:rsidRPr="006E5C72">
        <w:t>-</w:t>
      </w:r>
      <w:r>
        <w:rPr>
          <w:lang w:val="en-US"/>
        </w:rPr>
        <w:t>SNE</w:t>
      </w:r>
      <w:r>
        <w:t xml:space="preserve">, потому что при большом объеме данных время работы алгоритма может занимать слишком много времени. Аналогично с количеством признаков в наборе данных </w:t>
      </w:r>
      <w:r w:rsidRPr="00205CD1">
        <w:t>—</w:t>
      </w:r>
      <w:r>
        <w:t xml:space="preserve"> их 22, такое количество не замедлит работу алгоритма.</w:t>
      </w:r>
    </w:p>
    <w:p w14:paraId="2A22744F" w14:textId="7A27D2B0" w:rsidR="00105791" w:rsidRPr="00105791" w:rsidRDefault="00105791" w:rsidP="00814809">
      <w:r>
        <w:t xml:space="preserve">Для использования алгоритма </w:t>
      </w:r>
      <w:r>
        <w:rPr>
          <w:lang w:val="en-US"/>
        </w:rPr>
        <w:t>t</w:t>
      </w:r>
      <w:r w:rsidRPr="00105791">
        <w:t>-</w:t>
      </w:r>
      <w:r>
        <w:rPr>
          <w:lang w:val="en-US"/>
        </w:rPr>
        <w:t>SNE</w:t>
      </w:r>
      <w:r w:rsidRPr="00105791">
        <w:t xml:space="preserve"> </w:t>
      </w:r>
      <w:r>
        <w:t xml:space="preserve">нужно </w:t>
      </w:r>
      <w:proofErr w:type="spellStart"/>
      <w:r>
        <w:t>предобработать</w:t>
      </w:r>
      <w:proofErr w:type="spellEnd"/>
      <w:r>
        <w:t xml:space="preserve"> исходные данные.</w:t>
      </w:r>
    </w:p>
    <w:p w14:paraId="71249808" w14:textId="62902CEB" w:rsidR="00E524E0" w:rsidRDefault="00105791" w:rsidP="00814809">
      <w:r>
        <w:t xml:space="preserve">Так как </w:t>
      </w:r>
      <w:r>
        <w:rPr>
          <w:lang w:val="en-US"/>
        </w:rPr>
        <w:t>t</w:t>
      </w:r>
      <w:r w:rsidRPr="00105791">
        <w:t>-</w:t>
      </w:r>
      <w:r>
        <w:rPr>
          <w:lang w:val="en-US"/>
        </w:rPr>
        <w:t>SNE</w:t>
      </w:r>
      <w:r w:rsidRPr="00105791">
        <w:t xml:space="preserve"> </w:t>
      </w:r>
      <w:r>
        <w:t>работает только с числовыми признаками, выберем только столбцы, имеющие целочисленный или вещественный тип данных. Для этого напишем функцию, которая будет проверять столбец на тип данных и возвращать только те столбцы, у которых тип данных удовлетворяет нашим запросам.</w:t>
      </w:r>
    </w:p>
    <w:p w14:paraId="6132B8CE" w14:textId="040B571E" w:rsidR="00105791" w:rsidRDefault="00105791" w:rsidP="00105791">
      <w:r>
        <w:t xml:space="preserve">Помимо выбора числовых признаков, нам также потребуется выбрать только уникальные значения без пропусков в данных. Для этого воспользуемся встроенными в </w:t>
      </w:r>
      <w:r>
        <w:rPr>
          <w:lang w:val="en-US"/>
        </w:rPr>
        <w:t>R</w:t>
      </w:r>
      <w:r w:rsidRPr="00105791">
        <w:t xml:space="preserve"> </w:t>
      </w:r>
      <w:r>
        <w:t xml:space="preserve">функциями </w:t>
      </w:r>
      <w:proofErr w:type="spellStart"/>
      <w:proofErr w:type="gramStart"/>
      <w:r>
        <w:rPr>
          <w:lang w:val="en-US"/>
        </w:rPr>
        <w:t>na</w:t>
      </w:r>
      <w:proofErr w:type="spellEnd"/>
      <w:r w:rsidRPr="00105791">
        <w:t>.</w:t>
      </w:r>
      <w:r>
        <w:rPr>
          <w:lang w:val="en-US"/>
        </w:rPr>
        <w:t>omit</w:t>
      </w:r>
      <w:proofErr w:type="gramEnd"/>
      <w:r w:rsidRPr="00105791">
        <w:t xml:space="preserve"> </w:t>
      </w:r>
      <w:r>
        <w:t xml:space="preserve">и </w:t>
      </w:r>
      <w:r>
        <w:rPr>
          <w:lang w:val="en-US"/>
        </w:rPr>
        <w:t>unique</w:t>
      </w:r>
      <w:r w:rsidRPr="00105791">
        <w:t xml:space="preserve">. </w:t>
      </w:r>
      <w:r>
        <w:t>Результат работы функций представлен на Рисунке 2.2.</w:t>
      </w:r>
    </w:p>
    <w:p w14:paraId="704DCB8C" w14:textId="46125151" w:rsidR="00105791" w:rsidRPr="00105791" w:rsidRDefault="00105791" w:rsidP="00927B03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7C66ADD" wp14:editId="21FE8358">
            <wp:extent cx="5562600" cy="1333500"/>
            <wp:effectExtent l="0" t="0" r="0" b="0"/>
            <wp:docPr id="125645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5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0E04" w14:textId="7B712FF1" w:rsidR="00090BFA" w:rsidRDefault="00105791" w:rsidP="00105791">
      <w:pPr>
        <w:pStyle w:val="a3"/>
      </w:pPr>
      <w:r>
        <w:t xml:space="preserve">Рисунок 2.2 </w:t>
      </w:r>
      <w:r w:rsidRPr="00205CD1">
        <w:t>—</w:t>
      </w:r>
      <w:r>
        <w:t xml:space="preserve"> </w:t>
      </w:r>
      <w:r w:rsidR="00927B03">
        <w:t>И</w:t>
      </w:r>
      <w:r>
        <w:t>нформация о преобразованном наборе данных</w:t>
      </w:r>
    </w:p>
    <w:p w14:paraId="2DCB4A17" w14:textId="0DA7CEF8" w:rsidR="00090BFA" w:rsidRDefault="00105791" w:rsidP="00814809">
      <w:r>
        <w:lastRenderedPageBreak/>
        <w:t xml:space="preserve">Как можно заметить, количество признаков стало равно двенадцати, а количество строк в наборе данных сократилось </w:t>
      </w:r>
      <w:r w:rsidR="008405D8">
        <w:t>примерно на 15 </w:t>
      </w:r>
      <w:r w:rsidR="008405D8" w:rsidRPr="008405D8">
        <w:t>%</w:t>
      </w:r>
      <w:r w:rsidR="008405D8">
        <w:t xml:space="preserve"> </w:t>
      </w:r>
      <w:r w:rsidR="008405D8" w:rsidRPr="00205CD1">
        <w:t>—</w:t>
      </w:r>
      <w:r w:rsidR="008405D8">
        <w:t xml:space="preserve"> в новом наборе 22466</w:t>
      </w:r>
      <w:r w:rsidR="00140448">
        <w:t xml:space="preserve"> </w:t>
      </w:r>
      <w:r w:rsidR="008405D8">
        <w:t>строки.</w:t>
      </w:r>
    </w:p>
    <w:p w14:paraId="312B9D2C" w14:textId="54A73357" w:rsidR="0067372B" w:rsidRPr="002E6199" w:rsidRDefault="0067372B" w:rsidP="00814809">
      <w:r>
        <w:t xml:space="preserve">Теперь к данным можно применить алгоритм </w:t>
      </w:r>
      <w:r>
        <w:rPr>
          <w:lang w:val="en-US"/>
        </w:rPr>
        <w:t>t</w:t>
      </w:r>
      <w:r w:rsidRPr="0067372B">
        <w:t>-</w:t>
      </w:r>
      <w:r>
        <w:rPr>
          <w:lang w:val="en-US"/>
        </w:rPr>
        <w:t>SNE</w:t>
      </w:r>
      <w:r w:rsidRPr="0067372B">
        <w:t>.</w:t>
      </w:r>
      <w:r w:rsidR="00C326F7" w:rsidRPr="00C326F7">
        <w:t xml:space="preserve"> </w:t>
      </w:r>
      <w:r w:rsidR="00C326F7">
        <w:t xml:space="preserve">Для этого воспользуемся библиотекой </w:t>
      </w:r>
      <w:proofErr w:type="spellStart"/>
      <w:r w:rsidR="00C326F7">
        <w:rPr>
          <w:lang w:val="en-US"/>
        </w:rPr>
        <w:t>Rts</w:t>
      </w:r>
      <w:r w:rsidR="00BA3D83">
        <w:rPr>
          <w:lang w:val="en-US"/>
        </w:rPr>
        <w:t>n</w:t>
      </w:r>
      <w:r w:rsidR="00C326F7">
        <w:rPr>
          <w:lang w:val="en-US"/>
        </w:rPr>
        <w:t>e</w:t>
      </w:r>
      <w:proofErr w:type="spellEnd"/>
      <w:r w:rsidRPr="0067372B">
        <w:t>.</w:t>
      </w:r>
      <w:r>
        <w:t xml:space="preserve"> Помимо этого, нам потребуется установить случайное зерно, равное 42. Конкретное значение не важно, важно именно наличие данной функции для обеспечения воспроизводимости результатов. </w:t>
      </w:r>
      <w:r w:rsidRPr="0067372B">
        <w:t xml:space="preserve">В машинном обучении часто требуется воспроизводить результаты экспериментов. Установив случайное зерно, </w:t>
      </w:r>
      <w:r>
        <w:t>мы</w:t>
      </w:r>
      <w:r w:rsidRPr="0067372B">
        <w:t xml:space="preserve"> </w:t>
      </w:r>
      <w:r>
        <w:t>с</w:t>
      </w:r>
      <w:r w:rsidRPr="0067372B">
        <w:t>може</w:t>
      </w:r>
      <w:r>
        <w:t>м</w:t>
      </w:r>
      <w:r w:rsidRPr="0067372B">
        <w:t xml:space="preserve"> быть уверены, что каждый раз, когда запускае</w:t>
      </w:r>
      <w:r>
        <w:t>м</w:t>
      </w:r>
      <w:r w:rsidRPr="0067372B">
        <w:t xml:space="preserve"> t-SNE на одном и том же наборе данных, </w:t>
      </w:r>
      <w:r>
        <w:t>мы</w:t>
      </w:r>
      <w:r w:rsidRPr="0067372B">
        <w:t xml:space="preserve"> получи</w:t>
      </w:r>
      <w:r>
        <w:t>м</w:t>
      </w:r>
      <w:r w:rsidRPr="0067372B">
        <w:t xml:space="preserve"> один и тот же результат. Это важно для проверки результатов и повторных экспериментов.</w:t>
      </w:r>
      <w:r>
        <w:t xml:space="preserve"> </w:t>
      </w:r>
      <w:r w:rsidR="000B5E48" w:rsidRPr="002E6199">
        <w:t>[</w:t>
      </w:r>
      <w:r w:rsidR="000B5E48">
        <w:rPr>
          <w:lang w:val="en-US"/>
        </w:rPr>
        <w:fldChar w:fldCharType="begin"/>
      </w:r>
      <w:r w:rsidR="000B5E48" w:rsidRPr="002E6199">
        <w:instrText xml:space="preserve"> </w:instrText>
      </w:r>
      <w:r w:rsidR="000B5E48">
        <w:rPr>
          <w:lang w:val="en-US"/>
        </w:rPr>
        <w:instrText>REF</w:instrText>
      </w:r>
      <w:r w:rsidR="000B5E48" w:rsidRPr="002E6199">
        <w:instrText xml:space="preserve"> _</w:instrText>
      </w:r>
      <w:r w:rsidR="000B5E48">
        <w:rPr>
          <w:lang w:val="en-US"/>
        </w:rPr>
        <w:instrText>Ref</w:instrText>
      </w:r>
      <w:r w:rsidR="000B5E48" w:rsidRPr="002E6199">
        <w:instrText>167132181 \</w:instrText>
      </w:r>
      <w:r w:rsidR="000B5E48">
        <w:rPr>
          <w:lang w:val="en-US"/>
        </w:rPr>
        <w:instrText>r</w:instrText>
      </w:r>
      <w:r w:rsidR="000B5E48" w:rsidRPr="002E6199">
        <w:instrText xml:space="preserve"> \</w:instrText>
      </w:r>
      <w:r w:rsidR="000B5E48">
        <w:rPr>
          <w:lang w:val="en-US"/>
        </w:rPr>
        <w:instrText>h</w:instrText>
      </w:r>
      <w:r w:rsidR="000B5E48" w:rsidRPr="002E6199">
        <w:instrText xml:space="preserve"> </w:instrText>
      </w:r>
      <w:r w:rsidR="000B5E48">
        <w:rPr>
          <w:lang w:val="en-US"/>
        </w:rPr>
      </w:r>
      <w:r w:rsidR="000B5E48">
        <w:rPr>
          <w:lang w:val="en-US"/>
        </w:rPr>
        <w:fldChar w:fldCharType="separate"/>
      </w:r>
      <w:r w:rsidR="000B5E48" w:rsidRPr="002E6199">
        <w:t>2.2</w:t>
      </w:r>
      <w:r w:rsidR="000B5E48">
        <w:rPr>
          <w:lang w:val="en-US"/>
        </w:rPr>
        <w:fldChar w:fldCharType="end"/>
      </w:r>
      <w:r w:rsidR="000B5E48" w:rsidRPr="002E6199">
        <w:t>]</w:t>
      </w:r>
    </w:p>
    <w:p w14:paraId="03250055" w14:textId="40854D89" w:rsidR="00090BFA" w:rsidRDefault="00C326F7" w:rsidP="00814809">
      <w:r>
        <w:t>Дадим описание переменных</w:t>
      </w:r>
      <w:r w:rsidR="00BA3D83">
        <w:t>, которые получим</w:t>
      </w:r>
      <w:r w:rsidR="00B11545">
        <w:t xml:space="preserve"> в результате</w:t>
      </w:r>
      <w:r>
        <w:t xml:space="preserve"> работы </w:t>
      </w:r>
      <w:r>
        <w:rPr>
          <w:lang w:val="en-US"/>
        </w:rPr>
        <w:t>t</w:t>
      </w:r>
      <w:r w:rsidRPr="00C326F7">
        <w:t>-</w:t>
      </w:r>
      <w:r>
        <w:rPr>
          <w:lang w:val="en-US"/>
        </w:rPr>
        <w:t>SNE</w:t>
      </w:r>
      <w:r w:rsidR="00B37904">
        <w:t xml:space="preserve">, запустив функцию </w:t>
      </w:r>
      <w:proofErr w:type="spellStart"/>
      <w:r w:rsidR="00B37904">
        <w:rPr>
          <w:lang w:val="en-US"/>
        </w:rPr>
        <w:t>Rtsne</w:t>
      </w:r>
      <w:proofErr w:type="spellEnd"/>
      <w:r w:rsidR="00B37904">
        <w:t xml:space="preserve"> с нашим набором данных</w:t>
      </w:r>
      <w:r w:rsidR="00B11545">
        <w:t>:</w:t>
      </w:r>
    </w:p>
    <w:p w14:paraId="4F71DBA7" w14:textId="32253AA5" w:rsidR="00B11545" w:rsidRDefault="00B11545" w:rsidP="00C407A0">
      <w:pPr>
        <w:pStyle w:val="a4"/>
        <w:numPr>
          <w:ilvl w:val="0"/>
          <w:numId w:val="16"/>
        </w:numPr>
        <w:ind w:left="1276" w:hanging="567"/>
      </w:pPr>
      <w:r>
        <w:rPr>
          <w:lang w:val="en-US"/>
        </w:rPr>
        <w:t>N</w:t>
      </w:r>
      <w:r w:rsidRPr="00B11545">
        <w:t xml:space="preserve"> </w:t>
      </w:r>
      <w:r w:rsidRPr="00205CD1">
        <w:t>—</w:t>
      </w:r>
      <w:r>
        <w:t xml:space="preserve"> количество строчек, использованных в анализе</w:t>
      </w:r>
      <w:r w:rsidR="00586ED3" w:rsidRPr="00586ED3">
        <w:t>;</w:t>
      </w:r>
    </w:p>
    <w:p w14:paraId="0269EBB8" w14:textId="59478DF4" w:rsidR="00090BFA" w:rsidRPr="00586ED3" w:rsidRDefault="00586ED3" w:rsidP="00C407A0">
      <w:pPr>
        <w:pStyle w:val="a4"/>
        <w:numPr>
          <w:ilvl w:val="0"/>
          <w:numId w:val="16"/>
        </w:numPr>
        <w:ind w:left="1276" w:hanging="567"/>
      </w:pPr>
      <w:r>
        <w:rPr>
          <w:lang w:val="en-US"/>
        </w:rPr>
        <w:t>Y</w:t>
      </w:r>
      <w:r w:rsidRPr="00586ED3">
        <w:t xml:space="preserve"> </w:t>
      </w:r>
      <w:r w:rsidRPr="00205CD1">
        <w:t>—</w:t>
      </w:r>
      <w:r w:rsidRPr="00586ED3">
        <w:t xml:space="preserve"> матрица, содержащая координаты точек данных в двумерном пространстве;</w:t>
      </w:r>
    </w:p>
    <w:p w14:paraId="0558AA54" w14:textId="713AD5AC" w:rsidR="00586ED3" w:rsidRPr="00586ED3" w:rsidRDefault="00586ED3" w:rsidP="00C407A0">
      <w:pPr>
        <w:pStyle w:val="a4"/>
        <w:numPr>
          <w:ilvl w:val="0"/>
          <w:numId w:val="16"/>
        </w:numPr>
        <w:ind w:left="1276" w:hanging="567"/>
      </w:pPr>
      <w:r>
        <w:rPr>
          <w:lang w:val="en-US"/>
        </w:rPr>
        <w:t>costs</w:t>
      </w:r>
      <w:r w:rsidRPr="00586ED3">
        <w:t xml:space="preserve"> </w:t>
      </w:r>
      <w:r w:rsidRPr="00205CD1">
        <w:t>—</w:t>
      </w:r>
      <w:r w:rsidRPr="00586ED3">
        <w:t xml:space="preserve"> значения функции стоимости (стоимости потерь) на определенных итерациях или этапах выполнения t-SNE. Низкие значения стоимости указывают на хорошее качество визуализации</w:t>
      </w:r>
      <w:r>
        <w:rPr>
          <w:lang w:val="en-US"/>
        </w:rPr>
        <w:t>;</w:t>
      </w:r>
    </w:p>
    <w:p w14:paraId="37C972C1" w14:textId="78BA97C9" w:rsidR="00586ED3" w:rsidRP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>
        <w:rPr>
          <w:lang w:val="en-US"/>
        </w:rPr>
        <w:t>itercosts</w:t>
      </w:r>
      <w:proofErr w:type="spellEnd"/>
      <w:r w:rsidRPr="00586ED3">
        <w:t xml:space="preserve"> </w:t>
      </w:r>
      <w:r w:rsidRPr="00205CD1">
        <w:t>—</w:t>
      </w:r>
      <w:r w:rsidRPr="00586ED3">
        <w:t xml:space="preserve"> стоимости потерь на различных итерациях алгоритма. Высокие значения в начале выполнения и более низкие в конце указывают на снижение стоимости по мере обучения модели;</w:t>
      </w:r>
    </w:p>
    <w:p w14:paraId="7DDCEB90" w14:textId="2F216263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>
        <w:rPr>
          <w:lang w:val="en-US"/>
        </w:rPr>
        <w:t>origD</w:t>
      </w:r>
      <w:proofErr w:type="spellEnd"/>
      <w:r>
        <w:rPr>
          <w:lang w:val="en-US"/>
        </w:rPr>
        <w:t xml:space="preserve"> </w:t>
      </w:r>
      <w:r w:rsidRPr="00205CD1">
        <w:t>—</w:t>
      </w:r>
      <w:r>
        <w:rPr>
          <w:lang w:val="en-US"/>
        </w:rPr>
        <w:t xml:space="preserve"> </w:t>
      </w:r>
      <w:r>
        <w:t>и</w:t>
      </w:r>
      <w:proofErr w:type="spellStart"/>
      <w:r w:rsidRPr="00586ED3">
        <w:rPr>
          <w:lang w:val="en-US"/>
        </w:rPr>
        <w:t>сходная</w:t>
      </w:r>
      <w:proofErr w:type="spellEnd"/>
      <w:r w:rsidRPr="00586ED3">
        <w:rPr>
          <w:lang w:val="en-US"/>
        </w:rPr>
        <w:t xml:space="preserve"> </w:t>
      </w:r>
      <w:proofErr w:type="spellStart"/>
      <w:r w:rsidRPr="00586ED3">
        <w:rPr>
          <w:lang w:val="en-US"/>
        </w:rPr>
        <w:t>размерность</w:t>
      </w:r>
      <w:proofErr w:type="spellEnd"/>
      <w:r w:rsidRPr="00586ED3">
        <w:rPr>
          <w:lang w:val="en-US"/>
        </w:rPr>
        <w:t xml:space="preserve"> </w:t>
      </w:r>
      <w:proofErr w:type="spellStart"/>
      <w:r w:rsidRPr="00586ED3">
        <w:rPr>
          <w:lang w:val="en-US"/>
        </w:rPr>
        <w:t>данных</w:t>
      </w:r>
      <w:proofErr w:type="spellEnd"/>
      <w:r>
        <w:rPr>
          <w:lang w:val="en-US"/>
        </w:rPr>
        <w:t>;</w:t>
      </w:r>
    </w:p>
    <w:p w14:paraId="3BD92049" w14:textId="79B39392" w:rsidR="00586ED3" w:rsidRPr="00586ED3" w:rsidRDefault="00586ED3" w:rsidP="00C407A0">
      <w:pPr>
        <w:pStyle w:val="a4"/>
        <w:numPr>
          <w:ilvl w:val="0"/>
          <w:numId w:val="16"/>
        </w:numPr>
        <w:ind w:left="1276" w:hanging="567"/>
      </w:pPr>
      <w:r>
        <w:rPr>
          <w:lang w:val="en-US"/>
        </w:rPr>
        <w:t>perplexity</w:t>
      </w:r>
      <w:r w:rsidRPr="00586ED3">
        <w:t xml:space="preserve"> </w:t>
      </w:r>
      <w:r w:rsidRPr="00205CD1">
        <w:t>—</w:t>
      </w:r>
      <w:r w:rsidRPr="00586ED3">
        <w:t xml:space="preserve"> </w:t>
      </w:r>
      <w:r>
        <w:t>п</w:t>
      </w:r>
      <w:r w:rsidRPr="00586ED3">
        <w:t xml:space="preserve">араметр </w:t>
      </w:r>
      <w:r w:rsidR="00F928FC">
        <w:t xml:space="preserve">«недоумения» </w:t>
      </w:r>
      <w:r w:rsidRPr="00586ED3">
        <w:t>(</w:t>
      </w:r>
      <w:r w:rsidRPr="00586ED3">
        <w:rPr>
          <w:lang w:val="en-US"/>
        </w:rPr>
        <w:t>perplexity</w:t>
      </w:r>
      <w:r w:rsidRPr="00586ED3">
        <w:t xml:space="preserve">) в </w:t>
      </w:r>
      <w:r w:rsidRPr="00586ED3">
        <w:rPr>
          <w:lang w:val="en-US"/>
        </w:rPr>
        <w:t>t</w:t>
      </w:r>
      <w:r w:rsidRPr="00586ED3">
        <w:t>-</w:t>
      </w:r>
      <w:r w:rsidRPr="00586ED3">
        <w:rPr>
          <w:lang w:val="en-US"/>
        </w:rPr>
        <w:t>SNE</w:t>
      </w:r>
      <w:r w:rsidRPr="00586ED3">
        <w:t>. Этот параметр определяет количество ближайших соседей, учитываемых при моделировании распределения вероятностей;</w:t>
      </w:r>
    </w:p>
    <w:p w14:paraId="5049A2C5" w14:textId="4E08590D" w:rsidR="00586ED3" w:rsidRPr="00586ED3" w:rsidRDefault="00586ED3" w:rsidP="00C407A0">
      <w:pPr>
        <w:pStyle w:val="a4"/>
        <w:numPr>
          <w:ilvl w:val="0"/>
          <w:numId w:val="16"/>
        </w:numPr>
        <w:ind w:left="1276" w:hanging="567"/>
      </w:pPr>
      <w:r>
        <w:rPr>
          <w:lang w:val="en-US"/>
        </w:rPr>
        <w:lastRenderedPageBreak/>
        <w:t>theta</w:t>
      </w:r>
      <w:r w:rsidRPr="00586ED3">
        <w:t xml:space="preserve"> </w:t>
      </w:r>
      <w:r w:rsidRPr="00205CD1">
        <w:t>—</w:t>
      </w:r>
      <w:r w:rsidRPr="00586ED3">
        <w:t xml:space="preserve"> </w:t>
      </w:r>
      <w:r>
        <w:t>п</w:t>
      </w:r>
      <w:r w:rsidRPr="00586ED3">
        <w:t xml:space="preserve">араметр точности для приближенного алгоритма </w:t>
      </w:r>
      <w:proofErr w:type="spellStart"/>
      <w:r w:rsidRPr="00586ED3">
        <w:t>Barnes-Hut</w:t>
      </w:r>
      <w:proofErr w:type="spellEnd"/>
      <w:r w:rsidRPr="00586ED3">
        <w:t>, используемого для ускорения расчетов t-SNE. Значение 0.5 указывает на баланс между скоростью и точностью</w:t>
      </w:r>
      <w:r w:rsidRPr="00BA3D83">
        <w:t>;</w:t>
      </w:r>
    </w:p>
    <w:p w14:paraId="5DBE7858" w14:textId="02169E47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r>
        <w:rPr>
          <w:lang w:val="en-US"/>
        </w:rPr>
        <w:t>max</w:t>
      </w:r>
      <w:r w:rsidRPr="00586ED3">
        <w:t>_</w:t>
      </w:r>
      <w:proofErr w:type="spellStart"/>
      <w:r>
        <w:rPr>
          <w:lang w:val="en-US"/>
        </w:rPr>
        <w:t>iter</w:t>
      </w:r>
      <w:proofErr w:type="spellEnd"/>
      <w:r w:rsidRPr="00586ED3">
        <w:t xml:space="preserve"> </w:t>
      </w:r>
      <w:r w:rsidRPr="00205CD1">
        <w:t>—</w:t>
      </w:r>
      <w:r w:rsidRPr="00586ED3">
        <w:t xml:space="preserve"> </w:t>
      </w:r>
      <w:r>
        <w:t>м</w:t>
      </w:r>
      <w:r w:rsidRPr="00586ED3">
        <w:t xml:space="preserve">аксимальное количество итераций алгоритма </w:t>
      </w:r>
      <w:r w:rsidRPr="00586ED3">
        <w:rPr>
          <w:lang w:val="en-US"/>
        </w:rPr>
        <w:t>t</w:t>
      </w:r>
      <w:r w:rsidRPr="00586ED3">
        <w:t>-</w:t>
      </w:r>
      <w:r w:rsidRPr="00586ED3">
        <w:rPr>
          <w:lang w:val="en-US"/>
        </w:rPr>
        <w:t>SNE</w:t>
      </w:r>
      <w:r w:rsidRPr="00586ED3">
        <w:t>. В данном случае это 1000 итераций</w:t>
      </w:r>
      <w:r w:rsidRPr="00BA3D83">
        <w:t>;</w:t>
      </w:r>
    </w:p>
    <w:p w14:paraId="66DDE7E3" w14:textId="7840A8F7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 w:rsidRPr="00586ED3">
        <w:t>stop_lying_iter</w:t>
      </w:r>
      <w:proofErr w:type="spellEnd"/>
      <w:r>
        <w:t xml:space="preserve"> </w:t>
      </w:r>
      <w:r w:rsidRPr="00205CD1">
        <w:t>—</w:t>
      </w:r>
      <w:r>
        <w:t xml:space="preserve"> к</w:t>
      </w:r>
      <w:r w:rsidRPr="00586ED3">
        <w:t xml:space="preserve">оличество итераций, после которых прекращается </w:t>
      </w:r>
      <w:r w:rsidR="00F928FC">
        <w:t xml:space="preserve">«ложь» </w:t>
      </w:r>
      <w:r w:rsidRPr="00586ED3">
        <w:t>(</w:t>
      </w:r>
      <w:proofErr w:type="spellStart"/>
      <w:r w:rsidRPr="00586ED3">
        <w:t>exaggeration</w:t>
      </w:r>
      <w:proofErr w:type="spellEnd"/>
      <w:r w:rsidRPr="00586ED3">
        <w:t>) в t-SNE. Обычно начальные итерации включают искусственное увеличение притяжения между точками, чтобы улучшить кластеризацию;</w:t>
      </w:r>
    </w:p>
    <w:p w14:paraId="1EABC944" w14:textId="1D442BB8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 w:rsidRPr="00586ED3">
        <w:t>mom_switch_iter</w:t>
      </w:r>
      <w:proofErr w:type="spellEnd"/>
      <w:r>
        <w:t xml:space="preserve"> </w:t>
      </w:r>
      <w:r w:rsidRPr="00205CD1">
        <w:t>—</w:t>
      </w:r>
      <w:r>
        <w:t xml:space="preserve"> к</w:t>
      </w:r>
      <w:r w:rsidRPr="00586ED3">
        <w:t>оличество итераций, после которых меняется значение момента;</w:t>
      </w:r>
    </w:p>
    <w:p w14:paraId="0438C233" w14:textId="532BB761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 w:rsidRPr="00586ED3">
        <w:t>momentum</w:t>
      </w:r>
      <w:proofErr w:type="spellEnd"/>
      <w:r>
        <w:t xml:space="preserve"> </w:t>
      </w:r>
      <w:r w:rsidRPr="00205CD1">
        <w:t>—</w:t>
      </w:r>
      <w:r>
        <w:t xml:space="preserve"> н</w:t>
      </w:r>
      <w:r w:rsidRPr="00586ED3">
        <w:t>ачальное значение момента. Момент используется для ускорения сходимости;</w:t>
      </w:r>
    </w:p>
    <w:p w14:paraId="6A8DFF2A" w14:textId="5FAB3FD1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 w:rsidRPr="00586ED3">
        <w:t>final_momentum</w:t>
      </w:r>
      <w:proofErr w:type="spellEnd"/>
      <w:r>
        <w:t xml:space="preserve"> </w:t>
      </w:r>
      <w:r w:rsidRPr="00205CD1">
        <w:t>—</w:t>
      </w:r>
      <w:r>
        <w:t xml:space="preserve"> к</w:t>
      </w:r>
      <w:r w:rsidRPr="00586ED3">
        <w:t>онечное значение момента. Это значение используется после определенного числа итераций для стабилизации сходимости;</w:t>
      </w:r>
    </w:p>
    <w:p w14:paraId="04464BD7" w14:textId="477A7E2F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 w:rsidRPr="00586ED3">
        <w:t>eta</w:t>
      </w:r>
      <w:proofErr w:type="spellEnd"/>
      <w:r>
        <w:t xml:space="preserve"> </w:t>
      </w:r>
      <w:r w:rsidRPr="00205CD1">
        <w:t>—</w:t>
      </w:r>
      <w:r>
        <w:t xml:space="preserve"> с</w:t>
      </w:r>
      <w:r w:rsidRPr="00586ED3">
        <w:t>корость обучения (</w:t>
      </w:r>
      <w:proofErr w:type="spellStart"/>
      <w:r w:rsidRPr="00586ED3">
        <w:t>learning</w:t>
      </w:r>
      <w:proofErr w:type="spellEnd"/>
      <w:r w:rsidRPr="00586ED3">
        <w:t xml:space="preserve"> </w:t>
      </w:r>
      <w:proofErr w:type="spellStart"/>
      <w:r w:rsidRPr="00586ED3">
        <w:t>rate</w:t>
      </w:r>
      <w:proofErr w:type="spellEnd"/>
      <w:r w:rsidRPr="00586ED3">
        <w:t>), которая определяет размер шага, делаемого при каждой итерации;</w:t>
      </w:r>
    </w:p>
    <w:p w14:paraId="408D0E88" w14:textId="15640DF5" w:rsidR="00586ED3" w:rsidRDefault="00586ED3" w:rsidP="00C407A0">
      <w:pPr>
        <w:pStyle w:val="a4"/>
        <w:numPr>
          <w:ilvl w:val="0"/>
          <w:numId w:val="16"/>
        </w:numPr>
        <w:ind w:left="1276" w:hanging="567"/>
      </w:pPr>
      <w:proofErr w:type="spellStart"/>
      <w:r w:rsidRPr="00586ED3">
        <w:t>exaggeration_factor</w:t>
      </w:r>
      <w:proofErr w:type="spellEnd"/>
      <w:r>
        <w:t xml:space="preserve"> </w:t>
      </w:r>
      <w:r w:rsidRPr="00205CD1">
        <w:t>—</w:t>
      </w:r>
      <w:r>
        <w:t xml:space="preserve"> ф</w:t>
      </w:r>
      <w:r w:rsidRPr="00586ED3">
        <w:t>актор преувеличения, используемый в начальных итерациях для усиления различий между кластерами.</w:t>
      </w:r>
    </w:p>
    <w:p w14:paraId="76FE7021" w14:textId="3F2DEE5F" w:rsidR="00B37904" w:rsidRPr="008B5B7D" w:rsidRDefault="00BA3D83" w:rsidP="00373762">
      <w:r>
        <w:t xml:space="preserve">Некоторые переменные из результата также являются и параметрами, которые передаются в </w:t>
      </w:r>
      <w:proofErr w:type="spellStart"/>
      <w:r>
        <w:rPr>
          <w:lang w:val="en-US"/>
        </w:rPr>
        <w:t>Rtsne</w:t>
      </w:r>
      <w:proofErr w:type="spellEnd"/>
      <w:r>
        <w:t xml:space="preserve">, такие, как </w:t>
      </w:r>
      <w:r w:rsidR="00B37904">
        <w:rPr>
          <w:lang w:val="en-US"/>
        </w:rPr>
        <w:t>perplexity</w:t>
      </w:r>
      <w:r w:rsidRPr="00BA3D83">
        <w:t xml:space="preserve"> </w:t>
      </w:r>
      <w:r>
        <w:t xml:space="preserve">и </w:t>
      </w:r>
      <w:r>
        <w:rPr>
          <w:lang w:val="en-US"/>
        </w:rPr>
        <w:t>max</w:t>
      </w:r>
      <w:r w:rsidRPr="00BA3D83">
        <w:t>_</w:t>
      </w:r>
      <w:proofErr w:type="spellStart"/>
      <w:r>
        <w:rPr>
          <w:lang w:val="en-US"/>
        </w:rPr>
        <w:t>iter</w:t>
      </w:r>
      <w:proofErr w:type="spellEnd"/>
      <w:r w:rsidRPr="00BA3D83">
        <w:t>.</w:t>
      </w:r>
      <w:r>
        <w:t xml:space="preserve"> Запустим алгоритм </w:t>
      </w:r>
      <w:r>
        <w:rPr>
          <w:lang w:val="en-US"/>
        </w:rPr>
        <w:t>t</w:t>
      </w:r>
      <w:r w:rsidRPr="00BA3D83">
        <w:t>-</w:t>
      </w:r>
      <w:r>
        <w:rPr>
          <w:lang w:val="en-US"/>
        </w:rPr>
        <w:t>SNE</w:t>
      </w:r>
      <w:r w:rsidRPr="00BA3D83">
        <w:t xml:space="preserve"> </w:t>
      </w:r>
      <w:r>
        <w:t xml:space="preserve">на </w:t>
      </w:r>
      <w:r w:rsidR="00B37904">
        <w:t xml:space="preserve">разных параметрах и посмотрим на переменную </w:t>
      </w:r>
      <w:proofErr w:type="spellStart"/>
      <w:r w:rsidR="00B37904">
        <w:rPr>
          <w:lang w:val="en-US"/>
        </w:rPr>
        <w:t>itercosts</w:t>
      </w:r>
      <w:proofErr w:type="spellEnd"/>
      <w:r w:rsidR="00B37904">
        <w:t xml:space="preserve">, показывающую общее значение функции потерь. </w:t>
      </w:r>
      <w:r w:rsidR="00BB71F1">
        <w:t>Пока что б</w:t>
      </w:r>
      <w:r w:rsidR="00B37904">
        <w:t xml:space="preserve">удем менять только значение </w:t>
      </w:r>
      <w:r w:rsidR="00B37904">
        <w:rPr>
          <w:lang w:val="en-US"/>
        </w:rPr>
        <w:t>perplexity</w:t>
      </w:r>
      <w:r w:rsidR="00B37904">
        <w:t xml:space="preserve">, который отвечает за количество соседей, которые будут выбраны при моделировании распределения вероятностей. Параметр </w:t>
      </w:r>
      <w:r w:rsidR="00B37904">
        <w:rPr>
          <w:lang w:val="en-US"/>
        </w:rPr>
        <w:t>max</w:t>
      </w:r>
      <w:r w:rsidR="00B37904" w:rsidRPr="00B37904">
        <w:t>_</w:t>
      </w:r>
      <w:proofErr w:type="spellStart"/>
      <w:r w:rsidR="00B37904">
        <w:rPr>
          <w:lang w:val="en-US"/>
        </w:rPr>
        <w:t>iter</w:t>
      </w:r>
      <w:proofErr w:type="spellEnd"/>
      <w:r w:rsidR="00B37904" w:rsidRPr="00B37904">
        <w:t xml:space="preserve"> </w:t>
      </w:r>
      <w:r w:rsidR="00B37904">
        <w:t>возьмем равный тысячи итераций, чтобы скорость работы алгоритма не превышала разумного количества времени.</w:t>
      </w:r>
      <w:r w:rsidR="00C565A9">
        <w:t xml:space="preserve"> Значения </w:t>
      </w:r>
      <w:proofErr w:type="spellStart"/>
      <w:r w:rsidR="00C565A9">
        <w:rPr>
          <w:lang w:val="en-US"/>
        </w:rPr>
        <w:t>itercosts</w:t>
      </w:r>
      <w:proofErr w:type="spellEnd"/>
      <w:r w:rsidR="00C565A9" w:rsidRPr="00C565A9">
        <w:t xml:space="preserve"> </w:t>
      </w:r>
      <w:r w:rsidR="00C565A9">
        <w:t xml:space="preserve">после работы </w:t>
      </w:r>
      <w:r w:rsidR="00C565A9">
        <w:rPr>
          <w:lang w:val="en-US"/>
        </w:rPr>
        <w:t>t</w:t>
      </w:r>
      <w:r w:rsidR="00C565A9" w:rsidRPr="00C565A9">
        <w:t>-</w:t>
      </w:r>
      <w:r w:rsidR="00140448">
        <w:t> </w:t>
      </w:r>
      <w:r w:rsidR="00C565A9">
        <w:rPr>
          <w:lang w:val="en-US"/>
        </w:rPr>
        <w:t>SNE</w:t>
      </w:r>
      <w:r w:rsidR="00C565A9" w:rsidRPr="00C565A9">
        <w:t xml:space="preserve"> </w:t>
      </w:r>
      <w:r w:rsidR="00C565A9">
        <w:t>представлены на Рисунке 2.3</w:t>
      </w:r>
      <w:r w:rsidR="008B5B7D">
        <w:t>-2.6.</w:t>
      </w:r>
    </w:p>
    <w:p w14:paraId="6F9F3345" w14:textId="59F97676" w:rsidR="00B37904" w:rsidRDefault="00B37904" w:rsidP="00B37904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2426595" wp14:editId="4A4EDCE8">
            <wp:extent cx="5667375" cy="914400"/>
            <wp:effectExtent l="0" t="0" r="9525" b="0"/>
            <wp:docPr id="128816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6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32A7" w14:textId="52419858" w:rsidR="00C565A9" w:rsidRDefault="00C565A9" w:rsidP="00C565A9">
      <w:pPr>
        <w:pStyle w:val="a3"/>
      </w:pPr>
      <w:r>
        <w:t xml:space="preserve">Рисунок 2.3 </w:t>
      </w:r>
      <w:r w:rsidRPr="00205CD1">
        <w:t>—</w:t>
      </w:r>
      <w:r>
        <w:t xml:space="preserve"> Значения </w:t>
      </w:r>
      <w:proofErr w:type="spellStart"/>
      <w:r>
        <w:rPr>
          <w:lang w:val="en-US"/>
        </w:rPr>
        <w:t>itercosts</w:t>
      </w:r>
      <w:proofErr w:type="spellEnd"/>
      <w:r w:rsidRPr="00C565A9">
        <w:t xml:space="preserve"> </w:t>
      </w:r>
      <w:r>
        <w:t xml:space="preserve">при </w:t>
      </w:r>
      <w:r>
        <w:rPr>
          <w:lang w:val="en-US"/>
        </w:rPr>
        <w:t>perplexity</w:t>
      </w:r>
      <w:r>
        <w:t>, равным 5</w:t>
      </w:r>
    </w:p>
    <w:p w14:paraId="3A3039A6" w14:textId="2A36B283" w:rsidR="002A0F21" w:rsidRPr="00C565A9" w:rsidRDefault="002A0F21" w:rsidP="002A0F21">
      <w:r>
        <w:t xml:space="preserve">При </w:t>
      </w:r>
      <w:proofErr w:type="spellStart"/>
      <w:r>
        <w:t>perplexity</w:t>
      </w:r>
      <w:proofErr w:type="spellEnd"/>
      <w:r>
        <w:t xml:space="preserve">, равным 5, значения </w:t>
      </w:r>
      <w:proofErr w:type="spellStart"/>
      <w:r>
        <w:t>itercosts</w:t>
      </w:r>
      <w:proofErr w:type="spellEnd"/>
      <w:r>
        <w:t xml:space="preserve"> быстро уменьшаются, начиная с высокого уровня и достигая стабильного низкого значения, что указывает на быструю сходимость алгоритма.</w:t>
      </w:r>
    </w:p>
    <w:p w14:paraId="248CBAA1" w14:textId="45E06B0F" w:rsidR="00B37904" w:rsidRDefault="00B37904" w:rsidP="00B3790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D77FD9C" wp14:editId="4E7D7C2F">
            <wp:extent cx="5591175" cy="885825"/>
            <wp:effectExtent l="0" t="0" r="9525" b="0"/>
            <wp:docPr id="51738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44B9" w14:textId="16D05E23" w:rsidR="00C565A9" w:rsidRDefault="00C565A9" w:rsidP="00575A81">
      <w:pPr>
        <w:pStyle w:val="a3"/>
      </w:pPr>
      <w:r>
        <w:t xml:space="preserve">Рисунок 2.4 </w:t>
      </w:r>
      <w:r w:rsidRPr="00205CD1">
        <w:t>—</w:t>
      </w:r>
      <w:r>
        <w:t xml:space="preserve"> Значения </w:t>
      </w:r>
      <w:proofErr w:type="spellStart"/>
      <w:r>
        <w:rPr>
          <w:lang w:val="en-US"/>
        </w:rPr>
        <w:t>itercosts</w:t>
      </w:r>
      <w:proofErr w:type="spellEnd"/>
      <w:r w:rsidRPr="00C565A9">
        <w:t xml:space="preserve"> </w:t>
      </w:r>
      <w:r>
        <w:t xml:space="preserve">при </w:t>
      </w:r>
      <w:r>
        <w:rPr>
          <w:lang w:val="en-US"/>
        </w:rPr>
        <w:t>perplexity</w:t>
      </w:r>
      <w:r>
        <w:t>, равным 50</w:t>
      </w:r>
    </w:p>
    <w:p w14:paraId="65A2BFEB" w14:textId="48D036CE" w:rsidR="002A0F21" w:rsidRPr="008B5B7D" w:rsidRDefault="002A0F21" w:rsidP="002A0F21">
      <w:r>
        <w:t xml:space="preserve">При </w:t>
      </w:r>
      <w:proofErr w:type="spellStart"/>
      <w:r>
        <w:t>perplexity</w:t>
      </w:r>
      <w:proofErr w:type="spellEnd"/>
      <w:r>
        <w:t xml:space="preserve">, равным 50, значения </w:t>
      </w:r>
      <w:proofErr w:type="spellStart"/>
      <w:r>
        <w:t>itercosts</w:t>
      </w:r>
      <w:proofErr w:type="spellEnd"/>
      <w:r>
        <w:t xml:space="preserve"> также снижаются, но начальный уровень ниже по сравнению с </w:t>
      </w:r>
      <w:proofErr w:type="spellStart"/>
      <w:r>
        <w:t>perplexity</w:t>
      </w:r>
      <w:proofErr w:type="spellEnd"/>
      <w:r>
        <w:t xml:space="preserve"> 5, что может свидетельствовать о более эффективной начальной точке алгоритма.</w:t>
      </w:r>
    </w:p>
    <w:p w14:paraId="7D760B3F" w14:textId="349A6F1E" w:rsidR="00B37904" w:rsidRDefault="00B37904" w:rsidP="00B3790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3A595DC" wp14:editId="2272E919">
            <wp:extent cx="5591175" cy="990600"/>
            <wp:effectExtent l="0" t="0" r="9525" b="0"/>
            <wp:docPr id="40855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59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434F" w14:textId="52B82D2B" w:rsidR="00C565A9" w:rsidRDefault="00C565A9" w:rsidP="00575A81">
      <w:pPr>
        <w:pStyle w:val="a3"/>
      </w:pPr>
      <w:r>
        <w:t xml:space="preserve">Рисунок 2.5 </w:t>
      </w:r>
      <w:r w:rsidRPr="00205CD1">
        <w:t>—</w:t>
      </w:r>
      <w:r>
        <w:t xml:space="preserve"> Значения </w:t>
      </w:r>
      <w:proofErr w:type="spellStart"/>
      <w:r>
        <w:rPr>
          <w:lang w:val="en-US"/>
        </w:rPr>
        <w:t>itercosts</w:t>
      </w:r>
      <w:proofErr w:type="spellEnd"/>
      <w:r w:rsidRPr="00C565A9">
        <w:t xml:space="preserve"> </w:t>
      </w:r>
      <w:r>
        <w:t xml:space="preserve">при </w:t>
      </w:r>
      <w:r>
        <w:rPr>
          <w:lang w:val="en-US"/>
        </w:rPr>
        <w:t>perplexity</w:t>
      </w:r>
      <w:r>
        <w:t>, равным 250</w:t>
      </w:r>
    </w:p>
    <w:p w14:paraId="1ECD35E1" w14:textId="3C553B5A" w:rsidR="002A0F21" w:rsidRPr="008B5B7D" w:rsidRDefault="002A0F21" w:rsidP="002A0F21">
      <w:r>
        <w:t xml:space="preserve">При </w:t>
      </w:r>
      <w:proofErr w:type="spellStart"/>
      <w:r>
        <w:t>perplexity</w:t>
      </w:r>
      <w:proofErr w:type="spellEnd"/>
      <w:r>
        <w:t xml:space="preserve">, равным 250, значения </w:t>
      </w:r>
      <w:proofErr w:type="spellStart"/>
      <w:r>
        <w:t>itercosts</w:t>
      </w:r>
      <w:proofErr w:type="spellEnd"/>
      <w:r>
        <w:t xml:space="preserve"> демонстрируют более плавное снижение, что может указывать на медленную, но стабильную сходимость алгоритма t-SNE.</w:t>
      </w:r>
    </w:p>
    <w:p w14:paraId="4EED6966" w14:textId="04F1517D" w:rsidR="00B37904" w:rsidRDefault="00B37904" w:rsidP="00B3790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8CFDD4F" wp14:editId="196A02AF">
            <wp:extent cx="5391150" cy="923925"/>
            <wp:effectExtent l="0" t="0" r="0" b="9525"/>
            <wp:docPr id="127263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567" w14:textId="673255E3" w:rsidR="00C565A9" w:rsidRPr="00B37904" w:rsidRDefault="00C565A9" w:rsidP="008B5B7D">
      <w:pPr>
        <w:pStyle w:val="a3"/>
      </w:pPr>
      <w:r>
        <w:t xml:space="preserve">Рисунок 2.6 </w:t>
      </w:r>
      <w:r w:rsidRPr="00205CD1">
        <w:t>—</w:t>
      </w:r>
      <w:r>
        <w:t xml:space="preserve"> Значения </w:t>
      </w:r>
      <w:proofErr w:type="spellStart"/>
      <w:r>
        <w:rPr>
          <w:lang w:val="en-US"/>
        </w:rPr>
        <w:t>itercosts</w:t>
      </w:r>
      <w:proofErr w:type="spellEnd"/>
      <w:r w:rsidRPr="00C565A9">
        <w:t xml:space="preserve"> </w:t>
      </w:r>
      <w:r>
        <w:t xml:space="preserve">при </w:t>
      </w:r>
      <w:r>
        <w:rPr>
          <w:lang w:val="en-US"/>
        </w:rPr>
        <w:t>perplexity</w:t>
      </w:r>
      <w:r>
        <w:t>, равным 500</w:t>
      </w:r>
    </w:p>
    <w:p w14:paraId="74689EE9" w14:textId="3AD091E5" w:rsidR="00C565A9" w:rsidRDefault="00C565A9" w:rsidP="00814809">
      <w:r>
        <w:t>Как видно из Рисунков 2.</w:t>
      </w:r>
      <w:r w:rsidR="00373762">
        <w:t>3</w:t>
      </w:r>
      <w:r>
        <w:t xml:space="preserve">-2.6, чем больше значение </w:t>
      </w:r>
      <w:r>
        <w:rPr>
          <w:lang w:val="en-US"/>
        </w:rPr>
        <w:t>perplexity</w:t>
      </w:r>
      <w:r>
        <w:t xml:space="preserve">, тем меньше значение функции потерь. Опираясь на данные результаты, видно, что </w:t>
      </w:r>
      <w:r>
        <w:lastRenderedPageBreak/>
        <w:t xml:space="preserve">увеличение </w:t>
      </w:r>
      <w:r>
        <w:rPr>
          <w:lang w:val="en-US"/>
        </w:rPr>
        <w:t>perplexity</w:t>
      </w:r>
      <w:r>
        <w:t xml:space="preserve"> обратно пропорционально уменьшению </w:t>
      </w:r>
      <w:proofErr w:type="spellStart"/>
      <w:r>
        <w:rPr>
          <w:lang w:val="en-US"/>
        </w:rPr>
        <w:t>itercosts</w:t>
      </w:r>
      <w:proofErr w:type="spellEnd"/>
      <w:r>
        <w:t xml:space="preserve"> </w:t>
      </w:r>
      <w:r w:rsidRPr="00205CD1">
        <w:t>—</w:t>
      </w:r>
      <w:r>
        <w:t xml:space="preserve"> между последними значениями на Рисунке 2.5 и Рисунке 2.6 разница меньше двух десятых. Это значит, что значение </w:t>
      </w:r>
      <w:r>
        <w:rPr>
          <w:lang w:val="en-US"/>
        </w:rPr>
        <w:t>perplexity</w:t>
      </w:r>
      <w:r>
        <w:t xml:space="preserve"> на Рисунке </w:t>
      </w:r>
      <w:r w:rsidR="009012CB">
        <w:t xml:space="preserve">2.6 является оптимальным для хорошей работы алгоритма и визуализации его результатов. Конечно, можно взять значение </w:t>
      </w:r>
      <w:r w:rsidR="009012CB">
        <w:rPr>
          <w:lang w:val="en-US"/>
        </w:rPr>
        <w:t>perplexity</w:t>
      </w:r>
      <w:r w:rsidR="009012CB">
        <w:t xml:space="preserve"> больше, но в таком случае особо значимой разницы в результатах не будет, а время работы алгоритма может существенно замедлиться.</w:t>
      </w:r>
    </w:p>
    <w:p w14:paraId="57C2E58F" w14:textId="4E099129" w:rsidR="00BB71F1" w:rsidRPr="00BB71F1" w:rsidRDefault="00BB71F1" w:rsidP="00814809">
      <w:r>
        <w:t xml:space="preserve">Найдя оптимальное значение параметра </w:t>
      </w:r>
      <w:r>
        <w:rPr>
          <w:lang w:val="en-US"/>
        </w:rPr>
        <w:t>perplexity</w:t>
      </w:r>
      <w:r>
        <w:t xml:space="preserve">, можем запустить алгоритм на большем количестве итераций </w:t>
      </w:r>
      <w:r w:rsidRPr="00205CD1">
        <w:t>—</w:t>
      </w:r>
      <w:r>
        <w:t xml:space="preserve"> 5000. Конечно, можно увеличить это количество еще больше, но в таком случае время работы алгоритма замедлится в несколько раз, а результаты пусть и будут точнее, но затраченных ресурсов точно не оправдают.</w:t>
      </w:r>
    </w:p>
    <w:p w14:paraId="2C4756DA" w14:textId="14113D48" w:rsidR="00090BFA" w:rsidRPr="002E6199" w:rsidRDefault="00C326F7" w:rsidP="00814809">
      <w:r>
        <w:t>Приступим к визуализации результатов. Для этого создадим дата фрейм</w:t>
      </w:r>
      <w:r w:rsidR="00CF38E2">
        <w:t xml:space="preserve"> </w:t>
      </w:r>
      <w:proofErr w:type="spellStart"/>
      <w:r w:rsidR="00CF38E2" w:rsidRPr="00CF38E2">
        <w:t>tsne_data</w:t>
      </w:r>
      <w:proofErr w:type="spellEnd"/>
      <w:r>
        <w:t xml:space="preserve"> из матрицы </w:t>
      </w:r>
      <w:r>
        <w:rPr>
          <w:lang w:val="en-US"/>
        </w:rPr>
        <w:t>Y</w:t>
      </w:r>
      <w:r w:rsidR="00CF38E2">
        <w:t xml:space="preserve"> массива </w:t>
      </w:r>
      <w:proofErr w:type="spellStart"/>
      <w:r w:rsidR="00CF38E2">
        <w:rPr>
          <w:lang w:val="en-US"/>
        </w:rPr>
        <w:t>tsne</w:t>
      </w:r>
      <w:proofErr w:type="spellEnd"/>
      <w:r w:rsidR="00CF38E2" w:rsidRPr="00CF38E2">
        <w:t>_</w:t>
      </w:r>
      <w:r w:rsidR="00CF38E2">
        <w:rPr>
          <w:lang w:val="en-US"/>
        </w:rPr>
        <w:t>result</w:t>
      </w:r>
      <w:r>
        <w:t xml:space="preserve"> </w:t>
      </w:r>
      <w:r w:rsidR="00CF38E2">
        <w:t xml:space="preserve">с помощью функции </w:t>
      </w:r>
      <w:proofErr w:type="spellStart"/>
      <w:r w:rsidR="00CF38E2" w:rsidRPr="00CF38E2">
        <w:t>as.</w:t>
      </w:r>
      <w:proofErr w:type="gramStart"/>
      <w:r w:rsidR="00CF38E2" w:rsidRPr="00CF38E2">
        <w:t>data.frame</w:t>
      </w:r>
      <w:proofErr w:type="spellEnd"/>
      <w:proofErr w:type="gramEnd"/>
      <w:r w:rsidR="00CF38E2" w:rsidRPr="00CF38E2">
        <w:t xml:space="preserve">. </w:t>
      </w:r>
      <w:r w:rsidR="00CF38E2">
        <w:t xml:space="preserve">Также потребуется добавить названия столбцов в дата фрейм и создать метки, на основе которых будет распределены цвета на графике. Для первого графика в качестве метки возьмем столбец </w:t>
      </w:r>
      <w:r w:rsidR="00CF38E2">
        <w:rPr>
          <w:lang w:val="en-US"/>
        </w:rPr>
        <w:t>mag</w:t>
      </w:r>
      <w:r w:rsidR="006E23A5" w:rsidRPr="006E23A5">
        <w:t xml:space="preserve">, </w:t>
      </w:r>
      <w:r w:rsidR="006E23A5">
        <w:t xml:space="preserve">с магнитудой землетрясений. Для визуализации используем библиотеку </w:t>
      </w:r>
      <w:proofErr w:type="spellStart"/>
      <w:r w:rsidR="006E23A5">
        <w:rPr>
          <w:lang w:val="en-US"/>
        </w:rPr>
        <w:t>ggplot</w:t>
      </w:r>
      <w:proofErr w:type="spellEnd"/>
      <w:r w:rsidR="006E23A5" w:rsidRPr="006E23A5">
        <w:t xml:space="preserve">2. </w:t>
      </w:r>
      <w:r w:rsidR="006E23A5">
        <w:t>Результат визуализации представлен на Рисунке 2.4.</w:t>
      </w:r>
    </w:p>
    <w:p w14:paraId="3ACC3970" w14:textId="51556043" w:rsidR="00927B03" w:rsidRPr="00797E1F" w:rsidRDefault="00797E1F" w:rsidP="00D37BC4">
      <w:pPr>
        <w:pStyle w:val="ac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888A2C" wp14:editId="5028C79C">
            <wp:extent cx="5939198" cy="2736325"/>
            <wp:effectExtent l="0" t="0" r="4445" b="0"/>
            <wp:docPr id="174767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24" cy="275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6A8D" w14:textId="7D6B16D0" w:rsidR="00090BFA" w:rsidRDefault="00927B03" w:rsidP="00927B03">
      <w:pPr>
        <w:pStyle w:val="a3"/>
      </w:pPr>
      <w:r>
        <w:t xml:space="preserve">Рисунок 2.4 </w:t>
      </w:r>
      <w:r w:rsidRPr="00205CD1">
        <w:t>—</w:t>
      </w:r>
      <w:r>
        <w:t xml:space="preserve"> Результат визуализации с магнитудой</w:t>
      </w:r>
    </w:p>
    <w:p w14:paraId="52BFCF74" w14:textId="397ECA6F" w:rsidR="00090BFA" w:rsidRPr="002A0F21" w:rsidRDefault="00787563" w:rsidP="002A0F21">
      <w:pPr>
        <w:rPr>
          <w:b/>
          <w:bCs/>
        </w:rPr>
      </w:pPr>
      <w:r>
        <w:lastRenderedPageBreak/>
        <w:t xml:space="preserve">На графике видно, что точки разбиты по кластерам: наиболее близкие по параметрам землетрясения отображены на графике рядом лежащими, в одном кластере, точками. Каждой точке соответствует свой цвет </w:t>
      </w:r>
      <w:r w:rsidRPr="00205CD1">
        <w:t>—</w:t>
      </w:r>
      <w:r>
        <w:t xml:space="preserve"> в зависимости от магнитуды землетрясения. Список всех возможных магнитуд и цвет их изображения на графике представлены в виде списка справа от графика.</w:t>
      </w:r>
    </w:p>
    <w:p w14:paraId="5821191B" w14:textId="66BE6076" w:rsidR="00AD73EB" w:rsidRPr="009D777F" w:rsidRDefault="009D777F" w:rsidP="00814809">
      <w:r>
        <w:t xml:space="preserve">Аналогично визуализируем данные, полученные после </w:t>
      </w:r>
      <w:proofErr w:type="spellStart"/>
      <w:r>
        <w:t>после</w:t>
      </w:r>
      <w:proofErr w:type="spellEnd"/>
      <w:r>
        <w:t xml:space="preserve"> выполнения </w:t>
      </w:r>
      <w:r>
        <w:rPr>
          <w:lang w:val="en-US"/>
        </w:rPr>
        <w:t>t</w:t>
      </w:r>
      <w:r w:rsidRPr="009D777F">
        <w:t>-</w:t>
      </w:r>
      <w:r>
        <w:rPr>
          <w:lang w:val="en-US"/>
        </w:rPr>
        <w:t>SNE</w:t>
      </w:r>
      <w:r>
        <w:t xml:space="preserve">, но теперь в виде меток возьмем столбец </w:t>
      </w:r>
      <w:r>
        <w:rPr>
          <w:lang w:val="en-US"/>
        </w:rPr>
        <w:t>depth</w:t>
      </w:r>
      <w:r>
        <w:t>, что даст возможность увидеть глубину каждого землетрясения, которое отображено точкой на графике.</w:t>
      </w:r>
      <w:r w:rsidR="00B237B2">
        <w:t xml:space="preserve"> В качестве библиотеки для визуализации воспользуемся </w:t>
      </w:r>
      <w:proofErr w:type="spellStart"/>
      <w:r w:rsidR="00B237B2">
        <w:rPr>
          <w:lang w:val="en-US"/>
        </w:rPr>
        <w:t>plotly</w:t>
      </w:r>
      <w:proofErr w:type="spellEnd"/>
      <w:r w:rsidR="00B237B2" w:rsidRPr="006A0992">
        <w:t>.</w:t>
      </w:r>
      <w:r>
        <w:t xml:space="preserve"> Результат представлен на Рисунке 2.5.</w:t>
      </w:r>
    </w:p>
    <w:p w14:paraId="7075CA66" w14:textId="54598F15" w:rsidR="00AD73EB" w:rsidRDefault="00384774" w:rsidP="00AD73EB">
      <w:pPr>
        <w:pStyle w:val="ac"/>
        <w:jc w:val="center"/>
      </w:pPr>
      <w:r>
        <w:rPr>
          <w:noProof/>
          <w14:ligatures w14:val="standardContextual"/>
        </w:rPr>
        <w:drawing>
          <wp:inline distT="0" distB="0" distL="0" distR="0" wp14:anchorId="0AD2EA3B" wp14:editId="40B60B62">
            <wp:extent cx="5940425" cy="3731895"/>
            <wp:effectExtent l="0" t="0" r="3175" b="1905"/>
            <wp:docPr id="201058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7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6128" w14:textId="03B19176" w:rsidR="003B4DD8" w:rsidRPr="00AD73EB" w:rsidRDefault="00AD73EB" w:rsidP="00AD73EB">
      <w:pPr>
        <w:pStyle w:val="a3"/>
      </w:pPr>
      <w:r>
        <w:t xml:space="preserve">Рисунок 2.5 </w:t>
      </w:r>
      <w:r w:rsidRPr="00205CD1">
        <w:t>—</w:t>
      </w:r>
      <w:r>
        <w:t xml:space="preserve"> Результат визуализации с глубиной</w:t>
      </w:r>
    </w:p>
    <w:p w14:paraId="7C17013A" w14:textId="4E9DCE1E" w:rsidR="003525CD" w:rsidRDefault="009D777F" w:rsidP="00D37BC4">
      <w:r>
        <w:t xml:space="preserve">На данном графике визуализирован тот же результат </w:t>
      </w:r>
      <w:r>
        <w:rPr>
          <w:lang w:val="en-US"/>
        </w:rPr>
        <w:t>t</w:t>
      </w:r>
      <w:r w:rsidRPr="009D777F">
        <w:t>-</w:t>
      </w:r>
      <w:r>
        <w:rPr>
          <w:lang w:val="en-US"/>
        </w:rPr>
        <w:t>SNE</w:t>
      </w:r>
      <w:r>
        <w:t xml:space="preserve">, но сам график растянут больше в ширину. На графике точно так же видно разбиение по кластерам, каждый из которых имеет свой цвет. Глубину землетрясений на графике можно определить исходя из принципа </w:t>
      </w:r>
      <w:r w:rsidR="00F928FC">
        <w:t xml:space="preserve">«синий-красный». </w:t>
      </w:r>
      <w:r>
        <w:t xml:space="preserve">Это значит, что точки землетрясений с наименьшей глубиной обозначены синим цветом, а </w:t>
      </w:r>
      <w:r>
        <w:lastRenderedPageBreak/>
        <w:t>чем глубже землетрясения, тем больше добавляется к окрасу точки красной палитры.</w:t>
      </w:r>
      <w:r w:rsidR="00077914">
        <w:t xml:space="preserve"> </w:t>
      </w:r>
    </w:p>
    <w:p w14:paraId="1521FE4D" w14:textId="4FB6FB32" w:rsidR="00D37BC4" w:rsidRPr="00D37BC4" w:rsidRDefault="00D37BC4" w:rsidP="00D37BC4">
      <w:r>
        <w:t xml:space="preserve">Для сравнения посмотрим визуализацию, где параметр </w:t>
      </w:r>
      <w:r>
        <w:rPr>
          <w:lang w:val="en-US"/>
        </w:rPr>
        <w:t>perplexity</w:t>
      </w:r>
      <w:r>
        <w:t xml:space="preserve"> равен 30</w:t>
      </w:r>
      <w:r w:rsidR="000E5C13">
        <w:t>,</w:t>
      </w:r>
      <w:r w:rsidR="00BB1EB3">
        <w:t xml:space="preserve"> а параметр </w:t>
      </w:r>
      <w:r w:rsidR="00BB1EB3">
        <w:rPr>
          <w:lang w:val="en-US"/>
        </w:rPr>
        <w:t>max</w:t>
      </w:r>
      <w:r w:rsidR="00BB1EB3" w:rsidRPr="00BB1EB3">
        <w:t>_</w:t>
      </w:r>
      <w:proofErr w:type="spellStart"/>
      <w:r w:rsidR="00BB1EB3">
        <w:rPr>
          <w:lang w:val="en-US"/>
        </w:rPr>
        <w:t>iter</w:t>
      </w:r>
      <w:proofErr w:type="spellEnd"/>
      <w:r w:rsidR="00BB1EB3" w:rsidRPr="00BB1EB3">
        <w:t xml:space="preserve"> </w:t>
      </w:r>
      <w:r w:rsidR="00BB1EB3">
        <w:t xml:space="preserve">равен 1000 </w:t>
      </w:r>
      <w:r w:rsidR="00BB1EB3" w:rsidRPr="00205CD1">
        <w:t>—</w:t>
      </w:r>
      <w:r w:rsidR="000E5C13">
        <w:t xml:space="preserve"> именно так</w:t>
      </w:r>
      <w:r w:rsidR="00BB1EB3">
        <w:t>и</w:t>
      </w:r>
      <w:r w:rsidR="000E5C13">
        <w:t>е значени</w:t>
      </w:r>
      <w:r w:rsidR="00BB1EB3">
        <w:t>я</w:t>
      </w:r>
      <w:r w:rsidR="000E5C13">
        <w:t xml:space="preserve"> будет использован</w:t>
      </w:r>
      <w:r w:rsidR="00BB1EB3">
        <w:t>ы</w:t>
      </w:r>
      <w:r w:rsidR="000E5C13">
        <w:t xml:space="preserve"> в </w:t>
      </w:r>
      <w:proofErr w:type="spellStart"/>
      <w:r w:rsidR="000E5C13">
        <w:rPr>
          <w:lang w:val="en-US"/>
        </w:rPr>
        <w:t>Rtsne</w:t>
      </w:r>
      <w:proofErr w:type="spellEnd"/>
      <w:r w:rsidR="000E5C13" w:rsidRPr="000E5C13">
        <w:t xml:space="preserve"> </w:t>
      </w:r>
      <w:r w:rsidR="000E5C13">
        <w:t xml:space="preserve">по умолчанию. </w:t>
      </w:r>
      <w:r>
        <w:t>Результат представлен на Рисунке 2.6.</w:t>
      </w:r>
    </w:p>
    <w:p w14:paraId="5154DC1A" w14:textId="53301B57" w:rsidR="003525CD" w:rsidRDefault="00797E1F" w:rsidP="00D37BC4">
      <w:pPr>
        <w:jc w:val="center"/>
      </w:pPr>
      <w:r>
        <w:rPr>
          <w:noProof/>
        </w:rPr>
        <w:drawing>
          <wp:inline distT="0" distB="0" distL="0" distR="0" wp14:anchorId="7795AA80" wp14:editId="091C4A74">
            <wp:extent cx="5560828" cy="3130550"/>
            <wp:effectExtent l="0" t="0" r="1905" b="0"/>
            <wp:docPr id="49656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540" cy="313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782C" w14:textId="6B0394B7" w:rsidR="00D37BC4" w:rsidRDefault="00D37BC4" w:rsidP="000E5C13">
      <w:pPr>
        <w:pStyle w:val="a3"/>
      </w:pPr>
      <w:r>
        <w:t xml:space="preserve">Рисунок 2.6 </w:t>
      </w:r>
      <w:r w:rsidR="000E5C13" w:rsidRPr="00205CD1">
        <w:t>—</w:t>
      </w:r>
      <w:r w:rsidR="000E5C13">
        <w:t xml:space="preserve"> Результат визуализации с параметром </w:t>
      </w:r>
      <w:r w:rsidR="000E5C13">
        <w:rPr>
          <w:lang w:val="en-US"/>
        </w:rPr>
        <w:t>perplexity</w:t>
      </w:r>
      <w:r w:rsidR="000E5C13">
        <w:t xml:space="preserve"> =</w:t>
      </w:r>
      <w:r w:rsidR="000E5C13" w:rsidRPr="000E5C13">
        <w:t xml:space="preserve"> 30</w:t>
      </w:r>
    </w:p>
    <w:p w14:paraId="5788062E" w14:textId="5FA45E93" w:rsidR="000E5C13" w:rsidRDefault="000E5C13" w:rsidP="000E5C13">
      <w:r>
        <w:t xml:space="preserve">Сравнивая Рисунок 2.4 и Рисунок 2.6, можно сразу выделить разницу в количестве кластеров, выделенных в результате работы </w:t>
      </w:r>
      <w:r>
        <w:rPr>
          <w:lang w:val="en-US"/>
        </w:rPr>
        <w:t>t</w:t>
      </w:r>
      <w:r w:rsidRPr="000E5C13">
        <w:t>-</w:t>
      </w:r>
      <w:r>
        <w:rPr>
          <w:lang w:val="en-US"/>
        </w:rPr>
        <w:t>SNE</w:t>
      </w:r>
      <w:r w:rsidRPr="000E5C13">
        <w:t xml:space="preserve"> </w:t>
      </w:r>
      <w:r>
        <w:t xml:space="preserve">и визуализации. Проанализировав графики, видно, что при большем значении </w:t>
      </w:r>
      <w:r>
        <w:rPr>
          <w:lang w:val="en-US"/>
        </w:rPr>
        <w:t>perplexity</w:t>
      </w:r>
      <w:r>
        <w:t xml:space="preserve"> </w:t>
      </w:r>
      <w:r w:rsidR="00BB1EB3">
        <w:t xml:space="preserve">и </w:t>
      </w:r>
      <w:r w:rsidR="00BB1EB3">
        <w:rPr>
          <w:lang w:val="en-US"/>
        </w:rPr>
        <w:t>max</w:t>
      </w:r>
      <w:r w:rsidR="00BB1EB3" w:rsidRPr="00BB1EB3">
        <w:t>_</w:t>
      </w:r>
      <w:proofErr w:type="spellStart"/>
      <w:r w:rsidR="00BB1EB3">
        <w:rPr>
          <w:lang w:val="en-US"/>
        </w:rPr>
        <w:t>iter</w:t>
      </w:r>
      <w:proofErr w:type="spellEnd"/>
      <w:r w:rsidR="00BB1EB3" w:rsidRPr="00BB1EB3">
        <w:t xml:space="preserve"> </w:t>
      </w:r>
      <w:r>
        <w:t xml:space="preserve">кластеры выделяются гораздо лучше </w:t>
      </w:r>
      <w:r w:rsidRPr="00205CD1">
        <w:t>—</w:t>
      </w:r>
      <w:r>
        <w:t xml:space="preserve"> их количество меньше </w:t>
      </w:r>
      <w:r w:rsidR="003B44AA">
        <w:t>при тех же исходных данных, а значит алгоритм отработал лучше.</w:t>
      </w:r>
      <w:r w:rsidR="008E11D4">
        <w:t xml:space="preserve"> Код программы представлен в Приложении </w:t>
      </w:r>
      <w:r w:rsidR="008E11D4">
        <w:rPr>
          <w:lang w:val="en-US"/>
        </w:rPr>
        <w:t>A</w:t>
      </w:r>
      <w:r w:rsidR="008E11D4">
        <w:t xml:space="preserve">. </w:t>
      </w:r>
    </w:p>
    <w:p w14:paraId="4342F3E6" w14:textId="49813B53" w:rsidR="00BB1EB3" w:rsidRPr="000E5C13" w:rsidRDefault="00BB1EB3" w:rsidP="00BB1EB3">
      <w:pPr>
        <w:spacing w:after="160" w:line="259" w:lineRule="auto"/>
        <w:ind w:firstLine="0"/>
        <w:jc w:val="left"/>
      </w:pPr>
      <w:r>
        <w:br w:type="page"/>
      </w:r>
    </w:p>
    <w:p w14:paraId="6B6C65D7" w14:textId="3CE65ACB" w:rsidR="00E93BBE" w:rsidRDefault="00E93BBE" w:rsidP="00BB1EB3">
      <w:pPr>
        <w:pStyle w:val="1"/>
      </w:pPr>
      <w:bookmarkStart w:id="5" w:name="_Toc168323337"/>
      <w:r w:rsidRPr="00BB1EB3">
        <w:lastRenderedPageBreak/>
        <w:t>Заключение</w:t>
      </w:r>
      <w:bookmarkEnd w:id="5"/>
    </w:p>
    <w:p w14:paraId="23BC2E63" w14:textId="73BD1491" w:rsidR="006422AE" w:rsidRDefault="006422AE" w:rsidP="006422AE">
      <w:r>
        <w:t>В данной курсовой работе была рассмотрена задача снижения размерности данных с использованием алгоритма t-SNE на примере данных о землетрясениях за 2023</w:t>
      </w:r>
      <w:r w:rsidR="007869AB">
        <w:t xml:space="preserve"> </w:t>
      </w:r>
      <w:r>
        <w:t>год. Алгоритм t-SNE был выбран за его способность сохранять локальную структуру данных при их преобразовании в пространство меньшей размерности, что особенно важно для визуализации сложных многомерных данных.</w:t>
      </w:r>
    </w:p>
    <w:p w14:paraId="5A1938FD" w14:textId="4575C594" w:rsidR="006422AE" w:rsidRDefault="006422AE" w:rsidP="006422AE">
      <w:r>
        <w:t>Основные этапы исследования включали предварительную обработку данных, применение алгоритма t-SNE и анализ полученных результатов. В ходе работы была проведена нормализация и отбор значимых признаков, что позволило повысить эффективность алгоритма. Применение t-SNE позволило сократить размерность данных до двух измерений, что сделало возможным их дальнейшую визуализацию и интерпретацию.</w:t>
      </w:r>
    </w:p>
    <w:p w14:paraId="2A1BC1A3" w14:textId="74CF95DA" w:rsidR="006422AE" w:rsidRDefault="006422AE" w:rsidP="006422AE">
      <w:r>
        <w:t>Результаты исследования показали, что алгоритм t-SNE эффективно справляется с задачей снижения размерности данных о землетрясениях, сохраняя при этом важные структуры и закономерности. На полученных визуализациях были отчетливо видны кластеры, соответствующие различным характеристикам землетрясений, таким как их интенсивность и географическое расположение.</w:t>
      </w:r>
    </w:p>
    <w:p w14:paraId="63BF060F" w14:textId="65E8355E" w:rsidR="006422AE" w:rsidRDefault="006422AE" w:rsidP="006422AE">
      <w:r>
        <w:t xml:space="preserve">Поставленная цель </w:t>
      </w:r>
      <w:r w:rsidRPr="00205CD1">
        <w:t>—</w:t>
      </w:r>
      <w:r>
        <w:t xml:space="preserve"> </w:t>
      </w:r>
      <w:r w:rsidRPr="00355728">
        <w:t>рассмотрение алгоритма t-SNE в контексте снижения размерности табличных данных</w:t>
      </w:r>
      <w:r>
        <w:t xml:space="preserve"> </w:t>
      </w:r>
      <w:r w:rsidRPr="00205CD1">
        <w:t>—</w:t>
      </w:r>
      <w:r>
        <w:t xml:space="preserve"> была достигнута.</w:t>
      </w:r>
    </w:p>
    <w:p w14:paraId="544E41F8" w14:textId="0FED80C0" w:rsidR="00B170E8" w:rsidRDefault="00B170E8" w:rsidP="00B170E8">
      <w:r>
        <w:t>Задачи, решенные в данной курсовой работе:</w:t>
      </w:r>
    </w:p>
    <w:p w14:paraId="5945AD72" w14:textId="27F2DE33" w:rsidR="00B170E8" w:rsidRDefault="00B91A21" w:rsidP="00C407A0">
      <w:pPr>
        <w:pStyle w:val="a4"/>
        <w:numPr>
          <w:ilvl w:val="0"/>
          <w:numId w:val="36"/>
        </w:numPr>
        <w:ind w:left="1276" w:hanging="567"/>
      </w:pPr>
      <w:r>
        <w:t>о</w:t>
      </w:r>
      <w:r w:rsidR="00B170E8">
        <w:t>писание математической модели работы алгоритмов снижения размерности данных</w:t>
      </w:r>
      <w:r w:rsidRPr="00B91A21">
        <w:t>;</w:t>
      </w:r>
    </w:p>
    <w:p w14:paraId="611BCCE6" w14:textId="2B4314A2" w:rsidR="00B170E8" w:rsidRDefault="00B91A21" w:rsidP="00C407A0">
      <w:pPr>
        <w:pStyle w:val="a4"/>
        <w:numPr>
          <w:ilvl w:val="0"/>
          <w:numId w:val="36"/>
        </w:numPr>
        <w:ind w:left="1276" w:hanging="567"/>
      </w:pPr>
      <w:r>
        <w:t>п</w:t>
      </w:r>
      <w:r w:rsidR="00B170E8">
        <w:t xml:space="preserve">рактическое применение алгоритма </w:t>
      </w:r>
      <w:r w:rsidR="00B170E8">
        <w:rPr>
          <w:lang w:val="en-US"/>
        </w:rPr>
        <w:t>t</w:t>
      </w:r>
      <w:r w:rsidR="00B170E8" w:rsidRPr="00B170E8">
        <w:t>-</w:t>
      </w:r>
      <w:r w:rsidR="00B170E8">
        <w:rPr>
          <w:lang w:val="en-US"/>
        </w:rPr>
        <w:t>SNE</w:t>
      </w:r>
      <w:r w:rsidR="00B170E8" w:rsidRPr="00B170E8">
        <w:t xml:space="preserve"> </w:t>
      </w:r>
      <w:r w:rsidR="00B170E8">
        <w:t>для снижения размерности данных о землетрясениях</w:t>
      </w:r>
      <w:r w:rsidRPr="00B91A21">
        <w:t>;</w:t>
      </w:r>
    </w:p>
    <w:p w14:paraId="6F6DC61D" w14:textId="477B56FB" w:rsidR="00E93BBE" w:rsidRDefault="00B91A21" w:rsidP="00C407A0">
      <w:pPr>
        <w:pStyle w:val="a4"/>
        <w:numPr>
          <w:ilvl w:val="0"/>
          <w:numId w:val="36"/>
        </w:numPr>
        <w:ind w:left="1276" w:hanging="567"/>
      </w:pPr>
      <w:r>
        <w:t>в</w:t>
      </w:r>
      <w:r w:rsidR="00B170E8">
        <w:t xml:space="preserve">изуализация работы алгоритма </w:t>
      </w:r>
      <w:r w:rsidR="00B170E8">
        <w:rPr>
          <w:lang w:val="en-US"/>
        </w:rPr>
        <w:t>t</w:t>
      </w:r>
      <w:r w:rsidR="00B170E8" w:rsidRPr="00B170E8">
        <w:t>-</w:t>
      </w:r>
      <w:r w:rsidR="00B170E8">
        <w:rPr>
          <w:lang w:val="en-US"/>
        </w:rPr>
        <w:t>SNE</w:t>
      </w:r>
      <w:r w:rsidR="00B170E8" w:rsidRPr="00B170E8">
        <w:t xml:space="preserve"> </w:t>
      </w:r>
      <w:r w:rsidR="00B170E8">
        <w:t>для анализа полученного результата</w:t>
      </w:r>
      <w:r w:rsidRPr="00B91A21">
        <w:t>.</w:t>
      </w:r>
    </w:p>
    <w:p w14:paraId="4554D8E0" w14:textId="2EE71FC2" w:rsidR="00E93BBE" w:rsidRDefault="00E93BBE" w:rsidP="00E93BBE">
      <w:pPr>
        <w:pStyle w:val="1"/>
      </w:pPr>
      <w:bookmarkStart w:id="6" w:name="_Toc168323338"/>
      <w:r>
        <w:lastRenderedPageBreak/>
        <w:t>Список использованных источников</w:t>
      </w:r>
      <w:bookmarkEnd w:id="6"/>
    </w:p>
    <w:p w14:paraId="0B811421" w14:textId="71EDFD78" w:rsidR="00123834" w:rsidRPr="00B170E8" w:rsidRDefault="00D7550A" w:rsidP="006A0992">
      <w:pPr>
        <w:spacing w:before="340" w:after="340"/>
        <w:jc w:val="center"/>
        <w:rPr>
          <w:caps/>
        </w:rPr>
      </w:pPr>
      <w:r w:rsidRPr="00D7550A">
        <w:rPr>
          <w:caps/>
        </w:rPr>
        <w:t>Теоретическая часть</w:t>
      </w:r>
    </w:p>
    <w:p w14:paraId="0A26D770" w14:textId="2B2ED9EB" w:rsidR="00123834" w:rsidRPr="000B5E48" w:rsidRDefault="000B5E48" w:rsidP="00C407A0">
      <w:pPr>
        <w:pStyle w:val="a4"/>
        <w:numPr>
          <w:ilvl w:val="0"/>
          <w:numId w:val="25"/>
        </w:numPr>
        <w:ind w:left="1276" w:hanging="567"/>
      </w:pPr>
      <w:bookmarkStart w:id="7" w:name="_Ref167132507"/>
      <w:r w:rsidRPr="000B5E48">
        <w:t xml:space="preserve">Соболева Е.Д., Попова И.А., Попова А.А. ВИЗУАЛИЗАЦИЯ МНОГОМЕРНЫХ НАБОРОВ ДАННЫХ ПРИ ПОМОЩИ АЛГОРИТМОВ СНИЖЕНИЯ ПРОСТРАНСТВА ПРИЗНАКОВ </w:t>
      </w:r>
      <w:r w:rsidRPr="000B5E48">
        <w:rPr>
          <w:lang w:val="en-US"/>
        </w:rPr>
        <w:t>PCA</w:t>
      </w:r>
      <w:r w:rsidRPr="000B5E48">
        <w:t xml:space="preserve"> И </w:t>
      </w:r>
      <w:r w:rsidRPr="000B5E48">
        <w:rPr>
          <w:lang w:val="en-US"/>
        </w:rPr>
        <w:t>T</w:t>
      </w:r>
      <w:r w:rsidRPr="000B5E48">
        <w:t>-</w:t>
      </w:r>
      <w:r w:rsidRPr="000B5E48">
        <w:rPr>
          <w:lang w:val="en-US"/>
        </w:rPr>
        <w:t>SNE</w:t>
      </w:r>
      <w:r w:rsidRPr="000B5E48">
        <w:t xml:space="preserve"> // </w:t>
      </w:r>
      <w:proofErr w:type="spellStart"/>
      <w:r w:rsidRPr="000B5E48">
        <w:rPr>
          <w:lang w:val="en-US"/>
        </w:rPr>
        <w:t>StudNet</w:t>
      </w:r>
      <w:proofErr w:type="spellEnd"/>
      <w:r w:rsidRPr="000B5E48">
        <w:t xml:space="preserve">. </w:t>
      </w:r>
      <w:r w:rsidRPr="00205CD1">
        <w:t>—</w:t>
      </w:r>
      <w:r w:rsidRPr="000B5E48">
        <w:t xml:space="preserve"> 2020. </w:t>
      </w:r>
      <w:r w:rsidRPr="00205CD1">
        <w:t>—</w:t>
      </w:r>
      <w:r w:rsidRPr="000B5E48">
        <w:t xml:space="preserve"> №11.</w:t>
      </w:r>
      <w:proofErr w:type="spellStart"/>
      <w:r w:rsidR="00123834">
        <w:rPr>
          <w:lang w:val="en-US"/>
        </w:rPr>
        <w:t>dsa</w:t>
      </w:r>
      <w:bookmarkEnd w:id="7"/>
      <w:proofErr w:type="spellEnd"/>
    </w:p>
    <w:p w14:paraId="233FB5AD" w14:textId="025555B9" w:rsidR="00123834" w:rsidRPr="000B5E48" w:rsidRDefault="000B5E48" w:rsidP="00C407A0">
      <w:pPr>
        <w:pStyle w:val="a4"/>
        <w:numPr>
          <w:ilvl w:val="0"/>
          <w:numId w:val="25"/>
        </w:numPr>
        <w:ind w:left="1276" w:hanging="567"/>
      </w:pPr>
      <w:bookmarkStart w:id="8" w:name="_Ref167132558"/>
      <w:r w:rsidRPr="000B5E48">
        <w:t>[</w:t>
      </w:r>
      <w:r>
        <w:t>Электронный ресурс</w:t>
      </w:r>
      <w:r w:rsidRPr="000B5E48">
        <w:t>]</w:t>
      </w:r>
      <w:r>
        <w:t xml:space="preserve"> </w:t>
      </w:r>
      <w:r w:rsidRPr="000B5E48">
        <w:t>https://habr.com/ru/articles/267041/</w:t>
      </w:r>
      <w:bookmarkEnd w:id="8"/>
    </w:p>
    <w:p w14:paraId="219893FC" w14:textId="6B903BA6" w:rsidR="00123834" w:rsidRPr="000B5E48" w:rsidRDefault="000B5E48" w:rsidP="00C407A0">
      <w:pPr>
        <w:pStyle w:val="a4"/>
        <w:numPr>
          <w:ilvl w:val="0"/>
          <w:numId w:val="25"/>
        </w:numPr>
        <w:ind w:left="1276" w:hanging="567"/>
      </w:pPr>
      <w:proofErr w:type="spellStart"/>
      <w:r w:rsidRPr="000B5E48">
        <w:t>Девасси</w:t>
      </w:r>
      <w:proofErr w:type="spellEnd"/>
      <w:r w:rsidRPr="000B5E48">
        <w:t xml:space="preserve"> Б.М., Сони Дж. Уменьшение размерности и визуализация данных </w:t>
      </w:r>
      <w:proofErr w:type="spellStart"/>
      <w:r w:rsidRPr="000B5E48">
        <w:t>гиперспектральных</w:t>
      </w:r>
      <w:proofErr w:type="spellEnd"/>
      <w:r w:rsidRPr="000B5E48">
        <w:t xml:space="preserve"> чернил с использованием </w:t>
      </w:r>
      <w:r w:rsidRPr="000B5E48">
        <w:rPr>
          <w:lang w:val="en-US"/>
        </w:rPr>
        <w:t>t</w:t>
      </w:r>
      <w:r w:rsidRPr="000B5E48">
        <w:t>-</w:t>
      </w:r>
      <w:r w:rsidRPr="000B5E48">
        <w:rPr>
          <w:lang w:val="en-US"/>
        </w:rPr>
        <w:t>SNE</w:t>
      </w:r>
      <w:r w:rsidRPr="000B5E48">
        <w:t xml:space="preserve"> //</w:t>
      </w:r>
      <w:r w:rsidRPr="000B5E48">
        <w:rPr>
          <w:lang w:val="en-US"/>
        </w:rPr>
        <w:t>Science</w:t>
      </w:r>
      <w:r w:rsidRPr="000B5E48">
        <w:t xml:space="preserve"> </w:t>
      </w:r>
      <w:r w:rsidRPr="000B5E48">
        <w:rPr>
          <w:lang w:val="en-US"/>
        </w:rPr>
        <w:t>Direct</w:t>
      </w:r>
      <w:r w:rsidRPr="000B5E48">
        <w:t xml:space="preserve">. 2020. №311. </w:t>
      </w:r>
      <w:r w:rsidRPr="00205CD1">
        <w:t>—</w:t>
      </w:r>
      <w:r w:rsidRPr="006A0992">
        <w:t xml:space="preserve"> </w:t>
      </w:r>
      <w:r w:rsidRPr="000B5E48">
        <w:t>С.</w:t>
      </w:r>
      <w:r w:rsidRPr="006A0992">
        <w:t xml:space="preserve"> </w:t>
      </w:r>
      <w:r w:rsidRPr="00205CD1">
        <w:t>—</w:t>
      </w:r>
      <w:r w:rsidRPr="006A0992">
        <w:t xml:space="preserve"> </w:t>
      </w:r>
      <w:r w:rsidRPr="000B5E48">
        <w:t>25-34.</w:t>
      </w:r>
    </w:p>
    <w:p w14:paraId="7637E4A5" w14:textId="51145BED" w:rsidR="00E93BBE" w:rsidRPr="000B5E48" w:rsidRDefault="003A1E87" w:rsidP="00C407A0">
      <w:pPr>
        <w:pStyle w:val="a4"/>
        <w:numPr>
          <w:ilvl w:val="0"/>
          <w:numId w:val="25"/>
        </w:numPr>
        <w:ind w:left="1276" w:hanging="567"/>
      </w:pPr>
      <w:r w:rsidRPr="003A1E87">
        <w:t xml:space="preserve">Бергер Е.Г., Зуев А.С. — М.: МИРЭА </w:t>
      </w:r>
      <w:r w:rsidRPr="00205CD1">
        <w:t>—</w:t>
      </w:r>
      <w:r w:rsidRPr="003A1E87">
        <w:t xml:space="preserve"> Российский технологический университет, 2020.</w:t>
      </w:r>
    </w:p>
    <w:p w14:paraId="4EF318CF" w14:textId="77777777" w:rsidR="00123834" w:rsidRDefault="00D7550A" w:rsidP="00123834">
      <w:pPr>
        <w:spacing w:before="340" w:after="340"/>
        <w:jc w:val="center"/>
        <w:rPr>
          <w:caps/>
          <w:lang w:val="en-US"/>
        </w:rPr>
      </w:pPr>
      <w:r w:rsidRPr="00D7550A">
        <w:rPr>
          <w:caps/>
        </w:rPr>
        <w:t>Практическая часть</w:t>
      </w:r>
    </w:p>
    <w:p w14:paraId="45B19FC6" w14:textId="0E1FD8C7" w:rsidR="00271D48" w:rsidRPr="00271D48" w:rsidRDefault="00271D48" w:rsidP="00C407A0">
      <w:pPr>
        <w:pStyle w:val="a4"/>
        <w:numPr>
          <w:ilvl w:val="0"/>
          <w:numId w:val="35"/>
        </w:numPr>
        <w:ind w:left="1276" w:hanging="567"/>
      </w:pPr>
      <w:bookmarkStart w:id="9" w:name="_Ref167132144"/>
      <w:r>
        <w:t xml:space="preserve">Набор данных о землетрясениях за 2023 года </w:t>
      </w:r>
      <w:r w:rsidRPr="00D7550A">
        <w:t>[</w:t>
      </w:r>
      <w:r>
        <w:t>Электронный ресурс</w:t>
      </w:r>
      <w:r w:rsidRPr="00D7550A">
        <w:t>]</w:t>
      </w:r>
      <w:r w:rsidRPr="00123834">
        <w:t xml:space="preserve"> https://www.kaggle.com/datasets/mustafakeser4/earthquakes-2023-global?resource=download</w:t>
      </w:r>
      <w:bookmarkEnd w:id="9"/>
    </w:p>
    <w:p w14:paraId="5B728988" w14:textId="1FE8EBFA" w:rsidR="00123834" w:rsidRPr="00271D48" w:rsidRDefault="00123834" w:rsidP="00C407A0">
      <w:pPr>
        <w:pStyle w:val="a4"/>
        <w:numPr>
          <w:ilvl w:val="0"/>
          <w:numId w:val="35"/>
        </w:numPr>
        <w:spacing w:before="340" w:after="340"/>
        <w:ind w:left="1276" w:hanging="567"/>
        <w:rPr>
          <w:caps/>
        </w:rPr>
      </w:pPr>
      <w:bookmarkStart w:id="10" w:name="_Ref167132181"/>
      <w:r>
        <w:t xml:space="preserve">Документация по </w:t>
      </w:r>
      <w:proofErr w:type="spellStart"/>
      <w:r w:rsidRPr="00123834">
        <w:rPr>
          <w:lang w:val="en-US"/>
        </w:rPr>
        <w:t>Rtsne</w:t>
      </w:r>
      <w:proofErr w:type="spellEnd"/>
      <w:r w:rsidRPr="00D7550A">
        <w:t xml:space="preserve"> [</w:t>
      </w:r>
      <w:r>
        <w:t>Электронный ресурс</w:t>
      </w:r>
      <w:r w:rsidRPr="00D7550A">
        <w:t xml:space="preserve">] </w:t>
      </w:r>
      <w:hyperlink r:id="rId17" w:history="1">
        <w:r w:rsidRPr="00455A9B">
          <w:rPr>
            <w:rStyle w:val="aa"/>
          </w:rPr>
          <w:t>https://www.rdocumentation.org/packages/Rtsne/versions/0.17/topics/Rtsne</w:t>
        </w:r>
      </w:hyperlink>
      <w:bookmarkEnd w:id="10"/>
    </w:p>
    <w:p w14:paraId="02F358F3" w14:textId="23612094" w:rsidR="00E93BBE" w:rsidRPr="00B170E8" w:rsidRDefault="00123834" w:rsidP="00C407A0">
      <w:pPr>
        <w:pStyle w:val="a4"/>
        <w:numPr>
          <w:ilvl w:val="0"/>
          <w:numId w:val="35"/>
        </w:numPr>
        <w:spacing w:before="340" w:after="340"/>
        <w:ind w:left="1276" w:hanging="567"/>
        <w:rPr>
          <w:caps/>
        </w:rPr>
      </w:pPr>
      <w:bookmarkStart w:id="11" w:name="_Ref167132204"/>
      <w:r>
        <w:t xml:space="preserve">Документация по </w:t>
      </w:r>
      <w:proofErr w:type="spellStart"/>
      <w:r w:rsidRPr="00271D48">
        <w:rPr>
          <w:lang w:val="en-US"/>
        </w:rPr>
        <w:t>Plotly</w:t>
      </w:r>
      <w:proofErr w:type="spellEnd"/>
      <w:r w:rsidRPr="00123834">
        <w:t xml:space="preserve"> [</w:t>
      </w:r>
      <w:r>
        <w:t>Электронный Ресурс</w:t>
      </w:r>
      <w:r w:rsidRPr="00123834">
        <w:t>]</w:t>
      </w:r>
      <w:r>
        <w:t xml:space="preserve"> </w:t>
      </w:r>
      <w:hyperlink r:id="rId18" w:history="1">
        <w:r w:rsidR="00B170E8" w:rsidRPr="00273B01">
          <w:rPr>
            <w:rStyle w:val="aa"/>
            <w:lang w:val="en-US"/>
          </w:rPr>
          <w:t>https</w:t>
        </w:r>
        <w:r w:rsidR="00B170E8" w:rsidRPr="00273B01">
          <w:rPr>
            <w:rStyle w:val="aa"/>
          </w:rPr>
          <w:t>://</w:t>
        </w:r>
        <w:proofErr w:type="spellStart"/>
        <w:r w:rsidR="00B170E8" w:rsidRPr="00273B01">
          <w:rPr>
            <w:rStyle w:val="aa"/>
            <w:lang w:val="en-US"/>
          </w:rPr>
          <w:t>plotly</w:t>
        </w:r>
        <w:proofErr w:type="spellEnd"/>
        <w:r w:rsidR="00B170E8" w:rsidRPr="00273B01">
          <w:rPr>
            <w:rStyle w:val="aa"/>
          </w:rPr>
          <w:t>.</w:t>
        </w:r>
        <w:r w:rsidR="00B170E8" w:rsidRPr="00273B01">
          <w:rPr>
            <w:rStyle w:val="aa"/>
            <w:lang w:val="en-US"/>
          </w:rPr>
          <w:t>com</w:t>
        </w:r>
        <w:r w:rsidR="00B170E8" w:rsidRPr="00273B01">
          <w:rPr>
            <w:rStyle w:val="aa"/>
          </w:rPr>
          <w:t>/</w:t>
        </w:r>
        <w:r w:rsidR="00B170E8" w:rsidRPr="00273B01">
          <w:rPr>
            <w:rStyle w:val="aa"/>
            <w:lang w:val="en-US"/>
          </w:rPr>
          <w:t>r</w:t>
        </w:r>
        <w:r w:rsidR="00B170E8" w:rsidRPr="00273B01">
          <w:rPr>
            <w:rStyle w:val="aa"/>
          </w:rPr>
          <w:t>/</w:t>
        </w:r>
        <w:r w:rsidR="00B170E8" w:rsidRPr="00273B01">
          <w:rPr>
            <w:rStyle w:val="aa"/>
            <w:lang w:val="en-US"/>
          </w:rPr>
          <w:t>getting</w:t>
        </w:r>
        <w:r w:rsidR="00B170E8" w:rsidRPr="00273B01">
          <w:rPr>
            <w:rStyle w:val="aa"/>
          </w:rPr>
          <w:t>-</w:t>
        </w:r>
        <w:r w:rsidR="00B170E8" w:rsidRPr="00273B01">
          <w:rPr>
            <w:rStyle w:val="aa"/>
            <w:lang w:val="en-US"/>
          </w:rPr>
          <w:t>started</w:t>
        </w:r>
        <w:r w:rsidR="00B170E8" w:rsidRPr="00273B01">
          <w:rPr>
            <w:rStyle w:val="aa"/>
          </w:rPr>
          <w:t>/</w:t>
        </w:r>
      </w:hyperlink>
      <w:bookmarkEnd w:id="11"/>
    </w:p>
    <w:p w14:paraId="3AB94484" w14:textId="3E28C986" w:rsidR="00B170E8" w:rsidRPr="00B170E8" w:rsidRDefault="00B170E8" w:rsidP="00B170E8">
      <w:pPr>
        <w:spacing w:after="160" w:line="259" w:lineRule="auto"/>
        <w:ind w:firstLine="0"/>
        <w:jc w:val="left"/>
      </w:pPr>
      <w:r>
        <w:br w:type="page"/>
      </w:r>
    </w:p>
    <w:p w14:paraId="6482FF60" w14:textId="027F25F9" w:rsidR="00E93BBE" w:rsidRPr="008E11D4" w:rsidRDefault="00E93BBE" w:rsidP="00BB1EB3">
      <w:pPr>
        <w:pStyle w:val="1"/>
      </w:pPr>
      <w:bookmarkStart w:id="12" w:name="_Toc168323339"/>
      <w:r w:rsidRPr="00BB1EB3">
        <w:lastRenderedPageBreak/>
        <w:t>Приложени</w:t>
      </w:r>
      <w:r w:rsidR="008E11D4">
        <w:t>Е</w:t>
      </w:r>
      <w:bookmarkEnd w:id="12"/>
    </w:p>
    <w:p w14:paraId="4E627D30" w14:textId="77777777" w:rsidR="007301CE" w:rsidRDefault="007301CE" w:rsidP="007301CE">
      <w:r>
        <w:t xml:space="preserve">Приложение А — Программный код для курсовой работы на языке программирования </w:t>
      </w:r>
      <w:r>
        <w:rPr>
          <w:lang w:val="en-US"/>
        </w:rPr>
        <w:t>R</w:t>
      </w:r>
      <w:r>
        <w:t>.</w:t>
      </w:r>
    </w:p>
    <w:p w14:paraId="1ADCAE9E" w14:textId="3A1CDE25" w:rsidR="00B170E8" w:rsidRDefault="00B170E8" w:rsidP="00B170E8">
      <w:pPr>
        <w:spacing w:after="160" w:line="259" w:lineRule="auto"/>
        <w:ind w:firstLine="0"/>
        <w:jc w:val="left"/>
      </w:pPr>
      <w:r>
        <w:br w:type="page"/>
      </w:r>
    </w:p>
    <w:p w14:paraId="3CC49B7D" w14:textId="3ED6CBB3" w:rsidR="00E93BBE" w:rsidRDefault="00E93BBE" w:rsidP="00E93BBE">
      <w:pPr>
        <w:pStyle w:val="3"/>
        <w:jc w:val="center"/>
      </w:pPr>
      <w:bookmarkStart w:id="13" w:name="_Toc168323340"/>
      <w:r>
        <w:lastRenderedPageBreak/>
        <w:t>Приложение</w:t>
      </w:r>
      <w:r w:rsidRPr="007869AB">
        <w:t xml:space="preserve"> </w:t>
      </w:r>
      <w:r>
        <w:rPr>
          <w:lang w:val="en-US"/>
        </w:rPr>
        <w:t>A</w:t>
      </w:r>
      <w:bookmarkEnd w:id="13"/>
    </w:p>
    <w:p w14:paraId="7B081CDF" w14:textId="77777777" w:rsidR="007301CE" w:rsidRDefault="007301CE" w:rsidP="007301CE">
      <w:r>
        <w:t xml:space="preserve">Программный код для курсовой работы на языке программирования </w:t>
      </w:r>
      <w:r>
        <w:rPr>
          <w:lang w:val="en-US"/>
        </w:rPr>
        <w:t>R</w:t>
      </w:r>
      <w:r>
        <w:t xml:space="preserve"> представлен на листинге </w:t>
      </w:r>
      <w:r>
        <w:rPr>
          <w:lang w:val="en-US"/>
        </w:rPr>
        <w:t>A</w:t>
      </w:r>
      <w:r>
        <w:t>.1.</w:t>
      </w:r>
    </w:p>
    <w:p w14:paraId="5A440212" w14:textId="39FAAC3A" w:rsidR="00262207" w:rsidRPr="00262207" w:rsidRDefault="00262207" w:rsidP="00262207">
      <w:pPr>
        <w:pStyle w:val="af0"/>
        <w:jc w:val="both"/>
        <w:rPr>
          <w:rFonts w:ascii="Times New Roman" w:hAnsi="Times New Roman" w:cs="Times New Roman"/>
          <w:i/>
          <w:iCs/>
          <w:sz w:val="24"/>
        </w:rPr>
      </w:pPr>
      <w:r w:rsidRPr="00262207">
        <w:rPr>
          <w:rFonts w:ascii="Times New Roman" w:hAnsi="Times New Roman" w:cs="Times New Roman"/>
          <w:i/>
          <w:iCs/>
          <w:noProof/>
          <w:sz w:val="24"/>
        </w:rPr>
        <w:t>Листинг А.1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B4103" w:rsidRPr="002A0F21" w14:paraId="7824A964" w14:textId="77777777" w:rsidTr="003A4141">
        <w:tc>
          <w:tcPr>
            <w:tcW w:w="0" w:type="auto"/>
          </w:tcPr>
          <w:p w14:paraId="62539931" w14:textId="77777777" w:rsidR="00262207" w:rsidRDefault="00262207" w:rsidP="00262207">
            <w:pPr>
              <w:pStyle w:val="af0"/>
            </w:pPr>
            <w:proofErr w:type="gramStart"/>
            <w:r>
              <w:t>library(</w:t>
            </w:r>
            <w:proofErr w:type="spellStart"/>
            <w:proofErr w:type="gramEnd"/>
            <w:r>
              <w:t>Rtsne</w:t>
            </w:r>
            <w:proofErr w:type="spellEnd"/>
            <w:r>
              <w:t>)</w:t>
            </w:r>
          </w:p>
          <w:p w14:paraId="3C28CF1B" w14:textId="77777777" w:rsidR="00262207" w:rsidRDefault="00262207" w:rsidP="00262207">
            <w:pPr>
              <w:pStyle w:val="af0"/>
            </w:pPr>
            <w:r>
              <w:t>library(ggplot2)</w:t>
            </w:r>
          </w:p>
          <w:p w14:paraId="049E24A4" w14:textId="77777777" w:rsidR="00262207" w:rsidRDefault="00262207" w:rsidP="00262207">
            <w:pPr>
              <w:pStyle w:val="af0"/>
            </w:pPr>
            <w:r>
              <w:t>library(</w:t>
            </w:r>
            <w:proofErr w:type="spellStart"/>
            <w:r>
              <w:t>plotly</w:t>
            </w:r>
            <w:proofErr w:type="spellEnd"/>
            <w:r>
              <w:t>)</w:t>
            </w:r>
          </w:p>
          <w:p w14:paraId="41F05549" w14:textId="77777777" w:rsidR="00262207" w:rsidRDefault="00262207" w:rsidP="00262207">
            <w:pPr>
              <w:pStyle w:val="af0"/>
            </w:pPr>
          </w:p>
          <w:p w14:paraId="3C04A3B7" w14:textId="77777777" w:rsidR="00262207" w:rsidRDefault="00262207" w:rsidP="00262207">
            <w:pPr>
              <w:pStyle w:val="af0"/>
            </w:pPr>
            <w:proofErr w:type="spellStart"/>
            <w:r>
              <w:t>select_numeric_columns</w:t>
            </w:r>
            <w:proofErr w:type="spellEnd"/>
            <w:r>
              <w:t xml:space="preserve"> &lt;- function(data) {</w:t>
            </w:r>
          </w:p>
          <w:p w14:paraId="1909874A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numeric_cols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sapply</w:t>
            </w:r>
            <w:proofErr w:type="spellEnd"/>
            <w:r>
              <w:t>(</w:t>
            </w:r>
            <w:proofErr w:type="gramEnd"/>
            <w:r>
              <w:t xml:space="preserve">data, </w:t>
            </w:r>
            <w:proofErr w:type="spellStart"/>
            <w:r>
              <w:t>is.numeric</w:t>
            </w:r>
            <w:proofErr w:type="spellEnd"/>
            <w:r>
              <w:t>)</w:t>
            </w:r>
          </w:p>
          <w:p w14:paraId="1D97D343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gramStart"/>
            <w:r>
              <w:t>return(</w:t>
            </w:r>
            <w:proofErr w:type="gramEnd"/>
            <w:r>
              <w:t xml:space="preserve">data[, </w:t>
            </w:r>
            <w:proofErr w:type="spellStart"/>
            <w:r>
              <w:t>numeric_cols</w:t>
            </w:r>
            <w:proofErr w:type="spellEnd"/>
            <w:r>
              <w:t>])</w:t>
            </w:r>
          </w:p>
          <w:p w14:paraId="64907FB7" w14:textId="77777777" w:rsidR="00262207" w:rsidRDefault="00262207" w:rsidP="00262207">
            <w:pPr>
              <w:pStyle w:val="af0"/>
            </w:pPr>
            <w:r>
              <w:t>}</w:t>
            </w:r>
          </w:p>
          <w:p w14:paraId="1680692C" w14:textId="77777777" w:rsidR="00262207" w:rsidRDefault="00262207" w:rsidP="00262207">
            <w:pPr>
              <w:pStyle w:val="af0"/>
            </w:pPr>
          </w:p>
          <w:p w14:paraId="574F80B8" w14:textId="77777777" w:rsidR="00262207" w:rsidRDefault="00262207" w:rsidP="00262207">
            <w:pPr>
              <w:pStyle w:val="af0"/>
            </w:pPr>
            <w:r>
              <w:t>earthquake_data1 &lt;- read.csv("C:\\Users\\Genus\\Desktop\\earthquakes_2023_global.csv")</w:t>
            </w:r>
          </w:p>
          <w:p w14:paraId="2009F47A" w14:textId="77777777" w:rsidR="00262207" w:rsidRDefault="00262207" w:rsidP="00262207">
            <w:pPr>
              <w:pStyle w:val="af0"/>
            </w:pPr>
          </w:p>
          <w:p w14:paraId="38F4B9CC" w14:textId="77777777" w:rsidR="00262207" w:rsidRDefault="00262207" w:rsidP="00262207">
            <w:pPr>
              <w:pStyle w:val="af0"/>
            </w:pPr>
          </w:p>
          <w:p w14:paraId="1F8899E8" w14:textId="77777777" w:rsidR="00262207" w:rsidRDefault="00262207" w:rsidP="00262207">
            <w:pPr>
              <w:pStyle w:val="af0"/>
            </w:pPr>
            <w:proofErr w:type="spellStart"/>
            <w:r>
              <w:t>earthquake_data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na.omit</w:t>
            </w:r>
            <w:proofErr w:type="spellEnd"/>
            <w:proofErr w:type="gramEnd"/>
            <w:r>
              <w:t>(earthquake_data1)</w:t>
            </w:r>
          </w:p>
          <w:p w14:paraId="5685281B" w14:textId="77777777" w:rsidR="00262207" w:rsidRDefault="00262207" w:rsidP="00262207">
            <w:pPr>
              <w:pStyle w:val="af0"/>
            </w:pPr>
            <w:proofErr w:type="spellStart"/>
            <w:r>
              <w:t>earthquake_data</w:t>
            </w:r>
            <w:proofErr w:type="spellEnd"/>
            <w:r>
              <w:t xml:space="preserve"> &lt;- unique(</w:t>
            </w:r>
            <w:proofErr w:type="spellStart"/>
            <w:r>
              <w:t>earthquake_data</w:t>
            </w:r>
            <w:proofErr w:type="spellEnd"/>
            <w:r>
              <w:t>)</w:t>
            </w:r>
          </w:p>
          <w:p w14:paraId="4D6070F2" w14:textId="77777777" w:rsidR="00262207" w:rsidRDefault="00262207" w:rsidP="00262207">
            <w:pPr>
              <w:pStyle w:val="af0"/>
            </w:pPr>
            <w:proofErr w:type="spellStart"/>
            <w:r>
              <w:t>numeric_data</w:t>
            </w:r>
            <w:proofErr w:type="spellEnd"/>
            <w:r>
              <w:t xml:space="preserve"> &lt;- </w:t>
            </w:r>
            <w:proofErr w:type="spellStart"/>
            <w:r>
              <w:t>select_numeric_columns</w:t>
            </w:r>
            <w:proofErr w:type="spellEnd"/>
            <w:r>
              <w:t>(</w:t>
            </w:r>
            <w:proofErr w:type="spellStart"/>
            <w:r>
              <w:t>earthquake_data</w:t>
            </w:r>
            <w:proofErr w:type="spellEnd"/>
            <w:r>
              <w:t>)</w:t>
            </w:r>
          </w:p>
          <w:p w14:paraId="07D9C54A" w14:textId="77777777" w:rsidR="00262207" w:rsidRDefault="00262207" w:rsidP="00262207">
            <w:pPr>
              <w:pStyle w:val="af0"/>
            </w:pPr>
          </w:p>
          <w:p w14:paraId="48726566" w14:textId="77777777" w:rsidR="00262207" w:rsidRDefault="00262207" w:rsidP="00262207">
            <w:pPr>
              <w:pStyle w:val="af0"/>
            </w:pPr>
            <w:proofErr w:type="spellStart"/>
            <w:proofErr w:type="gramStart"/>
            <w:r>
              <w:t>set.seed</w:t>
            </w:r>
            <w:proofErr w:type="spellEnd"/>
            <w:proofErr w:type="gramEnd"/>
            <w:r>
              <w:t>(42)</w:t>
            </w:r>
          </w:p>
          <w:p w14:paraId="67A8D8C3" w14:textId="77777777" w:rsidR="00262207" w:rsidRDefault="00262207" w:rsidP="00262207">
            <w:pPr>
              <w:pStyle w:val="af0"/>
            </w:pPr>
            <w:proofErr w:type="spellStart"/>
            <w:r>
              <w:t>tsne_result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Rtsne</w:t>
            </w:r>
            <w:proofErr w:type="spellEnd"/>
            <w:r>
              <w:t>(</w:t>
            </w:r>
            <w:proofErr w:type="spellStart"/>
            <w:proofErr w:type="gramEnd"/>
            <w:r>
              <w:t>numeric_data</w:t>
            </w:r>
            <w:proofErr w:type="spellEnd"/>
            <w:r>
              <w:t xml:space="preserve">, perplexity = 500, </w:t>
            </w:r>
            <w:proofErr w:type="spellStart"/>
            <w:r>
              <w:t>max_iter</w:t>
            </w:r>
            <w:proofErr w:type="spellEnd"/>
            <w:r>
              <w:t xml:space="preserve"> = 5000)</w:t>
            </w:r>
          </w:p>
          <w:p w14:paraId="5390A175" w14:textId="77777777" w:rsidR="00262207" w:rsidRDefault="00262207" w:rsidP="00262207">
            <w:pPr>
              <w:pStyle w:val="af0"/>
            </w:pPr>
          </w:p>
          <w:p w14:paraId="6E8EDF91" w14:textId="77777777" w:rsidR="00262207" w:rsidRDefault="00262207" w:rsidP="00262207">
            <w:pPr>
              <w:pStyle w:val="af0"/>
            </w:pPr>
          </w:p>
          <w:p w14:paraId="7A23A440" w14:textId="77777777" w:rsidR="00262207" w:rsidRDefault="00262207" w:rsidP="00262207">
            <w:pPr>
              <w:pStyle w:val="af0"/>
            </w:pPr>
            <w:proofErr w:type="spellStart"/>
            <w:r>
              <w:t>tsne_data</w:t>
            </w:r>
            <w:proofErr w:type="spellEnd"/>
            <w:r>
              <w:t xml:space="preserve"> &lt;- </w:t>
            </w:r>
            <w:proofErr w:type="spellStart"/>
            <w:r>
              <w:t>as.</w:t>
            </w:r>
            <w:proofErr w:type="gramStart"/>
            <w:r>
              <w:t>data.frame</w:t>
            </w:r>
            <w:proofErr w:type="spellEnd"/>
            <w:proofErr w:type="gramEnd"/>
            <w:r>
              <w:t>(</w:t>
            </w:r>
            <w:proofErr w:type="spellStart"/>
            <w:r>
              <w:t>tsne_result$Y</w:t>
            </w:r>
            <w:proofErr w:type="spellEnd"/>
            <w:r>
              <w:t>)</w:t>
            </w:r>
          </w:p>
          <w:p w14:paraId="44611EB7" w14:textId="77777777" w:rsidR="00262207" w:rsidRDefault="00262207" w:rsidP="00262207">
            <w:pPr>
              <w:pStyle w:val="af0"/>
            </w:pPr>
          </w:p>
          <w:p w14:paraId="5CE428DF" w14:textId="77777777" w:rsidR="00262207" w:rsidRDefault="00262207" w:rsidP="00262207">
            <w:pPr>
              <w:pStyle w:val="af0"/>
            </w:pPr>
          </w:p>
          <w:p w14:paraId="3800DD69" w14:textId="77777777" w:rsidR="00262207" w:rsidRDefault="00262207" w:rsidP="00262207">
            <w:pPr>
              <w:pStyle w:val="af0"/>
            </w:pPr>
            <w:proofErr w:type="spellStart"/>
            <w:r>
              <w:t>colnames</w:t>
            </w:r>
            <w:proofErr w:type="spellEnd"/>
            <w:r>
              <w:t>(</w:t>
            </w:r>
            <w:proofErr w:type="spellStart"/>
            <w:r>
              <w:t>tsne_data</w:t>
            </w:r>
            <w:proofErr w:type="spellEnd"/>
            <w:r>
              <w:t xml:space="preserve">) &lt;- </w:t>
            </w:r>
            <w:proofErr w:type="gramStart"/>
            <w:r>
              <w:t>c(</w:t>
            </w:r>
            <w:proofErr w:type="gramEnd"/>
            <w:r>
              <w:t>"Dim1", "Dim2")</w:t>
            </w:r>
          </w:p>
          <w:p w14:paraId="143ADC4A" w14:textId="77777777" w:rsidR="00262207" w:rsidRDefault="00262207" w:rsidP="00262207">
            <w:pPr>
              <w:pStyle w:val="af0"/>
            </w:pPr>
          </w:p>
          <w:p w14:paraId="3121BFE0" w14:textId="77777777" w:rsidR="00262207" w:rsidRDefault="00262207" w:rsidP="00262207">
            <w:pPr>
              <w:pStyle w:val="af0"/>
            </w:pPr>
            <w:r>
              <w:t>labels &lt;- factor(</w:t>
            </w:r>
            <w:proofErr w:type="spellStart"/>
            <w:r>
              <w:t>earthquake_data$mag</w:t>
            </w:r>
            <w:proofErr w:type="spellEnd"/>
            <w:r>
              <w:t>)</w:t>
            </w:r>
          </w:p>
          <w:p w14:paraId="76CAC8AB" w14:textId="77777777" w:rsidR="00262207" w:rsidRDefault="00262207" w:rsidP="00262207">
            <w:pPr>
              <w:pStyle w:val="af0"/>
            </w:pPr>
          </w:p>
          <w:p w14:paraId="5C812F39" w14:textId="77777777" w:rsidR="00262207" w:rsidRDefault="00262207" w:rsidP="00262207">
            <w:pPr>
              <w:pStyle w:val="af0"/>
            </w:pPr>
          </w:p>
          <w:p w14:paraId="62FD7526" w14:textId="77777777" w:rsidR="00262207" w:rsidRDefault="00262207" w:rsidP="00262207">
            <w:pPr>
              <w:pStyle w:val="af0"/>
            </w:pPr>
            <w:proofErr w:type="spellStart"/>
            <w:r>
              <w:t>tsne_data$Depth</w:t>
            </w:r>
            <w:proofErr w:type="spellEnd"/>
            <w:r>
              <w:t xml:space="preserve"> &lt;- </w:t>
            </w:r>
            <w:proofErr w:type="spellStart"/>
            <w:r>
              <w:t>earthquake_data$depth</w:t>
            </w:r>
            <w:proofErr w:type="spellEnd"/>
          </w:p>
          <w:p w14:paraId="30840BAC" w14:textId="77777777" w:rsidR="00262207" w:rsidRDefault="00262207" w:rsidP="00262207">
            <w:pPr>
              <w:pStyle w:val="af0"/>
            </w:pPr>
          </w:p>
          <w:p w14:paraId="54C0894B" w14:textId="77777777" w:rsidR="00262207" w:rsidRDefault="00262207" w:rsidP="00262207">
            <w:pPr>
              <w:pStyle w:val="af0"/>
            </w:pPr>
            <w:proofErr w:type="spellStart"/>
            <w:r>
              <w:t>tsne_data$Label</w:t>
            </w:r>
            <w:proofErr w:type="spellEnd"/>
            <w:r>
              <w:t xml:space="preserve"> &lt;- labels</w:t>
            </w:r>
          </w:p>
          <w:p w14:paraId="795FEAD8" w14:textId="77777777" w:rsidR="00262207" w:rsidRDefault="00262207" w:rsidP="00262207">
            <w:pPr>
              <w:pStyle w:val="af0"/>
            </w:pPr>
          </w:p>
          <w:p w14:paraId="6FC1502F" w14:textId="77777777" w:rsidR="00262207" w:rsidRDefault="00262207" w:rsidP="00262207">
            <w:pPr>
              <w:pStyle w:val="af0"/>
            </w:pPr>
          </w:p>
          <w:p w14:paraId="662E14AE" w14:textId="77777777" w:rsidR="00262207" w:rsidRDefault="00262207" w:rsidP="00262207">
            <w:pPr>
              <w:pStyle w:val="af0"/>
            </w:pPr>
            <w:proofErr w:type="spellStart"/>
            <w:proofErr w:type="gramStart"/>
            <w:r>
              <w:t>ggplot</w:t>
            </w:r>
            <w:proofErr w:type="spellEnd"/>
            <w:r>
              <w:t>(</w:t>
            </w:r>
            <w:proofErr w:type="spellStart"/>
            <w:proofErr w:type="gramEnd"/>
            <w:r>
              <w:t>tsne_data</w:t>
            </w:r>
            <w:proofErr w:type="spellEnd"/>
            <w:r>
              <w:t xml:space="preserve">, </w:t>
            </w:r>
            <w:proofErr w:type="spellStart"/>
            <w:r>
              <w:t>aes</w:t>
            </w:r>
            <w:proofErr w:type="spellEnd"/>
            <w:r>
              <w:t>(x = Dim1, y = Dim2, color = Label)) +</w:t>
            </w:r>
          </w:p>
          <w:p w14:paraId="10DC4FEC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geom_</w:t>
            </w:r>
            <w:proofErr w:type="gramStart"/>
            <w:r>
              <w:t>point</w:t>
            </w:r>
            <w:proofErr w:type="spellEnd"/>
            <w:r>
              <w:t>(</w:t>
            </w:r>
            <w:proofErr w:type="gramEnd"/>
            <w:r>
              <w:t>) +</w:t>
            </w:r>
          </w:p>
          <w:p w14:paraId="6EF2DC1C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proofErr w:type="gramStart"/>
            <w:r>
              <w:t>ggtitle</w:t>
            </w:r>
            <w:proofErr w:type="spellEnd"/>
            <w:r>
              <w:t>(</w:t>
            </w:r>
            <w:proofErr w:type="gramEnd"/>
            <w:r>
              <w:t>"t-SNE Visualization") +</w:t>
            </w:r>
          </w:p>
          <w:p w14:paraId="75F31408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proofErr w:type="gramStart"/>
            <w:r>
              <w:t>xlab</w:t>
            </w:r>
            <w:proofErr w:type="spellEnd"/>
            <w:r>
              <w:t>(</w:t>
            </w:r>
            <w:proofErr w:type="gramEnd"/>
            <w:r>
              <w:t>"Dimension 1") +</w:t>
            </w:r>
          </w:p>
          <w:p w14:paraId="09546C79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proofErr w:type="gramStart"/>
            <w:r>
              <w:t>ylab</w:t>
            </w:r>
            <w:proofErr w:type="spellEnd"/>
            <w:r>
              <w:t>(</w:t>
            </w:r>
            <w:proofErr w:type="gramEnd"/>
            <w:r>
              <w:t>"Dimension 2") +</w:t>
            </w:r>
          </w:p>
          <w:p w14:paraId="06D21149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theme_</w:t>
            </w:r>
            <w:proofErr w:type="gramStart"/>
            <w:r>
              <w:t>minimal</w:t>
            </w:r>
            <w:proofErr w:type="spellEnd"/>
            <w:r>
              <w:t>(</w:t>
            </w:r>
            <w:proofErr w:type="gramEnd"/>
            <w:r>
              <w:t>) +</w:t>
            </w:r>
          </w:p>
          <w:p w14:paraId="43EDE141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scale_color_</w:t>
            </w:r>
            <w:proofErr w:type="gramStart"/>
            <w:r>
              <w:t>discrete</w:t>
            </w:r>
            <w:proofErr w:type="spellEnd"/>
            <w:r>
              <w:t>(</w:t>
            </w:r>
            <w:proofErr w:type="gramEnd"/>
            <w:r>
              <w:t>name = "Mag")</w:t>
            </w:r>
          </w:p>
          <w:p w14:paraId="17E75C3F" w14:textId="77777777" w:rsidR="00262207" w:rsidRDefault="00262207" w:rsidP="00262207">
            <w:pPr>
              <w:pStyle w:val="af0"/>
            </w:pPr>
          </w:p>
          <w:p w14:paraId="21CAAA5D" w14:textId="77777777" w:rsidR="00262207" w:rsidRDefault="00262207" w:rsidP="00262207">
            <w:pPr>
              <w:pStyle w:val="af0"/>
            </w:pPr>
          </w:p>
          <w:p w14:paraId="76F68494" w14:textId="77777777" w:rsidR="00262207" w:rsidRDefault="00262207" w:rsidP="00262207">
            <w:pPr>
              <w:pStyle w:val="af0"/>
            </w:pPr>
            <w:proofErr w:type="spellStart"/>
            <w:r>
              <w:t>plot_</w:t>
            </w:r>
            <w:proofErr w:type="gramStart"/>
            <w:r>
              <w:t>ly</w:t>
            </w:r>
            <w:proofErr w:type="spellEnd"/>
            <w:r>
              <w:t>(</w:t>
            </w:r>
            <w:proofErr w:type="spellStart"/>
            <w:proofErr w:type="gramEnd"/>
            <w:r>
              <w:t>tsne_data</w:t>
            </w:r>
            <w:proofErr w:type="spellEnd"/>
            <w:r>
              <w:t xml:space="preserve">, x = ~Dim1, y = ~Dim2, color = ~Depth, type = 'scatter', mode = 'markers', colors = </w:t>
            </w:r>
            <w:proofErr w:type="spellStart"/>
            <w:r>
              <w:t>colorRamp</w:t>
            </w:r>
            <w:proofErr w:type="spellEnd"/>
            <w:r>
              <w:t>(c("blue", "red"))) %&gt;%</w:t>
            </w:r>
          </w:p>
          <w:p w14:paraId="6A4916F4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gramStart"/>
            <w:r>
              <w:t>layout(</w:t>
            </w:r>
            <w:proofErr w:type="gramEnd"/>
            <w:r>
              <w:t>title = "t-SNE Visualization with Depth",</w:t>
            </w:r>
          </w:p>
          <w:p w14:paraId="11026BC8" w14:textId="77777777" w:rsidR="00262207" w:rsidRDefault="00262207" w:rsidP="00262207">
            <w:pPr>
              <w:pStyle w:val="af0"/>
            </w:pPr>
            <w:r>
              <w:t xml:space="preserve">         </w:t>
            </w:r>
            <w:proofErr w:type="spellStart"/>
            <w:r>
              <w:t>xaxis</w:t>
            </w:r>
            <w:proofErr w:type="spellEnd"/>
            <w:r>
              <w:t xml:space="preserve"> = </w:t>
            </w:r>
            <w:proofErr w:type="gramStart"/>
            <w:r>
              <w:t>list(</w:t>
            </w:r>
            <w:proofErr w:type="gramEnd"/>
            <w:r>
              <w:t>title = "Dimension 1"),</w:t>
            </w:r>
          </w:p>
          <w:p w14:paraId="24ED82AB" w14:textId="77777777" w:rsidR="00262207" w:rsidRDefault="00262207" w:rsidP="00262207">
            <w:pPr>
              <w:pStyle w:val="af0"/>
            </w:pPr>
            <w:r>
              <w:t xml:space="preserve">         </w:t>
            </w:r>
            <w:proofErr w:type="spellStart"/>
            <w:r>
              <w:t>yaxis</w:t>
            </w:r>
            <w:proofErr w:type="spellEnd"/>
            <w:r>
              <w:t xml:space="preserve"> = </w:t>
            </w:r>
            <w:proofErr w:type="gramStart"/>
            <w:r>
              <w:t>list(</w:t>
            </w:r>
            <w:proofErr w:type="gramEnd"/>
            <w:r>
              <w:t>title = "Dimension 2"))</w:t>
            </w:r>
          </w:p>
          <w:p w14:paraId="7B39EC21" w14:textId="4881AA4F" w:rsidR="009B4103" w:rsidRPr="00262207" w:rsidRDefault="009B4103" w:rsidP="009B4103">
            <w:pPr>
              <w:pStyle w:val="af0"/>
            </w:pPr>
          </w:p>
        </w:tc>
      </w:tr>
    </w:tbl>
    <w:p w14:paraId="4904CC9B" w14:textId="77777777" w:rsidR="009B4103" w:rsidRPr="00B91A21" w:rsidRDefault="009B4103" w:rsidP="009B4103">
      <w:pPr>
        <w:ind w:firstLine="0"/>
        <w:rPr>
          <w:lang w:val="en-US"/>
        </w:rPr>
      </w:pPr>
    </w:p>
    <w:sectPr w:rsidR="009B4103" w:rsidRPr="00B91A21" w:rsidSect="007869AB">
      <w:footerReference w:type="default" r:id="rId19"/>
      <w:pgSz w:w="11906" w:h="16838"/>
      <w:pgMar w:top="1134" w:right="567" w:bottom="1134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809D0" w14:textId="77777777" w:rsidR="00D83CE8" w:rsidRDefault="00D83CE8" w:rsidP="00E068B7">
      <w:pPr>
        <w:spacing w:line="240" w:lineRule="auto"/>
      </w:pPr>
      <w:r>
        <w:separator/>
      </w:r>
    </w:p>
  </w:endnote>
  <w:endnote w:type="continuationSeparator" w:id="0">
    <w:p w14:paraId="7C30BA4F" w14:textId="77777777" w:rsidR="00D83CE8" w:rsidRDefault="00D83CE8" w:rsidP="00E068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170826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66CBEBBF" w14:textId="1B5F3193" w:rsidR="003871BA" w:rsidRPr="00FC52DE" w:rsidRDefault="003871BA">
        <w:pPr>
          <w:pStyle w:val="a7"/>
          <w:jc w:val="center"/>
          <w:rPr>
            <w:sz w:val="22"/>
          </w:rPr>
        </w:pPr>
        <w:r w:rsidRPr="00FC52DE">
          <w:rPr>
            <w:sz w:val="22"/>
          </w:rPr>
          <w:fldChar w:fldCharType="begin"/>
        </w:r>
        <w:r w:rsidRPr="00FC52DE">
          <w:rPr>
            <w:sz w:val="22"/>
          </w:rPr>
          <w:instrText>PAGE   \* MERGEFORMAT</w:instrText>
        </w:r>
        <w:r w:rsidRPr="00FC52DE">
          <w:rPr>
            <w:sz w:val="22"/>
          </w:rPr>
          <w:fldChar w:fldCharType="separate"/>
        </w:r>
        <w:r w:rsidRPr="00FC52DE">
          <w:rPr>
            <w:sz w:val="22"/>
          </w:rPr>
          <w:t>2</w:t>
        </w:r>
        <w:r w:rsidRPr="00FC52DE">
          <w:rPr>
            <w:sz w:val="22"/>
          </w:rPr>
          <w:fldChar w:fldCharType="end"/>
        </w:r>
      </w:p>
    </w:sdtContent>
  </w:sdt>
  <w:p w14:paraId="5FB927FC" w14:textId="764E6C8D" w:rsidR="00E068B7" w:rsidRDefault="00E068B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76C2C" w14:textId="77777777" w:rsidR="00D83CE8" w:rsidRDefault="00D83CE8" w:rsidP="00E068B7">
      <w:pPr>
        <w:spacing w:line="240" w:lineRule="auto"/>
      </w:pPr>
      <w:r>
        <w:separator/>
      </w:r>
    </w:p>
  </w:footnote>
  <w:footnote w:type="continuationSeparator" w:id="0">
    <w:p w14:paraId="2B4CFFD0" w14:textId="77777777" w:rsidR="00D83CE8" w:rsidRDefault="00D83CE8" w:rsidP="00E068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5640"/>
    <w:multiLevelType w:val="hybridMultilevel"/>
    <w:tmpl w:val="226CFEE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C73407C"/>
    <w:multiLevelType w:val="hybridMultilevel"/>
    <w:tmpl w:val="FA32D1EE"/>
    <w:lvl w:ilvl="0" w:tplc="E452B7C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8C4CE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A239F8"/>
    <w:multiLevelType w:val="hybridMultilevel"/>
    <w:tmpl w:val="9C306B80"/>
    <w:lvl w:ilvl="0" w:tplc="D4ECE73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9436A1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EF4B34"/>
    <w:multiLevelType w:val="multilevel"/>
    <w:tmpl w:val="6298B932"/>
    <w:lvl w:ilvl="0">
      <w:start w:val="1"/>
      <w:numFmt w:val="decimal"/>
      <w:lvlText w:val="1.%1"/>
      <w:lvlJc w:val="center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F41341D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0AA6125"/>
    <w:multiLevelType w:val="hybridMultilevel"/>
    <w:tmpl w:val="533ED8CC"/>
    <w:lvl w:ilvl="0" w:tplc="01C89B8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DD657C"/>
    <w:multiLevelType w:val="hybridMultilevel"/>
    <w:tmpl w:val="DFE01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D6905"/>
    <w:multiLevelType w:val="hybridMultilevel"/>
    <w:tmpl w:val="5EE4B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BB3BA3"/>
    <w:multiLevelType w:val="hybridMultilevel"/>
    <w:tmpl w:val="B650CF4C"/>
    <w:lvl w:ilvl="0" w:tplc="FF364B7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8B6F29"/>
    <w:multiLevelType w:val="hybridMultilevel"/>
    <w:tmpl w:val="984E7A84"/>
    <w:lvl w:ilvl="0" w:tplc="91529550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D4465B"/>
    <w:multiLevelType w:val="multilevel"/>
    <w:tmpl w:val="A9C6A1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24E1F9A"/>
    <w:multiLevelType w:val="multilevel"/>
    <w:tmpl w:val="96BE698C"/>
    <w:lvl w:ilvl="0">
      <w:start w:val="1"/>
      <w:numFmt w:val="none"/>
      <w:lvlText w:val="2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2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2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2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6576023"/>
    <w:multiLevelType w:val="hybridMultilevel"/>
    <w:tmpl w:val="C4D0F18A"/>
    <w:lvl w:ilvl="0" w:tplc="91529550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E07216"/>
    <w:multiLevelType w:val="hybridMultilevel"/>
    <w:tmpl w:val="22B49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E47B6F"/>
    <w:multiLevelType w:val="hybridMultilevel"/>
    <w:tmpl w:val="032ACAEE"/>
    <w:lvl w:ilvl="0" w:tplc="0776A06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286AE3"/>
    <w:multiLevelType w:val="hybridMultilevel"/>
    <w:tmpl w:val="84866B14"/>
    <w:lvl w:ilvl="0" w:tplc="915295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C5DDE"/>
    <w:multiLevelType w:val="multilevel"/>
    <w:tmpl w:val="C19A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D279D"/>
    <w:multiLevelType w:val="hybridMultilevel"/>
    <w:tmpl w:val="E2BCE3CC"/>
    <w:lvl w:ilvl="0" w:tplc="9152955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045CF6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B1B1B44"/>
    <w:multiLevelType w:val="hybridMultilevel"/>
    <w:tmpl w:val="6E042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414D13"/>
    <w:multiLevelType w:val="multilevel"/>
    <w:tmpl w:val="2962D762"/>
    <w:lvl w:ilvl="0">
      <w:start w:val="1"/>
      <w:numFmt w:val="decimal"/>
      <w:lvlText w:val="2.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2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2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2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54E47A4C"/>
    <w:multiLevelType w:val="hybridMultilevel"/>
    <w:tmpl w:val="A942D9C8"/>
    <w:lvl w:ilvl="0" w:tplc="6FCE981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EE7CFC"/>
    <w:multiLevelType w:val="hybridMultilevel"/>
    <w:tmpl w:val="63A07DD4"/>
    <w:lvl w:ilvl="0" w:tplc="915295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950C08"/>
    <w:multiLevelType w:val="hybridMultilevel"/>
    <w:tmpl w:val="18B08D7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6" w15:restartNumberingAfterBreak="0">
    <w:nsid w:val="613213F2"/>
    <w:multiLevelType w:val="hybridMultilevel"/>
    <w:tmpl w:val="36BC1142"/>
    <w:lvl w:ilvl="0" w:tplc="77D6D43A">
      <w:start w:val="1"/>
      <w:numFmt w:val="decimal"/>
      <w:lvlText w:val="%1"/>
      <w:lvlJc w:val="left"/>
      <w:pPr>
        <w:ind w:left="18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99" w:hanging="360"/>
      </w:pPr>
    </w:lvl>
    <w:lvl w:ilvl="2" w:tplc="0419001B" w:tentative="1">
      <w:start w:val="1"/>
      <w:numFmt w:val="lowerRoman"/>
      <w:lvlText w:val="%3."/>
      <w:lvlJc w:val="right"/>
      <w:pPr>
        <w:ind w:left="3319" w:hanging="180"/>
      </w:pPr>
    </w:lvl>
    <w:lvl w:ilvl="3" w:tplc="0419000F" w:tentative="1">
      <w:start w:val="1"/>
      <w:numFmt w:val="decimal"/>
      <w:lvlText w:val="%4."/>
      <w:lvlJc w:val="left"/>
      <w:pPr>
        <w:ind w:left="4039" w:hanging="360"/>
      </w:pPr>
    </w:lvl>
    <w:lvl w:ilvl="4" w:tplc="04190019" w:tentative="1">
      <w:start w:val="1"/>
      <w:numFmt w:val="lowerLetter"/>
      <w:lvlText w:val="%5."/>
      <w:lvlJc w:val="left"/>
      <w:pPr>
        <w:ind w:left="4759" w:hanging="360"/>
      </w:pPr>
    </w:lvl>
    <w:lvl w:ilvl="5" w:tplc="0419001B" w:tentative="1">
      <w:start w:val="1"/>
      <w:numFmt w:val="lowerRoman"/>
      <w:lvlText w:val="%6."/>
      <w:lvlJc w:val="right"/>
      <w:pPr>
        <w:ind w:left="5479" w:hanging="180"/>
      </w:pPr>
    </w:lvl>
    <w:lvl w:ilvl="6" w:tplc="0419000F" w:tentative="1">
      <w:start w:val="1"/>
      <w:numFmt w:val="decimal"/>
      <w:lvlText w:val="%7."/>
      <w:lvlJc w:val="left"/>
      <w:pPr>
        <w:ind w:left="6199" w:hanging="360"/>
      </w:pPr>
    </w:lvl>
    <w:lvl w:ilvl="7" w:tplc="04190019" w:tentative="1">
      <w:start w:val="1"/>
      <w:numFmt w:val="lowerLetter"/>
      <w:lvlText w:val="%8."/>
      <w:lvlJc w:val="left"/>
      <w:pPr>
        <w:ind w:left="6919" w:hanging="360"/>
      </w:pPr>
    </w:lvl>
    <w:lvl w:ilvl="8" w:tplc="0419001B" w:tentative="1">
      <w:start w:val="1"/>
      <w:numFmt w:val="lowerRoman"/>
      <w:lvlText w:val="%9."/>
      <w:lvlJc w:val="right"/>
      <w:pPr>
        <w:ind w:left="7639" w:hanging="180"/>
      </w:pPr>
    </w:lvl>
  </w:abstractNum>
  <w:abstractNum w:abstractNumId="27" w15:restartNumberingAfterBreak="0">
    <w:nsid w:val="64387A06"/>
    <w:multiLevelType w:val="hybridMultilevel"/>
    <w:tmpl w:val="26085D64"/>
    <w:lvl w:ilvl="0" w:tplc="915295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3272E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B6269E3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6F8A5390"/>
    <w:multiLevelType w:val="multilevel"/>
    <w:tmpl w:val="8280C5D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739973FF"/>
    <w:multiLevelType w:val="hybridMultilevel"/>
    <w:tmpl w:val="C316D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4D56D1"/>
    <w:multiLevelType w:val="multilevel"/>
    <w:tmpl w:val="07ACD0C4"/>
    <w:lvl w:ilvl="0">
      <w:start w:val="1"/>
      <w:numFmt w:val="none"/>
      <w:lvlText w:val="2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2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2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2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2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2.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2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2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2.9"/>
      <w:lvlJc w:val="left"/>
      <w:pPr>
        <w:ind w:left="709" w:hanging="709"/>
      </w:pPr>
      <w:rPr>
        <w:rFonts w:hint="default"/>
      </w:rPr>
    </w:lvl>
  </w:abstractNum>
  <w:abstractNum w:abstractNumId="33" w15:restartNumberingAfterBreak="0">
    <w:nsid w:val="798A7635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7C0E6964"/>
    <w:multiLevelType w:val="hybridMultilevel"/>
    <w:tmpl w:val="D2F8F4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5009A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27448250">
    <w:abstractNumId w:val="30"/>
  </w:num>
  <w:num w:numId="2" w16cid:durableId="1019742069">
    <w:abstractNumId w:val="12"/>
  </w:num>
  <w:num w:numId="3" w16cid:durableId="1967927144">
    <w:abstractNumId w:val="3"/>
  </w:num>
  <w:num w:numId="4" w16cid:durableId="959915453">
    <w:abstractNumId w:val="16"/>
  </w:num>
  <w:num w:numId="5" w16cid:durableId="661349078">
    <w:abstractNumId w:val="10"/>
  </w:num>
  <w:num w:numId="6" w16cid:durableId="2131391128">
    <w:abstractNumId w:val="1"/>
  </w:num>
  <w:num w:numId="7" w16cid:durableId="917055023">
    <w:abstractNumId w:val="7"/>
  </w:num>
  <w:num w:numId="8" w16cid:durableId="331105645">
    <w:abstractNumId w:val="26"/>
  </w:num>
  <w:num w:numId="9" w16cid:durableId="1656572113">
    <w:abstractNumId w:val="23"/>
  </w:num>
  <w:num w:numId="10" w16cid:durableId="1412892112">
    <w:abstractNumId w:val="8"/>
  </w:num>
  <w:num w:numId="11" w16cid:durableId="659116641">
    <w:abstractNumId w:val="0"/>
  </w:num>
  <w:num w:numId="12" w16cid:durableId="1837574709">
    <w:abstractNumId w:val="31"/>
  </w:num>
  <w:num w:numId="13" w16cid:durableId="355353956">
    <w:abstractNumId w:val="21"/>
  </w:num>
  <w:num w:numId="14" w16cid:durableId="325401879">
    <w:abstractNumId w:val="25"/>
  </w:num>
  <w:num w:numId="15" w16cid:durableId="783425278">
    <w:abstractNumId w:val="18"/>
  </w:num>
  <w:num w:numId="16" w16cid:durableId="2057927321">
    <w:abstractNumId w:val="9"/>
  </w:num>
  <w:num w:numId="17" w16cid:durableId="1240673769">
    <w:abstractNumId w:val="34"/>
  </w:num>
  <w:num w:numId="18" w16cid:durableId="968900696">
    <w:abstractNumId w:val="6"/>
  </w:num>
  <w:num w:numId="19" w16cid:durableId="653605434">
    <w:abstractNumId w:val="33"/>
  </w:num>
  <w:num w:numId="20" w16cid:durableId="1818839827">
    <w:abstractNumId w:val="35"/>
  </w:num>
  <w:num w:numId="21" w16cid:durableId="1260261464">
    <w:abstractNumId w:val="13"/>
  </w:num>
  <w:num w:numId="22" w16cid:durableId="1047994075">
    <w:abstractNumId w:val="29"/>
  </w:num>
  <w:num w:numId="23" w16cid:durableId="1185679035">
    <w:abstractNumId w:val="28"/>
  </w:num>
  <w:num w:numId="24" w16cid:durableId="1746685917">
    <w:abstractNumId w:val="4"/>
  </w:num>
  <w:num w:numId="25" w16cid:durableId="950167105">
    <w:abstractNumId w:val="5"/>
  </w:num>
  <w:num w:numId="26" w16cid:durableId="1016153417">
    <w:abstractNumId w:val="20"/>
  </w:num>
  <w:num w:numId="27" w16cid:durableId="2009556066">
    <w:abstractNumId w:val="19"/>
  </w:num>
  <w:num w:numId="28" w16cid:durableId="2055883972">
    <w:abstractNumId w:val="11"/>
  </w:num>
  <w:num w:numId="29" w16cid:durableId="1672903008">
    <w:abstractNumId w:val="14"/>
  </w:num>
  <w:num w:numId="30" w16cid:durableId="1117482820">
    <w:abstractNumId w:val="2"/>
  </w:num>
  <w:num w:numId="31" w16cid:durableId="1056054636">
    <w:abstractNumId w:val="32"/>
  </w:num>
  <w:num w:numId="32" w16cid:durableId="935402566">
    <w:abstractNumId w:val="27"/>
  </w:num>
  <w:num w:numId="33" w16cid:durableId="1038318895">
    <w:abstractNumId w:val="24"/>
  </w:num>
  <w:num w:numId="34" w16cid:durableId="457531246">
    <w:abstractNumId w:val="17"/>
  </w:num>
  <w:num w:numId="35" w16cid:durableId="1279525592">
    <w:abstractNumId w:val="22"/>
  </w:num>
  <w:num w:numId="36" w16cid:durableId="4655871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53"/>
    <w:rsid w:val="000014FD"/>
    <w:rsid w:val="00005599"/>
    <w:rsid w:val="0002130C"/>
    <w:rsid w:val="0003150F"/>
    <w:rsid w:val="00045188"/>
    <w:rsid w:val="00077914"/>
    <w:rsid w:val="00090BFA"/>
    <w:rsid w:val="000941EE"/>
    <w:rsid w:val="000A72EA"/>
    <w:rsid w:val="000B5E48"/>
    <w:rsid w:val="000E4D07"/>
    <w:rsid w:val="000E5C13"/>
    <w:rsid w:val="00105791"/>
    <w:rsid w:val="001161C3"/>
    <w:rsid w:val="00123834"/>
    <w:rsid w:val="00140448"/>
    <w:rsid w:val="0014112F"/>
    <w:rsid w:val="001434D4"/>
    <w:rsid w:val="00144861"/>
    <w:rsid w:val="001537B7"/>
    <w:rsid w:val="001611F3"/>
    <w:rsid w:val="001674E3"/>
    <w:rsid w:val="00170131"/>
    <w:rsid w:val="00183E18"/>
    <w:rsid w:val="00196541"/>
    <w:rsid w:val="001B0E92"/>
    <w:rsid w:val="001C0813"/>
    <w:rsid w:val="001C2069"/>
    <w:rsid w:val="00205CD1"/>
    <w:rsid w:val="00252776"/>
    <w:rsid w:val="00262207"/>
    <w:rsid w:val="00266BE2"/>
    <w:rsid w:val="00271CE2"/>
    <w:rsid w:val="00271D48"/>
    <w:rsid w:val="002A0F21"/>
    <w:rsid w:val="002A1F3E"/>
    <w:rsid w:val="002B0839"/>
    <w:rsid w:val="002E0B99"/>
    <w:rsid w:val="002E5154"/>
    <w:rsid w:val="002E6199"/>
    <w:rsid w:val="002F3146"/>
    <w:rsid w:val="00306C0C"/>
    <w:rsid w:val="0034769D"/>
    <w:rsid w:val="003525CD"/>
    <w:rsid w:val="00355728"/>
    <w:rsid w:val="00361042"/>
    <w:rsid w:val="00373762"/>
    <w:rsid w:val="003807E4"/>
    <w:rsid w:val="00384774"/>
    <w:rsid w:val="003871BA"/>
    <w:rsid w:val="003A1E87"/>
    <w:rsid w:val="003A31F9"/>
    <w:rsid w:val="003A33E4"/>
    <w:rsid w:val="003B44AA"/>
    <w:rsid w:val="003B4DD8"/>
    <w:rsid w:val="003B77DF"/>
    <w:rsid w:val="003C0E79"/>
    <w:rsid w:val="003C24CD"/>
    <w:rsid w:val="004110E6"/>
    <w:rsid w:val="0042473A"/>
    <w:rsid w:val="00430059"/>
    <w:rsid w:val="00463D17"/>
    <w:rsid w:val="004915C8"/>
    <w:rsid w:val="004A6831"/>
    <w:rsid w:val="004B30F9"/>
    <w:rsid w:val="004C3740"/>
    <w:rsid w:val="004D7C37"/>
    <w:rsid w:val="004E0272"/>
    <w:rsid w:val="004F20C8"/>
    <w:rsid w:val="005174B5"/>
    <w:rsid w:val="00527056"/>
    <w:rsid w:val="0055513D"/>
    <w:rsid w:val="0055735A"/>
    <w:rsid w:val="00575A81"/>
    <w:rsid w:val="00586ED3"/>
    <w:rsid w:val="00595E7F"/>
    <w:rsid w:val="005A325A"/>
    <w:rsid w:val="005E031A"/>
    <w:rsid w:val="00601CF4"/>
    <w:rsid w:val="0061413E"/>
    <w:rsid w:val="00615EC6"/>
    <w:rsid w:val="006267DD"/>
    <w:rsid w:val="006422AE"/>
    <w:rsid w:val="00650C10"/>
    <w:rsid w:val="00652154"/>
    <w:rsid w:val="00670A96"/>
    <w:rsid w:val="0067372B"/>
    <w:rsid w:val="00675146"/>
    <w:rsid w:val="006779A0"/>
    <w:rsid w:val="006A0992"/>
    <w:rsid w:val="006A0EA1"/>
    <w:rsid w:val="006A1789"/>
    <w:rsid w:val="006B70C2"/>
    <w:rsid w:val="006D2FF3"/>
    <w:rsid w:val="006E23A5"/>
    <w:rsid w:val="006E5C72"/>
    <w:rsid w:val="006F11B6"/>
    <w:rsid w:val="007227F8"/>
    <w:rsid w:val="007301CE"/>
    <w:rsid w:val="0076319C"/>
    <w:rsid w:val="00775F1F"/>
    <w:rsid w:val="00785C21"/>
    <w:rsid w:val="007869AB"/>
    <w:rsid w:val="00787563"/>
    <w:rsid w:val="00795A52"/>
    <w:rsid w:val="00797E1F"/>
    <w:rsid w:val="007D78DE"/>
    <w:rsid w:val="00801BE9"/>
    <w:rsid w:val="00814809"/>
    <w:rsid w:val="008405D8"/>
    <w:rsid w:val="00851CA2"/>
    <w:rsid w:val="00867E19"/>
    <w:rsid w:val="008777E2"/>
    <w:rsid w:val="0088091D"/>
    <w:rsid w:val="0088695F"/>
    <w:rsid w:val="008A4C45"/>
    <w:rsid w:val="008B5B7D"/>
    <w:rsid w:val="008D6C13"/>
    <w:rsid w:val="008E11D4"/>
    <w:rsid w:val="008F6F63"/>
    <w:rsid w:val="009012CB"/>
    <w:rsid w:val="009163AC"/>
    <w:rsid w:val="00925D67"/>
    <w:rsid w:val="00927B03"/>
    <w:rsid w:val="009736A9"/>
    <w:rsid w:val="00984657"/>
    <w:rsid w:val="00985A34"/>
    <w:rsid w:val="0099280B"/>
    <w:rsid w:val="009B4103"/>
    <w:rsid w:val="009B5266"/>
    <w:rsid w:val="009D44AB"/>
    <w:rsid w:val="009D777F"/>
    <w:rsid w:val="009F2348"/>
    <w:rsid w:val="00A10DCD"/>
    <w:rsid w:val="00A51F97"/>
    <w:rsid w:val="00A668A9"/>
    <w:rsid w:val="00A871DE"/>
    <w:rsid w:val="00A8731C"/>
    <w:rsid w:val="00A9631E"/>
    <w:rsid w:val="00AC4942"/>
    <w:rsid w:val="00AD4459"/>
    <w:rsid w:val="00AD49A7"/>
    <w:rsid w:val="00AD73EB"/>
    <w:rsid w:val="00AF6053"/>
    <w:rsid w:val="00B06D5C"/>
    <w:rsid w:val="00B11545"/>
    <w:rsid w:val="00B170E8"/>
    <w:rsid w:val="00B21BF2"/>
    <w:rsid w:val="00B237B2"/>
    <w:rsid w:val="00B27F5A"/>
    <w:rsid w:val="00B37904"/>
    <w:rsid w:val="00B91A21"/>
    <w:rsid w:val="00BA3D83"/>
    <w:rsid w:val="00BB1EB3"/>
    <w:rsid w:val="00BB71F1"/>
    <w:rsid w:val="00BC4F44"/>
    <w:rsid w:val="00C260C4"/>
    <w:rsid w:val="00C326F7"/>
    <w:rsid w:val="00C35CE9"/>
    <w:rsid w:val="00C407A0"/>
    <w:rsid w:val="00C411C2"/>
    <w:rsid w:val="00C54788"/>
    <w:rsid w:val="00C565A9"/>
    <w:rsid w:val="00C64558"/>
    <w:rsid w:val="00C94480"/>
    <w:rsid w:val="00C95471"/>
    <w:rsid w:val="00CA31B2"/>
    <w:rsid w:val="00CA4FE9"/>
    <w:rsid w:val="00CA6C20"/>
    <w:rsid w:val="00CB4AE8"/>
    <w:rsid w:val="00CD17BB"/>
    <w:rsid w:val="00CF38E2"/>
    <w:rsid w:val="00D11555"/>
    <w:rsid w:val="00D15C19"/>
    <w:rsid w:val="00D2169A"/>
    <w:rsid w:val="00D27CC5"/>
    <w:rsid w:val="00D37BC4"/>
    <w:rsid w:val="00D53187"/>
    <w:rsid w:val="00D66134"/>
    <w:rsid w:val="00D7550A"/>
    <w:rsid w:val="00D77646"/>
    <w:rsid w:val="00D83CE8"/>
    <w:rsid w:val="00D904BA"/>
    <w:rsid w:val="00DB0745"/>
    <w:rsid w:val="00DB2753"/>
    <w:rsid w:val="00DD6EB1"/>
    <w:rsid w:val="00E026A2"/>
    <w:rsid w:val="00E068B7"/>
    <w:rsid w:val="00E17CD0"/>
    <w:rsid w:val="00E524E0"/>
    <w:rsid w:val="00E93BBE"/>
    <w:rsid w:val="00EA038F"/>
    <w:rsid w:val="00F163CA"/>
    <w:rsid w:val="00F31117"/>
    <w:rsid w:val="00F47AA4"/>
    <w:rsid w:val="00F71064"/>
    <w:rsid w:val="00F81C7F"/>
    <w:rsid w:val="00F928FC"/>
    <w:rsid w:val="00FB5B34"/>
    <w:rsid w:val="00FC52DE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DAED5"/>
  <w15:chartTrackingRefBased/>
  <w15:docId w15:val="{F7E72F6A-C298-4F1F-A1BD-78CDC6B9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4E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2753"/>
    <w:pPr>
      <w:keepNext/>
      <w:pageBreakBefore/>
      <w:widowControl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74E3"/>
    <w:pPr>
      <w:keepNext/>
      <w:spacing w:before="850" w:after="567"/>
      <w:ind w:left="709" w:firstLine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74E3"/>
    <w:pPr>
      <w:keepNext/>
      <w:spacing w:before="850" w:after="567"/>
      <w:ind w:left="709"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ки"/>
    <w:uiPriority w:val="1"/>
    <w:qFormat/>
    <w:rsid w:val="001674E3"/>
    <w:pPr>
      <w:spacing w:after="340" w:line="240" w:lineRule="auto"/>
      <w:jc w:val="center"/>
    </w:pPr>
    <w:rPr>
      <w:rFonts w:ascii="Times New Roman" w:hAnsi="Times New Roman"/>
      <w:b/>
      <w:kern w:val="0"/>
      <w:sz w:val="24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B2753"/>
    <w:rPr>
      <w:rFonts w:ascii="Times New Roman" w:eastAsiaTheme="majorEastAsia" w:hAnsi="Times New Roman" w:cstheme="majorBidi"/>
      <w:b/>
      <w:caps/>
      <w:kern w:val="0"/>
      <w:sz w:val="36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674E3"/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674E3"/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paragraph" w:styleId="a4">
    <w:name w:val="List Paragraph"/>
    <w:basedOn w:val="a"/>
    <w:uiPriority w:val="34"/>
    <w:qFormat/>
    <w:rsid w:val="003C0E7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068B7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14:ligatures w14:val="none"/>
    </w:rPr>
  </w:style>
  <w:style w:type="paragraph" w:styleId="a5">
    <w:name w:val="header"/>
    <w:basedOn w:val="a"/>
    <w:link w:val="a6"/>
    <w:uiPriority w:val="99"/>
    <w:unhideWhenUsed/>
    <w:rsid w:val="00E068B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68B7"/>
    <w:rPr>
      <w:rFonts w:ascii="Times New Roman" w:hAnsi="Times New Roman"/>
      <w:kern w:val="0"/>
      <w:sz w:val="28"/>
      <w14:ligatures w14:val="none"/>
    </w:rPr>
  </w:style>
  <w:style w:type="paragraph" w:styleId="a7">
    <w:name w:val="footer"/>
    <w:basedOn w:val="a"/>
    <w:link w:val="a8"/>
    <w:uiPriority w:val="99"/>
    <w:unhideWhenUsed/>
    <w:rsid w:val="00E068B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68B7"/>
    <w:rPr>
      <w:rFonts w:ascii="Times New Roman" w:hAnsi="Times New Roman"/>
      <w:kern w:val="0"/>
      <w:sz w:val="28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E068B7"/>
    <w:pPr>
      <w:keepLines/>
      <w:pageBreakBefore w:val="0"/>
      <w:widowControl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6831"/>
    <w:pPr>
      <w:tabs>
        <w:tab w:val="right" w:leader="dot" w:pos="9345"/>
      </w:tabs>
      <w:ind w:firstLine="0"/>
      <w:jc w:val="left"/>
    </w:pPr>
    <w:rPr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3A31F9"/>
    <w:pPr>
      <w:tabs>
        <w:tab w:val="right" w:leader="dot" w:pos="9345"/>
      </w:tabs>
      <w:ind w:firstLine="0"/>
      <w:jc w:val="left"/>
    </w:pPr>
  </w:style>
  <w:style w:type="character" w:styleId="aa">
    <w:name w:val="Hyperlink"/>
    <w:basedOn w:val="a0"/>
    <w:uiPriority w:val="99"/>
    <w:unhideWhenUsed/>
    <w:rsid w:val="00E068B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A325A"/>
    <w:pPr>
      <w:tabs>
        <w:tab w:val="right" w:leader="dot" w:pos="9345"/>
      </w:tabs>
      <w:ind w:firstLine="0"/>
    </w:pPr>
  </w:style>
  <w:style w:type="character" w:styleId="ab">
    <w:name w:val="Placeholder Text"/>
    <w:basedOn w:val="a0"/>
    <w:uiPriority w:val="99"/>
    <w:semiHidden/>
    <w:rsid w:val="00D66134"/>
    <w:rPr>
      <w:color w:val="666666"/>
    </w:rPr>
  </w:style>
  <w:style w:type="character" w:customStyle="1" w:styleId="katex-mathml">
    <w:name w:val="katex-mathml"/>
    <w:basedOn w:val="a0"/>
    <w:rsid w:val="00090BFA"/>
  </w:style>
  <w:style w:type="character" w:customStyle="1" w:styleId="mord">
    <w:name w:val="mord"/>
    <w:basedOn w:val="a0"/>
    <w:rsid w:val="00090BFA"/>
  </w:style>
  <w:style w:type="paragraph" w:styleId="ac">
    <w:name w:val="Normal (Web)"/>
    <w:basedOn w:val="a"/>
    <w:uiPriority w:val="99"/>
    <w:semiHidden/>
    <w:unhideWhenUsed/>
    <w:rsid w:val="003B4DD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3B4DD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70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0A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Unresolved Mention"/>
    <w:basedOn w:val="a0"/>
    <w:uiPriority w:val="99"/>
    <w:semiHidden/>
    <w:unhideWhenUsed/>
    <w:rsid w:val="00D7550A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B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Листинг"/>
    <w:basedOn w:val="a"/>
    <w:link w:val="af1"/>
    <w:qFormat/>
    <w:rsid w:val="009B4103"/>
    <w:pPr>
      <w:spacing w:line="240" w:lineRule="auto"/>
      <w:ind w:firstLine="0"/>
      <w:jc w:val="left"/>
    </w:pPr>
    <w:rPr>
      <w:rFonts w:ascii="Courier New" w:hAnsi="Courier New"/>
      <w:sz w:val="20"/>
      <w:szCs w:val="24"/>
      <w:lang w:val="en-US"/>
    </w:rPr>
  </w:style>
  <w:style w:type="character" w:customStyle="1" w:styleId="af1">
    <w:name w:val="Листинг Знак"/>
    <w:basedOn w:val="a0"/>
    <w:link w:val="af0"/>
    <w:rsid w:val="009B4103"/>
    <w:rPr>
      <w:rFonts w:ascii="Courier New" w:hAnsi="Courier New"/>
      <w:kern w:val="0"/>
      <w:sz w:val="20"/>
      <w:szCs w:val="24"/>
      <w:lang w:val="en-US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2622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012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630842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860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125797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893275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28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7562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9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plotly.com/r/getting-started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rdocumentation.org/packages/Rtsne/versions/0.17/topics/Rtsn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F05D9-5BB3-4319-87C2-BDEED8CBD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3523</TotalTime>
  <Pages>23</Pages>
  <Words>4395</Words>
  <Characters>25056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Ильин</dc:creator>
  <cp:keywords/>
  <dc:description/>
  <cp:lastModifiedBy>Максим Ильин</cp:lastModifiedBy>
  <cp:revision>79</cp:revision>
  <dcterms:created xsi:type="dcterms:W3CDTF">2024-05-11T09:13:00Z</dcterms:created>
  <dcterms:modified xsi:type="dcterms:W3CDTF">2024-06-04T06:51:00Z</dcterms:modified>
</cp:coreProperties>
</file>