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СПИСОК ИСПОЛЬЗОВАННЫХ ИСТОЧНИКОВ</w:t>
      </w:r>
    </w:p>
    <w:p>
      <w:pPr>
        <w:pStyle w:val="Heading1"/>
      </w:pPr>
      <w:r>
        <w:t>ТЕОРЕТИЧЕСКАЯ ЧАСТЬ</w:t>
      </w:r>
    </w:p>
    <w:p>
      <w:r>
        <w:t>Иванов И. И. Основы теории / И. И. Иванов. — Москва : Наука, 2020. — 240 с.</w:t>
      </w:r>
    </w:p>
    <w:p>
      <w:pPr>
        <w:numPr>
          <w:ilvl w:val="0"/>
          <w:numId w:val="10"/>
        </w:numPr>
      </w:pPr>
      <w:r>
        <w:t>Петров П. П. Введение в дискретную математику. — СПб. : Лань, 2019. — 320 с.</w:t>
      </w:r>
    </w:p>
    <w:p>
      <w:r>
        <w:t>Сидоров С. С. Алгоритмы и структуры данных. — Москва : МЦНМО, 2018. — 188 с.</w:t>
      </w:r>
    </w:p>
    <w:p>
      <w:pPr>
        <w:pStyle w:val="Heading1"/>
      </w:pPr>
      <w:r>
        <w:t>ИССЛЕДОВАТЕЛЬСКИЙ РАЗДЕЛ</w:t>
      </w:r>
    </w:p>
    <w:p>
      <w:r>
        <w:t>Кузнецов А. А. Машинное обучение. — Москва : Питер, 2021. — 412 с.</w:t>
      </w:r>
    </w:p>
    <w:p>
      <w:r>
        <w:t>Морозов В. В. Нейронные сети. — Москва : ДМК Пресс, 2022. — 268 с.</w:t>
      </w:r>
    </w:p>
    <w:p>
      <w:r>
        <w:t>Лебедев Д. Д. Обработка естественного языка. — Москва : Эксмо, 2023. — 304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1.%1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