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70" w:rsidRDefault="00B52A70" w:rsidP="00B52A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52A70" w:rsidRDefault="00B52A70" w:rsidP="00B52A70">
      <w:pPr>
        <w:ind w:firstLine="708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B52A70">
        <w:rPr>
          <w:rFonts w:ascii="Times New Roman" w:hAnsi="Times New Roman" w:cs="Times New Roman"/>
          <w:sz w:val="28"/>
          <w:szCs w:val="28"/>
        </w:rPr>
        <w:t xml:space="preserve">Было проведено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739">
        <w:rPr>
          <w:rFonts w:ascii="Times New Roman" w:hAnsi="Times New Roman" w:cs="Times New Roman"/>
          <w:sz w:val="28"/>
          <w:szCs w:val="28"/>
        </w:rPr>
        <w:t xml:space="preserve">исследовательское тестирование сайта </w:t>
      </w:r>
      <w:hyperlink r:id="rId5" w:history="1">
        <w:r w:rsidRPr="00776739">
          <w:rPr>
            <w:rStyle w:val="a3"/>
            <w:rFonts w:ascii="Times New Roman" w:hAnsi="Times New Roman" w:cs="Times New Roman"/>
            <w:sz w:val="28"/>
            <w:szCs w:val="28"/>
          </w:rPr>
          <w:t>http://обучение-профессии.рф/</w:t>
        </w:r>
      </w:hyperlink>
    </w:p>
    <w:p w:rsidR="00B52A70" w:rsidRDefault="00C520CC" w:rsidP="00B52A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Ставилась задача о</w:t>
      </w:r>
      <w:r w:rsidRPr="002C5944">
        <w:rPr>
          <w:rFonts w:ascii="Times New Roman" w:hAnsi="Times New Roman" w:cs="Times New Roman"/>
          <w:sz w:val="28"/>
          <w:szCs w:val="28"/>
        </w:rPr>
        <w:t>пи</w:t>
      </w:r>
      <w:r>
        <w:rPr>
          <w:rFonts w:ascii="Times New Roman" w:hAnsi="Times New Roman" w:cs="Times New Roman"/>
          <w:sz w:val="28"/>
          <w:szCs w:val="28"/>
        </w:rPr>
        <w:t>сать</w:t>
      </w:r>
      <w:r w:rsidRPr="002C5944">
        <w:rPr>
          <w:rFonts w:ascii="Times New Roman" w:hAnsi="Times New Roman" w:cs="Times New Roman"/>
          <w:sz w:val="28"/>
          <w:szCs w:val="28"/>
        </w:rPr>
        <w:t xml:space="preserve"> тестовыми сценариями важнейший функционал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2A70" w:rsidRDefault="00C520CC" w:rsidP="004D42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функционалом сайта можно считать работу с используемыми формами. Корректную работу кнопок на страницах сайта</w:t>
      </w:r>
      <w:r w:rsidR="004D42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перенаправления пользователя по ссылкам.</w:t>
      </w:r>
    </w:p>
    <w:p w:rsidR="004D42A0" w:rsidRDefault="004D42A0" w:rsidP="004D42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тестирования было разработано 12 чек листов описания важных составляющих сайта. 22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описывающих функционал работы форм сайта. </w:t>
      </w:r>
    </w:p>
    <w:p w:rsidR="004D42A0" w:rsidRDefault="004D42A0" w:rsidP="00E87B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число проверок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чек-листам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составило 761 проверку из них</w:t>
      </w:r>
    </w:p>
    <w:p w:rsidR="004D42A0" w:rsidRDefault="004D42A0" w:rsidP="00E87B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577 пройденных, 118 не пройденных и 66 отложенных.</w:t>
      </w:r>
    </w:p>
    <w:tbl>
      <w:tblPr>
        <w:tblW w:w="8705" w:type="dxa"/>
        <w:jc w:val="center"/>
        <w:tblInd w:w="93" w:type="dxa"/>
        <w:tblLook w:val="04A0" w:firstRow="1" w:lastRow="0" w:firstColumn="1" w:lastColumn="0" w:noHBand="0" w:noVBand="1"/>
      </w:tblPr>
      <w:tblGrid>
        <w:gridCol w:w="2500"/>
        <w:gridCol w:w="1320"/>
        <w:gridCol w:w="1405"/>
        <w:gridCol w:w="1700"/>
        <w:gridCol w:w="1780"/>
      </w:tblGrid>
      <w:tr w:rsidR="004D42A0" w:rsidRPr="004D42A0" w:rsidTr="00EE1A65">
        <w:trPr>
          <w:trHeight w:val="615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чек-лист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проверок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пройденные проверки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не пройденные проверки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отложенные проверки</w:t>
            </w:r>
          </w:p>
        </w:tc>
      </w:tr>
      <w:tr w:rsidR="004D42A0" w:rsidRPr="004D42A0" w:rsidTr="00EE1A65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ЧК-1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D42A0" w:rsidRPr="004D42A0" w:rsidTr="00EE1A65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ЧК-2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D42A0" w:rsidRPr="004D42A0" w:rsidTr="00EE1A65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ЧК-3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4D42A0" w:rsidRPr="004D42A0" w:rsidTr="00EE1A65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ЧК-4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4D42A0" w:rsidRPr="004D42A0" w:rsidTr="00EE1A65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ЧК-5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D42A0" w:rsidRPr="004D42A0" w:rsidTr="00EE1A65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ЧК-6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D42A0" w:rsidRPr="004D42A0" w:rsidTr="00EE1A65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ЧК-7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D42A0" w:rsidRPr="004D42A0" w:rsidTr="00EE1A65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ЧК-8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D42A0" w:rsidRPr="004D42A0" w:rsidTr="00EE1A65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ЧК-9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D42A0" w:rsidRPr="004D42A0" w:rsidTr="00EE1A65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ЧК-10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D42A0" w:rsidRPr="004D42A0" w:rsidTr="00EE1A65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ЧК-11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D42A0" w:rsidRPr="004D42A0" w:rsidTr="00EE1A65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ЧК-12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D42A0" w:rsidRPr="004D42A0" w:rsidTr="00EE1A65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итого: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761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577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A0" w:rsidRPr="004D42A0" w:rsidRDefault="004D42A0" w:rsidP="004D4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A0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</w:tbl>
    <w:p w:rsidR="004D42A0" w:rsidRDefault="00EE1A65" w:rsidP="004D42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0D10AB5" wp14:editId="2E94A795">
            <wp:simplePos x="0" y="0"/>
            <wp:positionH relativeFrom="column">
              <wp:posOffset>-80010</wp:posOffset>
            </wp:positionH>
            <wp:positionV relativeFrom="paragraph">
              <wp:posOffset>208280</wp:posOffset>
            </wp:positionV>
            <wp:extent cx="5940425" cy="2745740"/>
            <wp:effectExtent l="0" t="0" r="22225" b="16510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2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42A0" w:rsidRDefault="004D42A0" w:rsidP="004D42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D42A0" w:rsidRDefault="004D42A0" w:rsidP="004D42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7BDE" w:rsidRDefault="00E87BDE" w:rsidP="004D42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7BDE" w:rsidRDefault="00E87BDE" w:rsidP="004D42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7BDE" w:rsidRDefault="00E87BDE" w:rsidP="004D42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D42A0" w:rsidRDefault="004D42A0" w:rsidP="004D42A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0425" w:rsidRDefault="00E87BDE" w:rsidP="00DB50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Было выполнено </w:t>
      </w:r>
    </w:p>
    <w:p w:rsidR="00E87BDE" w:rsidRDefault="00E87BDE" w:rsidP="00E87B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Функциональное тестирование:</w:t>
      </w:r>
    </w:p>
    <w:p w:rsidR="00E87BDE" w:rsidRPr="003E3FB8" w:rsidRDefault="00E87BDE" w:rsidP="00E87B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Тестировали</w:t>
      </w:r>
      <w:r w:rsidRPr="003E3FB8">
        <w:rPr>
          <w:rFonts w:ascii="Times New Roman" w:hAnsi="Times New Roman" w:cs="Times New Roman"/>
          <w:sz w:val="28"/>
          <w:szCs w:val="28"/>
        </w:rPr>
        <w:t xml:space="preserve"> функционал использующихся форм на сайте, кнопки на страницах сайта, корректное перенаправление пользователя по ссылкам.</w:t>
      </w:r>
    </w:p>
    <w:p w:rsidR="00E87BDE" w:rsidRDefault="00E87BDE" w:rsidP="00E87B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AB36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3FB8">
        <w:rPr>
          <w:rFonts w:ascii="Times New Roman" w:hAnsi="Times New Roman" w:cs="Times New Roman"/>
          <w:b/>
          <w:sz w:val="28"/>
          <w:szCs w:val="28"/>
        </w:rPr>
        <w:t>тестирование (</w:t>
      </w:r>
      <w:proofErr w:type="spellStart"/>
      <w:r w:rsidRPr="003E3FB8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3E3F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FB8">
        <w:rPr>
          <w:rFonts w:ascii="Times New Roman" w:hAnsi="Times New Roman" w:cs="Times New Roman"/>
          <w:b/>
          <w:sz w:val="28"/>
          <w:szCs w:val="28"/>
        </w:rPr>
        <w:t>interface</w:t>
      </w:r>
      <w:proofErr w:type="spellEnd"/>
      <w:r w:rsidRPr="003E3FB8">
        <w:rPr>
          <w:rFonts w:ascii="Times New Roman" w:hAnsi="Times New Roman" w:cs="Times New Roman"/>
          <w:b/>
          <w:sz w:val="28"/>
          <w:szCs w:val="28"/>
        </w:rPr>
        <w:t xml:space="preserve"> — пользовательский интерфейс)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87BDE" w:rsidRDefault="00E87BDE" w:rsidP="00E87B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Тестировали</w:t>
      </w:r>
      <w:r>
        <w:rPr>
          <w:rFonts w:ascii="Times New Roman" w:hAnsi="Times New Roman" w:cs="Times New Roman"/>
          <w:sz w:val="28"/>
          <w:szCs w:val="28"/>
        </w:rPr>
        <w:t xml:space="preserve"> дизайн кнопок, полей, изменение курсора при наведении на разные элементы, стиль написания текста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7BDE" w:rsidRDefault="00E87BDE" w:rsidP="00E87B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адаптивности поведения элементов были взяты наиболее популярные разрешения экранов в мире за 2023год по сведениям </w:t>
      </w:r>
      <w:hyperlink r:id="rId7" w:history="1">
        <w:r w:rsidRPr="00E910F8">
          <w:rPr>
            <w:rStyle w:val="a3"/>
            <w:rFonts w:ascii="Times New Roman" w:hAnsi="Times New Roman" w:cs="Times New Roman"/>
            <w:sz w:val="28"/>
            <w:szCs w:val="28"/>
          </w:rPr>
          <w:t>https://spnmedia.ru/dolja-rynka-razreshenij-jekrana-v-2023-g/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7BDE" w:rsidRPr="00E87BDE" w:rsidRDefault="00E87BDE" w:rsidP="00E87BDE">
      <w:pPr>
        <w:jc w:val="both"/>
        <w:rPr>
          <w:rFonts w:ascii="Times New Roman" w:hAnsi="Times New Roman" w:cs="Times New Roman"/>
          <w:sz w:val="28"/>
          <w:szCs w:val="28"/>
        </w:rPr>
      </w:pPr>
      <w:r w:rsidRPr="00E87BDE">
        <w:rPr>
          <w:rFonts w:ascii="Times New Roman" w:hAnsi="Times New Roman" w:cs="Times New Roman"/>
          <w:sz w:val="28"/>
          <w:szCs w:val="28"/>
        </w:rPr>
        <w:t>1920×1080: 23,1%</w:t>
      </w:r>
    </w:p>
    <w:p w:rsidR="00E87BDE" w:rsidRPr="00E87BDE" w:rsidRDefault="00E87BDE" w:rsidP="00E87BDE">
      <w:pPr>
        <w:jc w:val="both"/>
        <w:rPr>
          <w:rFonts w:ascii="Times New Roman" w:hAnsi="Times New Roman" w:cs="Times New Roman"/>
          <w:sz w:val="28"/>
          <w:szCs w:val="28"/>
        </w:rPr>
      </w:pPr>
      <w:r w:rsidRPr="00E87BDE">
        <w:rPr>
          <w:rFonts w:ascii="Times New Roman" w:hAnsi="Times New Roman" w:cs="Times New Roman"/>
          <w:sz w:val="28"/>
          <w:szCs w:val="28"/>
        </w:rPr>
        <w:t>1366×768: 18,54%</w:t>
      </w:r>
    </w:p>
    <w:p w:rsidR="00E87BDE" w:rsidRPr="00E87BDE" w:rsidRDefault="00E87BDE" w:rsidP="00E87BDE">
      <w:pPr>
        <w:jc w:val="both"/>
        <w:rPr>
          <w:rFonts w:ascii="Times New Roman" w:hAnsi="Times New Roman" w:cs="Times New Roman"/>
          <w:sz w:val="28"/>
          <w:szCs w:val="28"/>
        </w:rPr>
      </w:pPr>
      <w:r w:rsidRPr="00E87BDE">
        <w:rPr>
          <w:rFonts w:ascii="Times New Roman" w:hAnsi="Times New Roman" w:cs="Times New Roman"/>
          <w:sz w:val="28"/>
          <w:szCs w:val="28"/>
        </w:rPr>
        <w:t>1536×864: 10,27%</w:t>
      </w:r>
    </w:p>
    <w:p w:rsidR="00E87BDE" w:rsidRPr="00E87BDE" w:rsidRDefault="00E87BDE" w:rsidP="00E87BDE">
      <w:pPr>
        <w:jc w:val="both"/>
        <w:rPr>
          <w:rFonts w:ascii="Times New Roman" w:hAnsi="Times New Roman" w:cs="Times New Roman"/>
          <w:sz w:val="28"/>
          <w:szCs w:val="28"/>
        </w:rPr>
      </w:pPr>
      <w:r w:rsidRPr="00E87BDE">
        <w:rPr>
          <w:rFonts w:ascii="Times New Roman" w:hAnsi="Times New Roman" w:cs="Times New Roman"/>
          <w:sz w:val="28"/>
          <w:szCs w:val="28"/>
        </w:rPr>
        <w:t>1440×900: 6,09%</w:t>
      </w:r>
    </w:p>
    <w:p w:rsidR="00E87BDE" w:rsidRDefault="00E87BDE" w:rsidP="00E87B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6A5">
        <w:rPr>
          <w:rFonts w:ascii="Times New Roman" w:hAnsi="Times New Roman" w:cs="Times New Roman"/>
          <w:b/>
          <w:sz w:val="28"/>
          <w:szCs w:val="28"/>
        </w:rPr>
        <w:t>UX тестирование</w:t>
      </w:r>
      <w:r w:rsidRPr="00AB36A5">
        <w:rPr>
          <w:rFonts w:ascii="Times New Roman" w:hAnsi="Times New Roman" w:cs="Times New Roman"/>
          <w:sz w:val="28"/>
          <w:szCs w:val="28"/>
        </w:rPr>
        <w:t xml:space="preserve">  </w:t>
      </w:r>
      <w:r w:rsidRPr="003E3FB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E3FB8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3E3F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FB8">
        <w:rPr>
          <w:rFonts w:ascii="Times New Roman" w:hAnsi="Times New Roman" w:cs="Times New Roman"/>
          <w:b/>
          <w:sz w:val="28"/>
          <w:szCs w:val="28"/>
        </w:rPr>
        <w:t>experience</w:t>
      </w:r>
      <w:proofErr w:type="spellEnd"/>
      <w:r w:rsidRPr="003E3FB8">
        <w:rPr>
          <w:rFonts w:ascii="Times New Roman" w:hAnsi="Times New Roman" w:cs="Times New Roman"/>
          <w:b/>
          <w:sz w:val="28"/>
          <w:szCs w:val="28"/>
        </w:rPr>
        <w:t xml:space="preserve"> — пользовательский опыт) </w:t>
      </w:r>
    </w:p>
    <w:p w:rsidR="00E87BDE" w:rsidRDefault="00E87BDE" w:rsidP="00E87B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</w:t>
      </w:r>
      <w:r w:rsidR="0052658C">
        <w:rPr>
          <w:rFonts w:ascii="Times New Roman" w:hAnsi="Times New Roman" w:cs="Times New Roman"/>
          <w:sz w:val="28"/>
          <w:szCs w:val="28"/>
        </w:rPr>
        <w:t>овали</w:t>
      </w:r>
      <w:r>
        <w:rPr>
          <w:rFonts w:ascii="Times New Roman" w:hAnsi="Times New Roman" w:cs="Times New Roman"/>
          <w:sz w:val="28"/>
          <w:szCs w:val="28"/>
        </w:rPr>
        <w:t xml:space="preserve"> удобство вывода сообщений, расположения кнопок, ссылок.</w:t>
      </w:r>
      <w:r w:rsidR="005265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658C" w:rsidRDefault="0052658C" w:rsidP="00E87B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хотелось бы заметить, на сайте не хватает пункта меню Оплата/Стоимость,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собрать всю информацию о стоимости и способе оплаты продаваемых продуктов. </w:t>
      </w:r>
    </w:p>
    <w:p w:rsidR="0052658C" w:rsidRDefault="0052658C" w:rsidP="00E87B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делая акцент на главной страницы сайта на информацию об обучение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проводить конференции по укреплению иммунитета детей. </w:t>
      </w:r>
    </w:p>
    <w:p w:rsidR="00EE1A65" w:rsidRDefault="00EE1A65" w:rsidP="00E87B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вынужден общаться с менеджерами для записи на курс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407C99">
        <w:rPr>
          <w:rFonts w:ascii="Times New Roman" w:hAnsi="Times New Roman" w:cs="Times New Roman"/>
          <w:sz w:val="28"/>
          <w:szCs w:val="28"/>
        </w:rPr>
        <w:t xml:space="preserve">иного варианта используемые формы не дают. Это может отпугнуть многих клиентов. </w:t>
      </w:r>
      <w:bookmarkStart w:id="0" w:name="_GoBack"/>
      <w:bookmarkEnd w:id="0"/>
    </w:p>
    <w:p w:rsidR="0052658C" w:rsidRPr="0052658C" w:rsidRDefault="0052658C" w:rsidP="00E87BD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58C">
        <w:rPr>
          <w:rFonts w:ascii="Times New Roman" w:hAnsi="Times New Roman" w:cs="Times New Roman"/>
          <w:b/>
          <w:sz w:val="28"/>
          <w:szCs w:val="28"/>
        </w:rPr>
        <w:t xml:space="preserve">Тестирование пользовательской безопасности </w:t>
      </w:r>
    </w:p>
    <w:p w:rsidR="00E87BDE" w:rsidRDefault="00F70A64" w:rsidP="00F70A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0A64">
        <w:rPr>
          <w:rFonts w:ascii="Times New Roman" w:hAnsi="Times New Roman" w:cs="Times New Roman"/>
          <w:sz w:val="28"/>
          <w:szCs w:val="28"/>
        </w:rPr>
        <w:t xml:space="preserve">На сайте используются формы, которые передают персональные данные пользователя. А сайт использует стандартный протокол HTTP, </w:t>
      </w:r>
      <w:r w:rsidRPr="00F70A64">
        <w:rPr>
          <w:rFonts w:ascii="Times New Roman" w:hAnsi="Times New Roman" w:cs="Times New Roman"/>
          <w:sz w:val="28"/>
          <w:szCs w:val="28"/>
        </w:rPr>
        <w:lastRenderedPageBreak/>
        <w:t xml:space="preserve">который </w:t>
      </w:r>
      <w:r w:rsidRPr="00F70A64">
        <w:rPr>
          <w:rFonts w:ascii="Times New Roman" w:hAnsi="Times New Roman" w:cs="Times New Roman"/>
          <w:sz w:val="28"/>
          <w:szCs w:val="28"/>
        </w:rPr>
        <w:t>передаёт данные в открытом виде</w:t>
      </w:r>
      <w:r w:rsidRPr="00F70A64">
        <w:rPr>
          <w:rFonts w:ascii="Times New Roman" w:hAnsi="Times New Roman" w:cs="Times New Roman"/>
          <w:sz w:val="28"/>
          <w:szCs w:val="28"/>
        </w:rPr>
        <w:t xml:space="preserve">. Необходимо использовать </w:t>
      </w:r>
      <w:r w:rsidRPr="00F70A64">
        <w:rPr>
          <w:rFonts w:ascii="Times New Roman" w:hAnsi="Times New Roman" w:cs="Times New Roman"/>
          <w:sz w:val="28"/>
          <w:szCs w:val="28"/>
        </w:rPr>
        <w:t>протокол безопасной передачи данных</w:t>
      </w:r>
      <w:r w:rsidRPr="00F70A6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F70A64">
        <w:rPr>
          <w:rFonts w:ascii="Times New Roman" w:hAnsi="Times New Roman" w:cs="Times New Roman"/>
          <w:sz w:val="28"/>
          <w:szCs w:val="28"/>
        </w:rPr>
        <w:t>—</w:t>
      </w:r>
      <w:r w:rsidRPr="00F70A64">
        <w:rPr>
          <w:rFonts w:ascii="Times New Roman" w:hAnsi="Times New Roman" w:cs="Times New Roman"/>
          <w:sz w:val="28"/>
          <w:szCs w:val="28"/>
        </w:rPr>
        <w:t xml:space="preserve"> HTTPS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0A64" w:rsidRDefault="00F70A64" w:rsidP="00F70A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во всех трех формах с передачей персональных данных пользователя отсутствует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иной элемент подтверждающий согласие пользователя на передачу своих данных.</w:t>
      </w:r>
    </w:p>
    <w:p w:rsidR="00920425" w:rsidRDefault="00920425" w:rsidP="00F70A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425">
        <w:rPr>
          <w:rFonts w:ascii="Times New Roman" w:hAnsi="Times New Roman" w:cs="Times New Roman"/>
          <w:b/>
          <w:sz w:val="28"/>
          <w:szCs w:val="28"/>
        </w:rPr>
        <w:t>Тестовое окружение</w:t>
      </w:r>
      <w:r>
        <w:rPr>
          <w:rFonts w:ascii="Times New Roman" w:hAnsi="Times New Roman" w:cs="Times New Roman"/>
          <w:sz w:val="28"/>
          <w:szCs w:val="28"/>
        </w:rPr>
        <w:t xml:space="preserve"> используемое для проведения проверок: </w:t>
      </w:r>
      <w:proofErr w:type="spellStart"/>
      <w:r w:rsidRPr="0092042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20425">
        <w:rPr>
          <w:rFonts w:ascii="Times New Roman" w:hAnsi="Times New Roman" w:cs="Times New Roman"/>
          <w:sz w:val="28"/>
          <w:szCs w:val="28"/>
        </w:rPr>
        <w:t xml:space="preserve"> 7Максимальная </w:t>
      </w:r>
      <w:proofErr w:type="spellStart"/>
      <w:r w:rsidRPr="00920425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20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425">
        <w:rPr>
          <w:rFonts w:ascii="Times New Roman" w:hAnsi="Times New Roman" w:cs="Times New Roman"/>
          <w:sz w:val="28"/>
          <w:szCs w:val="28"/>
        </w:rPr>
        <w:t>Pa</w:t>
      </w:r>
      <w:proofErr w:type="gramStart"/>
      <w:r w:rsidRPr="0092042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20425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920425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92042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20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42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20425">
        <w:rPr>
          <w:rFonts w:ascii="Times New Roman" w:hAnsi="Times New Roman" w:cs="Times New Roman"/>
          <w:sz w:val="28"/>
          <w:szCs w:val="28"/>
        </w:rPr>
        <w:t xml:space="preserve"> Версия 109.0.5414.120 (Официальная сборка), (64 бит)</w:t>
      </w:r>
    </w:p>
    <w:p w:rsidR="00920425" w:rsidRDefault="00920425" w:rsidP="00F70A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тестирования было выявлено </w:t>
      </w:r>
      <w:r w:rsidR="00EE1A65">
        <w:rPr>
          <w:rFonts w:ascii="Times New Roman" w:hAnsi="Times New Roman" w:cs="Times New Roman"/>
          <w:sz w:val="28"/>
          <w:szCs w:val="28"/>
        </w:rPr>
        <w:t>99</w:t>
      </w:r>
      <w:r>
        <w:rPr>
          <w:rFonts w:ascii="Times New Roman" w:hAnsi="Times New Roman" w:cs="Times New Roman"/>
          <w:sz w:val="28"/>
          <w:szCs w:val="28"/>
        </w:rPr>
        <w:t xml:space="preserve"> дефектов</w:t>
      </w:r>
    </w:p>
    <w:tbl>
      <w:tblPr>
        <w:tblW w:w="8937" w:type="dxa"/>
        <w:tblInd w:w="103" w:type="dxa"/>
        <w:tblLook w:val="04A0" w:firstRow="1" w:lastRow="0" w:firstColumn="1" w:lastColumn="0" w:noHBand="0" w:noVBand="1"/>
      </w:tblPr>
      <w:tblGrid>
        <w:gridCol w:w="5849"/>
        <w:gridCol w:w="3088"/>
      </w:tblGrid>
      <w:tr w:rsidR="00EE1A65" w:rsidRPr="00EE1A65" w:rsidTr="00EE1A65">
        <w:trPr>
          <w:trHeight w:val="223"/>
        </w:trPr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A65" w:rsidRPr="00EE1A65" w:rsidRDefault="00EE1A65" w:rsidP="00EE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A65">
              <w:rPr>
                <w:rFonts w:ascii="Calibri" w:eastAsia="Times New Roman" w:hAnsi="Calibri" w:cs="Calibri"/>
                <w:color w:val="000000"/>
                <w:lang w:eastAsia="ru-RU"/>
              </w:rPr>
              <w:t>Баги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A65" w:rsidRPr="00EE1A65" w:rsidRDefault="00EE1A65" w:rsidP="00EE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A65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</w:t>
            </w:r>
          </w:p>
        </w:tc>
      </w:tr>
      <w:tr w:rsidR="00EE1A65" w:rsidRPr="00EE1A65" w:rsidTr="00EE1A65">
        <w:trPr>
          <w:trHeight w:val="223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A65" w:rsidRPr="00EE1A65" w:rsidRDefault="00EE1A65" w:rsidP="00EE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A65">
              <w:rPr>
                <w:rFonts w:ascii="Calibri" w:eastAsia="Times New Roman" w:hAnsi="Calibri" w:cs="Calibri"/>
                <w:color w:val="000000"/>
                <w:lang w:eastAsia="ru-RU"/>
              </w:rPr>
              <w:t>Функциональные баги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A65" w:rsidRPr="00EE1A65" w:rsidRDefault="00EE1A65" w:rsidP="00EE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A65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EE1A65" w:rsidRPr="00EE1A65" w:rsidTr="00EE1A65">
        <w:trPr>
          <w:trHeight w:val="223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A65" w:rsidRPr="00EE1A65" w:rsidRDefault="00EE1A65" w:rsidP="00EE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A65">
              <w:rPr>
                <w:rFonts w:ascii="Calibri" w:eastAsia="Times New Roman" w:hAnsi="Calibri" w:cs="Calibri"/>
                <w:color w:val="000000"/>
                <w:lang w:eastAsia="ru-RU"/>
              </w:rPr>
              <w:t>Баги UI-тестирования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A65" w:rsidRPr="00EE1A65" w:rsidRDefault="00EE1A65" w:rsidP="00EE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A65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EE1A65" w:rsidRPr="00EE1A65" w:rsidTr="00EE1A65">
        <w:trPr>
          <w:trHeight w:val="223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A65" w:rsidRPr="00EE1A65" w:rsidRDefault="00EE1A65" w:rsidP="00EE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A65">
              <w:rPr>
                <w:rFonts w:ascii="Calibri" w:eastAsia="Times New Roman" w:hAnsi="Calibri" w:cs="Calibri"/>
                <w:color w:val="000000"/>
                <w:lang w:eastAsia="ru-RU"/>
              </w:rPr>
              <w:t>Баги UX-тестирования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A65" w:rsidRPr="00EE1A65" w:rsidRDefault="00EE1A65" w:rsidP="00EE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A65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EE1A65" w:rsidRPr="00EE1A65" w:rsidTr="00EE1A65">
        <w:trPr>
          <w:trHeight w:val="445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1A65" w:rsidRPr="00EE1A65" w:rsidRDefault="00EE1A65" w:rsidP="00EE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A65">
              <w:rPr>
                <w:rFonts w:ascii="Calibri" w:eastAsia="Times New Roman" w:hAnsi="Calibri" w:cs="Calibri"/>
                <w:color w:val="000000"/>
                <w:lang w:eastAsia="ru-RU"/>
              </w:rPr>
              <w:t>Баги пользовательской безопасности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A65" w:rsidRPr="00EE1A65" w:rsidRDefault="00EE1A65" w:rsidP="00EE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A6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EE1A65" w:rsidRPr="00EE1A65" w:rsidTr="00EE1A65">
        <w:trPr>
          <w:trHeight w:val="223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A65" w:rsidRPr="00EE1A65" w:rsidRDefault="00EE1A65" w:rsidP="00EE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A65">
              <w:rPr>
                <w:rFonts w:ascii="Calibri" w:eastAsia="Times New Roman" w:hAnsi="Calibri" w:cs="Calibri"/>
                <w:color w:val="000000"/>
                <w:lang w:eastAsia="ru-RU"/>
              </w:rPr>
              <w:t>итого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A65" w:rsidRPr="00EE1A65" w:rsidRDefault="00EE1A65" w:rsidP="00EE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A65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</w:tbl>
    <w:p w:rsidR="00C77339" w:rsidRDefault="00C77339" w:rsidP="00F70A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1A65" w:rsidRDefault="00EE1A65" w:rsidP="00F70A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1AF19B" wp14:editId="1197386A">
            <wp:extent cx="5200650" cy="3843338"/>
            <wp:effectExtent l="0" t="0" r="19050" b="2413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20425" w:rsidRPr="00F70A64" w:rsidRDefault="00920425" w:rsidP="00F70A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Делая вывод, скажу что </w:t>
      </w:r>
      <w:r w:rsidR="00EE1A65">
        <w:rPr>
          <w:rFonts w:ascii="Times New Roman" w:hAnsi="Times New Roman" w:cs="Times New Roman"/>
          <w:sz w:val="28"/>
          <w:szCs w:val="28"/>
        </w:rPr>
        <w:t>считаю,</w:t>
      </w:r>
      <w:r>
        <w:rPr>
          <w:rFonts w:ascii="Times New Roman" w:hAnsi="Times New Roman" w:cs="Times New Roman"/>
          <w:sz w:val="28"/>
          <w:szCs w:val="28"/>
        </w:rPr>
        <w:t xml:space="preserve"> с поставленной задачей справилась. Важнейший функционал сайта покрыт тестовыми сценариями.  </w:t>
      </w:r>
      <w:r w:rsidR="00EE1A65">
        <w:rPr>
          <w:rFonts w:ascii="Times New Roman" w:hAnsi="Times New Roman" w:cs="Times New Roman"/>
          <w:sz w:val="28"/>
          <w:szCs w:val="28"/>
        </w:rPr>
        <w:t xml:space="preserve">Сайт имеет много дефектов и на данный момент времени не привлекателен для пользователя. </w:t>
      </w:r>
    </w:p>
    <w:sectPr w:rsidR="00920425" w:rsidRPr="00F70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FD"/>
    <w:rsid w:val="00356262"/>
    <w:rsid w:val="00407C99"/>
    <w:rsid w:val="004D42A0"/>
    <w:rsid w:val="0052658C"/>
    <w:rsid w:val="00920425"/>
    <w:rsid w:val="00B52A70"/>
    <w:rsid w:val="00C12C42"/>
    <w:rsid w:val="00C520CC"/>
    <w:rsid w:val="00C77339"/>
    <w:rsid w:val="00DB50FD"/>
    <w:rsid w:val="00E87BDE"/>
    <w:rsid w:val="00EE1A65"/>
    <w:rsid w:val="00F7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0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A7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2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2C4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F70A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0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A7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2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2C4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F70A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hyperlink" Target="https://spnmedia.ru/dolja-rynka-razreshenij-jekrana-v-2023-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hyperlink" Target="http://&#1086;&#1073;&#1091;&#1095;&#1077;&#1085;&#1080;&#1077;-&#1087;&#1088;&#1086;&#1092;&#1077;&#1089;&#1089;&#1080;&#1080;.&#1088;&#1092;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&#1080;&#1090;&#1086;&#1075;&#1086;&#1074;&#1072;&#1103;%20&#1088;&#1072;&#1073;&#1086;&#1090;&#1072;\&#1048;&#1090;&#1086;&#1075;&#1086;&#1074;&#1072;&#1103;%20&#1088;&#1072;&#1073;&#1086;&#1090;&#1072;%20&#1043;&#1091;&#1088;&#1086;&#1074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&#1080;&#1090;&#1086;&#1075;&#1086;&#1074;&#1072;&#1103;%20&#1088;&#1072;&#1073;&#1086;&#1090;&#1072;\&#1048;&#1090;&#1086;&#1075;&#1086;&#1074;&#1072;&#1103;%20&#1088;&#1072;&#1073;&#1086;&#1090;&#1072;%20&#1043;&#1091;&#1088;&#1086;&#1074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проверок</c:v>
                </c:pt>
              </c:strCache>
            </c:strRef>
          </c:tx>
          <c:invertIfNegative val="0"/>
          <c:cat>
            <c:strRef>
              <c:f>Лист1!$A$2:$A$13</c:f>
              <c:strCache>
                <c:ptCount val="12"/>
                <c:pt idx="0">
                  <c:v>ЧК-1</c:v>
                </c:pt>
                <c:pt idx="1">
                  <c:v>ЧК-2</c:v>
                </c:pt>
                <c:pt idx="2">
                  <c:v>ЧК-3</c:v>
                </c:pt>
                <c:pt idx="3">
                  <c:v>ЧК-4</c:v>
                </c:pt>
                <c:pt idx="4">
                  <c:v>ЧК-5</c:v>
                </c:pt>
                <c:pt idx="5">
                  <c:v>ЧК-6</c:v>
                </c:pt>
                <c:pt idx="6">
                  <c:v>ЧК-7</c:v>
                </c:pt>
                <c:pt idx="7">
                  <c:v>ЧК-8</c:v>
                </c:pt>
                <c:pt idx="8">
                  <c:v>ЧК-9</c:v>
                </c:pt>
                <c:pt idx="9">
                  <c:v>ЧК-10</c:v>
                </c:pt>
                <c:pt idx="10">
                  <c:v>ЧК-11</c:v>
                </c:pt>
                <c:pt idx="11">
                  <c:v>ЧК-12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43</c:v>
                </c:pt>
                <c:pt idx="1">
                  <c:v>75</c:v>
                </c:pt>
                <c:pt idx="2">
                  <c:v>76</c:v>
                </c:pt>
                <c:pt idx="3">
                  <c:v>101</c:v>
                </c:pt>
                <c:pt idx="4">
                  <c:v>67</c:v>
                </c:pt>
                <c:pt idx="5">
                  <c:v>77</c:v>
                </c:pt>
                <c:pt idx="6">
                  <c:v>24</c:v>
                </c:pt>
                <c:pt idx="7">
                  <c:v>64</c:v>
                </c:pt>
                <c:pt idx="8">
                  <c:v>74</c:v>
                </c:pt>
                <c:pt idx="9">
                  <c:v>99</c:v>
                </c:pt>
                <c:pt idx="10">
                  <c:v>21</c:v>
                </c:pt>
                <c:pt idx="11">
                  <c:v>40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пройденные проверки</c:v>
                </c:pt>
              </c:strCache>
            </c:strRef>
          </c:tx>
          <c:invertIfNegative val="0"/>
          <c:cat>
            <c:strRef>
              <c:f>Лист1!$A$2:$A$13</c:f>
              <c:strCache>
                <c:ptCount val="12"/>
                <c:pt idx="0">
                  <c:v>ЧК-1</c:v>
                </c:pt>
                <c:pt idx="1">
                  <c:v>ЧК-2</c:v>
                </c:pt>
                <c:pt idx="2">
                  <c:v>ЧК-3</c:v>
                </c:pt>
                <c:pt idx="3">
                  <c:v>ЧК-4</c:v>
                </c:pt>
                <c:pt idx="4">
                  <c:v>ЧК-5</c:v>
                </c:pt>
                <c:pt idx="5">
                  <c:v>ЧК-6</c:v>
                </c:pt>
                <c:pt idx="6">
                  <c:v>ЧК-7</c:v>
                </c:pt>
                <c:pt idx="7">
                  <c:v>ЧК-8</c:v>
                </c:pt>
                <c:pt idx="8">
                  <c:v>ЧК-9</c:v>
                </c:pt>
                <c:pt idx="9">
                  <c:v>ЧК-10</c:v>
                </c:pt>
                <c:pt idx="10">
                  <c:v>ЧК-11</c:v>
                </c:pt>
                <c:pt idx="11">
                  <c:v>ЧК-12</c:v>
                </c:pt>
              </c:strCache>
            </c:str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36</c:v>
                </c:pt>
                <c:pt idx="1">
                  <c:v>57</c:v>
                </c:pt>
                <c:pt idx="2">
                  <c:v>43</c:v>
                </c:pt>
                <c:pt idx="3">
                  <c:v>63</c:v>
                </c:pt>
                <c:pt idx="4">
                  <c:v>59</c:v>
                </c:pt>
                <c:pt idx="5">
                  <c:v>66</c:v>
                </c:pt>
                <c:pt idx="6">
                  <c:v>24</c:v>
                </c:pt>
                <c:pt idx="7">
                  <c:v>45</c:v>
                </c:pt>
                <c:pt idx="8">
                  <c:v>51</c:v>
                </c:pt>
                <c:pt idx="9">
                  <c:v>84</c:v>
                </c:pt>
                <c:pt idx="10">
                  <c:v>21</c:v>
                </c:pt>
                <c:pt idx="11">
                  <c:v>34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не пройденные проверки</c:v>
                </c:pt>
              </c:strCache>
            </c:strRef>
          </c:tx>
          <c:invertIfNegative val="0"/>
          <c:cat>
            <c:strRef>
              <c:f>Лист1!$A$2:$A$13</c:f>
              <c:strCache>
                <c:ptCount val="12"/>
                <c:pt idx="0">
                  <c:v>ЧК-1</c:v>
                </c:pt>
                <c:pt idx="1">
                  <c:v>ЧК-2</c:v>
                </c:pt>
                <c:pt idx="2">
                  <c:v>ЧК-3</c:v>
                </c:pt>
                <c:pt idx="3">
                  <c:v>ЧК-4</c:v>
                </c:pt>
                <c:pt idx="4">
                  <c:v>ЧК-5</c:v>
                </c:pt>
                <c:pt idx="5">
                  <c:v>ЧК-6</c:v>
                </c:pt>
                <c:pt idx="6">
                  <c:v>ЧК-7</c:v>
                </c:pt>
                <c:pt idx="7">
                  <c:v>ЧК-8</c:v>
                </c:pt>
                <c:pt idx="8">
                  <c:v>ЧК-9</c:v>
                </c:pt>
                <c:pt idx="9">
                  <c:v>ЧК-10</c:v>
                </c:pt>
                <c:pt idx="10">
                  <c:v>ЧК-11</c:v>
                </c:pt>
                <c:pt idx="11">
                  <c:v>ЧК-12</c:v>
                </c:pt>
              </c:strCache>
            </c:strRef>
          </c:cat>
          <c:val>
            <c:numRef>
              <c:f>Лист1!$D$2:$D$13</c:f>
              <c:numCache>
                <c:formatCode>General</c:formatCode>
                <c:ptCount val="12"/>
                <c:pt idx="0">
                  <c:v>7</c:v>
                </c:pt>
                <c:pt idx="1">
                  <c:v>18</c:v>
                </c:pt>
                <c:pt idx="2">
                  <c:v>7</c:v>
                </c:pt>
                <c:pt idx="3">
                  <c:v>5</c:v>
                </c:pt>
                <c:pt idx="4">
                  <c:v>8</c:v>
                </c:pt>
                <c:pt idx="5">
                  <c:v>10</c:v>
                </c:pt>
                <c:pt idx="6">
                  <c:v>0</c:v>
                </c:pt>
                <c:pt idx="7">
                  <c:v>15</c:v>
                </c:pt>
                <c:pt idx="8">
                  <c:v>21</c:v>
                </c:pt>
                <c:pt idx="9">
                  <c:v>12</c:v>
                </c:pt>
                <c:pt idx="10">
                  <c:v>0</c:v>
                </c:pt>
                <c:pt idx="11">
                  <c:v>6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отложенные проверки</c:v>
                </c:pt>
              </c:strCache>
            </c:strRef>
          </c:tx>
          <c:invertIfNegative val="0"/>
          <c:cat>
            <c:strRef>
              <c:f>Лист1!$A$2:$A$13</c:f>
              <c:strCache>
                <c:ptCount val="12"/>
                <c:pt idx="0">
                  <c:v>ЧК-1</c:v>
                </c:pt>
                <c:pt idx="1">
                  <c:v>ЧК-2</c:v>
                </c:pt>
                <c:pt idx="2">
                  <c:v>ЧК-3</c:v>
                </c:pt>
                <c:pt idx="3">
                  <c:v>ЧК-4</c:v>
                </c:pt>
                <c:pt idx="4">
                  <c:v>ЧК-5</c:v>
                </c:pt>
                <c:pt idx="5">
                  <c:v>ЧК-6</c:v>
                </c:pt>
                <c:pt idx="6">
                  <c:v>ЧК-7</c:v>
                </c:pt>
                <c:pt idx="7">
                  <c:v>ЧК-8</c:v>
                </c:pt>
                <c:pt idx="8">
                  <c:v>ЧК-9</c:v>
                </c:pt>
                <c:pt idx="9">
                  <c:v>ЧК-10</c:v>
                </c:pt>
                <c:pt idx="10">
                  <c:v>ЧК-11</c:v>
                </c:pt>
                <c:pt idx="11">
                  <c:v>ЧК-12</c:v>
                </c:pt>
              </c:strCache>
            </c:strRef>
          </c:cat>
          <c:val>
            <c:numRef>
              <c:f>Лист1!$E$2:$E$13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26</c:v>
                </c:pt>
                <c:pt idx="3">
                  <c:v>33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4</c:v>
                </c:pt>
                <c:pt idx="8">
                  <c:v>2</c:v>
                </c:pt>
                <c:pt idx="9">
                  <c:v>3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3164672"/>
        <c:axId val="203178752"/>
      </c:barChart>
      <c:catAx>
        <c:axId val="203164672"/>
        <c:scaling>
          <c:orientation val="minMax"/>
        </c:scaling>
        <c:delete val="0"/>
        <c:axPos val="b"/>
        <c:majorTickMark val="none"/>
        <c:minorTickMark val="none"/>
        <c:tickLblPos val="nextTo"/>
        <c:crossAx val="203178752"/>
        <c:crosses val="autoZero"/>
        <c:auto val="1"/>
        <c:lblAlgn val="ctr"/>
        <c:lblOffset val="100"/>
        <c:noMultiLvlLbl val="0"/>
      </c:catAx>
      <c:valAx>
        <c:axId val="2031787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316467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Выявленные дефекты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9.5209637256881363E-2"/>
          <c:y val="0.1915015020797026"/>
          <c:w val="0.52672473633103556"/>
          <c:h val="0.71274267316587825"/>
        </c:manualLayout>
      </c:layout>
      <c:doughnut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Лист1!$A$25:$A$28</c:f>
              <c:strCache>
                <c:ptCount val="4"/>
                <c:pt idx="0">
                  <c:v>Функциональные баги</c:v>
                </c:pt>
                <c:pt idx="1">
                  <c:v>Баги UI-тестирования</c:v>
                </c:pt>
                <c:pt idx="2">
                  <c:v>Баги UX-тестирования</c:v>
                </c:pt>
                <c:pt idx="3">
                  <c:v>Баги пользовательской безопасности</c:v>
                </c:pt>
              </c:strCache>
            </c:strRef>
          </c:cat>
          <c:val>
            <c:numRef>
              <c:f>Лист1!$B$25:$B$28</c:f>
              <c:numCache>
                <c:formatCode>General</c:formatCode>
                <c:ptCount val="4"/>
                <c:pt idx="0">
                  <c:v>40</c:v>
                </c:pt>
                <c:pt idx="1">
                  <c:v>34</c:v>
                </c:pt>
                <c:pt idx="2">
                  <c:v>21</c:v>
                </c:pt>
                <c:pt idx="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layout>
        <c:manualLayout>
          <c:xMode val="edge"/>
          <c:yMode val="edge"/>
          <c:x val="0.61255686789151353"/>
          <c:y val="0.2607483960338291"/>
          <c:w val="0.37077646544181975"/>
          <c:h val="0.4783872849227179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2023-10-31T19:44:00Z</dcterms:created>
  <dcterms:modified xsi:type="dcterms:W3CDTF">2023-10-31T22:55:00Z</dcterms:modified>
</cp:coreProperties>
</file>