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внеучебной деятельности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Посвящение в студенты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Вступление в профком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Культурно-творческое мероприятие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Спортивное мероприятие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Общественная деятельность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Научно-исследовательская деятельность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Учебная деятельность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Выпускной вечер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сценарий содержит в себе 8 глав, соответственно 8 видов внеучебной активности студента на каждый семестр. События «Посвящение в студенты», «Вступление в профком» и «Выпускной вечер» имеют привязку к определенному семестру, а события 3-7 не имеют привязки к семестру и могут выполняться в той последовательности, которую предпочтет игрок. Если игрок не выполняет задание по событиям 1-2, то оно просто исчезает.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События 3-7 связаны с направлениями рейтинговой стипендии: Спортивная деятельность, Культурно-творческая деятельность, Общественная деятельность, Учебная деятельность и Научно-исследовательская деятельность. Каждое событие 1-7 появляется в начале семестра, и игрок имеет возможность выполнить его до начала сессии. События 3-7 предлагаются игроку на выбор, и в следующий раз список предложенных активностей будет меньше, то есть пройденное событие не повторяется в списке.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Событие 8 появляется после получения диплома. За один семестр можно пройти только одну внеучебную активность.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внеучебных мероприятий: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Посвящение в студенты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Вступление в профком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Спортивное мероприятие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Культурно-творческое мероприятие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Общественная деятельность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Учебная деятельность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Научно-исследовательская деятельность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Выпускной вечер.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Посвящение в студенты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Данное событие появляется после вводной лекции.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вводной лекции игроку была выдана карта университета, но какой же он студент без студенческого билета и зачетной книжки?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Так, мне выдали карту, но кажется, чего-то не хватает... Что есть у всех студентов? Точно! Студенческий билет и зачетная книжка. Но где же я их возьму?..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стоит возле аудитории, в которой была вводная лекция. Рядом стоит такой же первокурсник.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Привет! Ты мне не поможешь? Кажется нам забыли выдать студенческий билет и зачетную книжку. Ты не знаешь, где мы можем их получить?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Первокурсник: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Привет. Да, я и сам об этом думал. Быть может, нам стоит сходить в дирекцию? Только вот незадача, я прослушал, в какой аудитории находится наша дирекция.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Кажется, это аудитория В-210. Но взгляни на карту, я не понимаю, как туда добраться!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Первокурсник: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Давай попробуем внимательно изучить карту. Меня, кстати, Миша зовут.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Очень приятно, а меня «имя игрока».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На экране появляется карта корпусов, на которой необходимо проложить (нарисовать) путь от местоположения студентов до дирекции. После успешного определения пути игроки следуют маршруту, который отображается на мини-карте.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вот наши студенты возле В-210. Стук в дверь. Игрок заходит в аудиторию, где видит Ольгу Игоревну.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Добрый день. А как я могу получить свой студенческий билет и зачетную книжку?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Здравствуйте. Вам нужно добраться до актового зала, где уже собралась вся ваша группа. Там ваши наставники выдадут вам студенческие билеты и зачетные книжки.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Спасибо большое.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выходит из аудитории и бежит в актовый зал. Добравшись до него, он видит на двери расписание выдачи студенческих билетов и зачетных книжек.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нет! Название институтов написаны аббревиатурой, а какая аббревиатура у моего института?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него появляется головоломка, в которой ему нужно соотнести полное название института и аббревиатуру.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Теперь я знаю, что я учусь в Институте Информационных Технологий и Анализа Данных, то есть в институте ИТиАД.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этого он попадает в актовый зал, подходит к своей группе и получает студенческий билет с зачетной книжкой.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*Достижение – получить студенческий билет и зачетную книжку*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Вступление в профком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проходит мимо А-107.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это за дверь? Я где-то уже слышал про эту аудиторию, но почти ничего не понял. Думаю, стоит туда зайти.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заходит в А-107, его встречает член профкома (ЧП).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Добрый день. Вам что-то подсказать?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Здравствуйте, да. Я хотел узнать, что это за место.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Главная цель Профсоюзной организации студентов ИРНИТУ (ППОС ИРНИТУ) – это отстаивание прав и защита интересов студентов.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даем юношам и девушкам возможность реализовать себя, приобрести лидерские качества и навыки общения, умение отстаивать свою точку зрения и быть в гуще ярких и интересных событий студенческой жизни!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Профсоюзный комитет студентов – это орган студенческого самоуправления. Здесь работают такие же студенты, как ты. Приходи и активно участвуй в жизни нашего университета!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Ты сможешь проявить таланты и способности в самых различных областях: в организаторской работе, творчестве, спорте и т.д. Наш университет располагает для этого всеми возможностями.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более подробно ты можешь по ссылке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https://www.istu.edu/studentu/zhizn/profkom_studentov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Ух ты, как здорово! А как я могу пользоваться всем этим?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 просто, тебе всего лишь нужно вступить в профком. Согласен ли ты стать одним из нас?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игрока: Да или Нет.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Конечно, я думаю это принесет мне много крутых возможностей.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Замечательно! Поздравляю, теперь ты состоишь в ППОС ИРНИТУ.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Игроку выдается удостоверение члена профкома.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*Достижение – вступить в профком*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Извините, но мне кажется я не готов к столь активной жизни. Всего доброго!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выходит из А-107 и оказывается в фойе.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Культурно-творческое мероприятие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*Зеленый текст должен обязательно быть в 3 активности, так сказать - введение*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У Игрока закончилась пара и появился дополнительный квест: изучить направления рейтинговой стипендии. Игрок принимает квест.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Задание: зайти в профком и узнать о направлениях рейтинговой стипендии.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Привет! Как твои дела?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Все хорошо. Зашел узнать, что такое Рейтинговая стипендия и что для неё нужно.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Давай я тебе расскажу. В период сессии ты можешь подать документы о своих достижениях за предыдущие два года по одному или нескольким из пяти направлений деятельности.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  <w:drawing>
          <wp:inline distB="0" distT="0" distL="0" distR="0">
            <wp:extent cx="4000500" cy="3457575"/>
            <wp:effectExtent b="0" l="0" r="0" t="0"/>
            <wp:docPr descr="https://www.istu.edu/upload/iblock/417/zpk.jpg" id="19" name="image4.jpg"/>
            <a:graphic>
              <a:graphicData uri="http://schemas.openxmlformats.org/drawingml/2006/picture">
                <pic:pic>
                  <pic:nvPicPr>
                    <pic:cNvPr descr="https://www.istu.edu/upload/iblock/417/zpk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За каждое достижение ты получаешь баллы. На основании набранных баллов формируется рейтинг лучших студентов по каждому из пяти направлений деятельности. Рейтинг формируется на один семестр.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Здорово! Пожалуй, я начну прямо сейчас.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Какое направление выберешь первым?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Игроку предлагается список с 5 направлениями.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выбирает один из них.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В данной главе описан выбор культурно-творческого направления, но он может быть выбран в любом другом семестре.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Зеленый текст приводится в том случае, если данное направление было выбрано не во время разговора с ЧП из пункта 3.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 встречает в коридоре члена профкома.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Здравствуйте. Как хорошо, что я вас встретил, как раз собирался зайти.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Привет. По какому вопросу?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Мой одногруппник говорил мне о репетиции своего хора сегодня, пожалуй, я бы хотел заняться культурно-творческой деятельностью. Что ты можешь рассказать об этом направлении?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нас довольно много творческих коллективов: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Народный театр «Предместье»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Эстрадно-джазовый ансамбль «ДЖЭМ»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Рок-клуб «ЗаРок»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Народный коллектив вокальный ансамбль «Пой, Friend!»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Международный Студенческий Клуб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Танцевально-спортивный клуб «Академик». Народный коллектив Ансамбль бального танца «Академик»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Студия степа «Чечётка»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Народный коллектив ансамбль русской песни "Калина"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Народный коллектив Школа современной хореографии ШАГИ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Народный коллектив Студия этнической перкуссии «Этнобит»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Студенческий педагогический отряд «Флибустьеры»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Студия художественного слова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Рэп-клуб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Лига КВН ИРНИТУ. Сборная команда КВН «Иркутский Политех»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Народный коллектив Студия эстрадного вокала. Эстрадная группа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Студия пантомимы и пластической импровизации «Арт-графика»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Творческое объединение «LUMOS»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Спасибо! Пожалуй начну с изучения вокальных коллективов.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выходит из А-107 и направляется в актовый зал.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игрок зайдет в актовый зал и подойдет к руководителю хора, начнется мини-игра.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Мини-игра: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играет музыка, на экране 3 зоны: белая, зеленая, белая. Сверху начинают падать «кнопки», на которых указаны клавиши клавиатуры (пробел, стрелки влево, вправо, наверх, вниз). Необходимо дождаться, когда «кнопка» попадет в зеленую зону и нажать соответствующую клавишу. Не допускается нажимать на клавишу в белой зоне. Продолжительность игры равна продолжительности мелодии. Для прохождения допускается 3 ошибки. Если ошибок больше – либо заново, либо игрок уходит домой и не получает достижение.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прохождения мини-игры преподаватель хора благодарит всех за работу и отпускает домой.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ЕСЛИ ВЫБРАНО ДРУГОЕ НАПРАВЛЕНИЕ В ПУНКТЕ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Спортивная деятельность (пункт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Спорт – звучит здорово! Наверное, его.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Тогда тебе нужно обратиться к преподавателям физкультуры, аудитория А-313.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Учебная деятельность (пункт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 считаю, учебная деятельность является основной, ей и займусь.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нашем вузе много мероприятий, связанных с учебной деятельностью. Подробнее можешь изучить на стенде и выбрать подходящее.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выходит из профкома и бежит к информационному стенду.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Общественная деятельность (пункт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Учеба учебой, но и общественной жизнью нужно заниматься.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Отличный выбор!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Научно-исследовательская деятельность (пункт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 ли я заниматься наукой?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Конечно, да! Наш исследовательский университет имеет множество научных направлений, которыми ты можешь заняться, даже обучаясь по другому направлению. И совсем не важно, сколько тебе лет, где ты обучаешься, важно - твое желание познавать и исследовать.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Спортивное мероприятие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*Студенту предлагается список направлений, возможно данное направление выбрано первым, возможно последним, возможно посередине. Текст сценария написан таким образом, чтобы подходил для любой ситуации*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Зеленый текст приводится в том случае, если данное направление было выбрано не во время разговора с ЧП из пункта 3.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Я слышал, в ИРНИТУ хорошо развита спортивная деятельность, стоит узнать об этом подробнее.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идет к преподавателям физкультуры, в аудиторию А-313. Стук в дверь. В кабинете сидят преподаватели.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Здравствуйте. Я бы хотел более подробно ознакомиться со спортивной деятельностью в нашем вузе.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Здравствуйте. Я могу Вам рассказать про наш спортивный клуб, спортивные объекты и базы отдыха.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течение всего учебного года на спортивных площадках нашего университета проводятся студенческие соревнования.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сентябре-октябре проходит отбор студентов 1 курса для формирования сборных команд университета и зачисления в спортивные секции. Для этого спортивным клубом проводятся соревнования на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Кубок первокурсника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 различным видам спорта.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октября по май проходят соревнования в зачет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студенческой Спартакиады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 самым популярным видам спорта. В течение всего сезона команды среди юношей и девушек соревнуются за право быть самым спортивным институтом ИРНИТУ. В соревнованиях, проходящих в рамках Спартакиады, традиционно принимают участие более 1500 студентов.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в течение всего учебного года, по этим же видам спорта проводятся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Первенства спортивного клуба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 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Спортивным клубом ИРНИТУ ежегодно привлекаются студенты и сотрудники к участию в спортивно-массовых мероприятиях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«Лыжня России»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«Кросс Нации»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 традиционно большим количеством участников.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спортивном клубе организованы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22 сборные команды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которых тренируются студенты, имеющие спортивные разряды.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обеспечения качественной и эффективной спортивно-массовой и физкультурно-оздоровительной работы, университет располагает современными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спортивными объектами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Лучший в Иркутской области стадион с искусственным газоном, теннисные корты, спортивные площадки на территории студенческого городка с игровыми площадками и комплексами уличных спортивных тренажеров, спортивные залы (зал бокса, зал борьбы, тренажерный зал, игровой зал, спортивные залы в общежитиях студгородка) один из лучших в городе скалодром, ФОК (физкультурно-оздоровительный комплекс) и ФОЦ (физкультурно-оздоровительный центр)..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у нас имеется спортивно - оздоровительный лагерь «Политехник». Студенческий оздоровительный лагерь Политехник, расположен на 17 километре Байкальского тракта и занимает площадь более 17 гектар. На территории лагеря расположены спортивные площадки и тренажёры, стадион, столовая на 80 посадочных мест, душевые, баня, летняя площадка на 40 человек, охраняемая автостоянка.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Звучит очень здорово! А можно попробовать себя в чем-нибудь?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Конечно! Давай проверим твою меткость и ловкость.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и преподаватель заходят в спортзал.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 тобой небольшая полоса препятствий. Тебе нужно пробежать, не сбив ничего, и забросить баскетбольный мяч в кольцо. А потом обратно. (Типа туда бежишь, кидаешь мяч, разворачиваешься, снова бежишь и снова мяч в кольцо).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выполняет задание.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по завершении: Молодец! Если захочешь вступить в какую-нибудь секцию – будем рады тебя видеть.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Общественная деятельность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*Студенту предлагается список направлений, возможно данное направление выбрано первым, возможно последним, возможно посередине. Текст сценария написан таким образом, чтобы подходил для любой ситуации*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Зеленый текст приводится в том случае, если данное направление было выбрано не во время разговора с ЧП из пункта 3.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 встречает в коридоре члена профкома.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Здравствуйте. Как хорошо, что я вас встретил, как раз собирался зайти.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Привет. По какому вопросу?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Да вот, хожу на пары, получаю знания. А так хочется проявить себя в чем-то кроме учебы. Что можете посоветовать?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нашем вузе хорошо развита система студенческого самоуправления.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Система студенческого самоуправления? Что это?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Система студенческого самоуправления в вузе представлена Объединенным советом обучающихся (ОСО ИРНИТУ), который объединяет все существующие студенческие объединения. Расскажу кратко о них: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048726" cy="812763"/>
            <wp:effectExtent b="0" l="0" r="0" t="0"/>
            <wp:docPr descr="https://www.istu.edu/upload/iblock/de5/Logo-profkoma.png" id="21" name="image9.png"/>
            <a:graphic>
              <a:graphicData uri="http://schemas.openxmlformats.org/drawingml/2006/picture">
                <pic:pic>
                  <pic:nvPicPr>
                    <pic:cNvPr descr="https://www.istu.edu/upload/iblock/de5/Logo-profkoma.png"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26" cy="81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Профком студентов ИРНИТУ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Первичная профсоюзная организация студентов – представительный орган обучающихся, объединяющий 87% студентов и аспирантов университета, ведущий свою деятельность с 1930 года. На сегодняшний день ППОС представляет социально-экономические интересы обучающихся и защищает их права. ППОС является органом студенческого самоуправления вуза, активно развивает существующие студенческие объединения, а также создает новые. Кроме этого, ППОС ведет свою деятельность в следующих направлениях: культурно-массовая работа, спортивная работа, патриотическая работа, воспитательная работа, оздоровительная работа, информационная работа, трудоустройство, благоустройство вуза, создание комфортной среды в вузе. Также в состав ППОС входит 8 профсоюзных бюро.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079686" cy="615821"/>
            <wp:effectExtent b="0" l="0" r="0" t="0"/>
            <wp:docPr descr="https://www.istu.edu/upload/iblock/5dd/studencheskiy-mediatsentr.png" id="20" name="image3.png"/>
            <a:graphic>
              <a:graphicData uri="http://schemas.openxmlformats.org/drawingml/2006/picture">
                <pic:pic>
                  <pic:nvPicPr>
                    <pic:cNvPr descr="https://www.istu.edu/upload/iblock/5dd/studencheskiy-mediatsentr.png"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686" cy="615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Студенческий медиацентр ИРНИТУ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Студенческий медиацентр ИРНИТУ ориентирован на различные направления работы: Освещение вузовских мероприятий; обучение актива СМЦ; работа в социальных сетях; проведение собственных мероприятий в сфере реализации фото и видеопроектов; размещение информации на информационных стендах; разработка полиграфической продукции.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29476" cy="1464465"/>
            <wp:effectExtent b="0" l="0" r="0" t="0"/>
            <wp:docPr descr="https://www.istu.edu/upload/iblock/d6c/BM_21.png" id="23" name="image8.png"/>
            <a:graphic>
              <a:graphicData uri="http://schemas.openxmlformats.org/drawingml/2006/picture">
                <pic:pic>
                  <pic:nvPicPr>
                    <pic:cNvPr descr="https://www.istu.edu/upload/iblock/d6c/BM_21.png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476" cy="14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Военно-патриотический клуб студентов «БМ-21»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Участники клуба занимаются организацией и проведением военно-патриотических, социальных мероприятий и акций. Для бойцов клуба организованы регулярные тренировки и занятия. Основные направления тренировок клуба: кроссфит и практическая самооборона, экстремальное выживание, основы военного дела.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24346" cy="1228132"/>
            <wp:effectExtent b="0" l="0" r="0" t="0"/>
            <wp:docPr descr="https://www.istu.edu/upload/iblock/1a3/IKS.png" id="22" name="image12.png"/>
            <a:graphic>
              <a:graphicData uri="http://schemas.openxmlformats.org/drawingml/2006/picture">
                <pic:pic>
                  <pic:nvPicPr>
                    <pic:cNvPr descr="https://www.istu.edu/upload/iblock/1a3/IKS.png"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346" cy="122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Интеллектуальный клуб студентов «ИКС».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Традицией в нашем вузе стали чемпионаты по интеллектуальным играм «Что? Где? Когда?», «Брейн-ринг» и «Своя игра». Участниками лиг являются команды, состоящие из студентов ИРНИТУ. Команды победителей приглашают участвовать в чемпионатах различных уровней. Благодаря участию в интеллектуальных играх студенты получают дополнительную возможность всестороннего развития, умение действовать в стрессовых ситуациях и работать в команде.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69144" cy="860866"/>
            <wp:effectExtent b="0" l="0" r="0" t="0"/>
            <wp:docPr descr="https://www.istu.edu/upload/iblock/1e6/SHtab-SO.png" id="25" name="image11.png"/>
            <a:graphic>
              <a:graphicData uri="http://schemas.openxmlformats.org/drawingml/2006/picture">
                <pic:pic>
                  <pic:nvPicPr>
                    <pic:cNvPr descr="https://www.istu.edu/upload/iblock/1e6/SHtab-SO.png"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144" cy="86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Штаб студенческих отрядов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Штаб студенческих отрядов - объединение студентов, занимающиеся трудоустройством обучающихся в летний период и временное трудоустройство в период обучения.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Отряды ИРНИТУ делятся на 5 направлений работы: строительное, педагогическое, путинное, сервисное, экологическое и отряды проводников.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35000" cy="1143636"/>
            <wp:effectExtent b="0" l="0" r="0" t="0"/>
            <wp:docPr descr="https://www.istu.edu/upload/iblock/073/Stud-sovet-studgorodka.png" id="24" name="image7.png"/>
            <a:graphic>
              <a:graphicData uri="http://schemas.openxmlformats.org/drawingml/2006/picture">
                <pic:pic>
                  <pic:nvPicPr>
                    <pic:cNvPr descr="https://www.istu.edu/upload/iblock/073/Stud-sovet-studgorodka.png"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000" cy="114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Студенческий совет студгородка ИРНИТУ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Студенческий совет студгородка ИРНИТУ – студенческий городок ИРНИТУ является крупнейшим студенческим городком в Восточной Сибири. Студенческий совет - это группа активных и неравнодушных студентов, старающихся сделать жизнь в общежитиях комфортной и богатой на события и эмоции.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71575" cy="1171575"/>
            <wp:effectExtent b="0" l="0" r="0" t="0"/>
            <wp:docPr descr="https://www.istu.edu/upload/iblock/943/Otdel-organizatsii-nauchnoy-deyatelnosti.png" id="27" name="image15.png"/>
            <a:graphic>
              <a:graphicData uri="http://schemas.openxmlformats.org/drawingml/2006/picture">
                <pic:pic>
                  <pic:nvPicPr>
                    <pic:cNvPr descr="https://www.istu.edu/upload/iblock/943/Otdel-organizatsii-nauchnoy-deyatelnosti.png"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 развития научно-исследовательской и предпринимательской деятельности студентов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 организации научной деятельности молодых ученых и студентов – объединение, занимающееся организацией научной деятельности в вузе. С их инициативы проводятся различные научные конференции, выставки, фестивали, хакатоны и многие другие мероприятия.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15976" cy="1076528"/>
            <wp:effectExtent b="0" l="0" r="0" t="0"/>
            <wp:docPr descr="https://www.istu.edu/upload/iblock/e02/Sportivnaya-komissiya.png" id="26" name="image2.png"/>
            <a:graphic>
              <a:graphicData uri="http://schemas.openxmlformats.org/drawingml/2006/picture">
                <pic:pic>
                  <pic:nvPicPr>
                    <pic:cNvPr descr="https://www.istu.edu/upload/iblock/e02/Sportivnaya-komissiya.png"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5976" cy="10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Спортивная комиссия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Спортивная комиссия – объединения студентов, профессионально занимающихся спортом.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323015" cy="1369321"/>
            <wp:effectExtent b="0" l="0" r="0" t="0"/>
            <wp:docPr descr="https://www.istu.edu/upload/iblock/45f/Kulturno_massovyy-tsentr.png" id="30" name="image6.png"/>
            <a:graphic>
              <a:graphicData uri="http://schemas.openxmlformats.org/drawingml/2006/picture">
                <pic:pic>
                  <pic:nvPicPr>
                    <pic:cNvPr descr="https://www.istu.edu/upload/iblock/45f/Kulturno_massovyy-tsentr.png"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015" cy="136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творческие коллективы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творческие коллективы – разножанровые объединения студентов, занимающихся творческой деятельностью. В состав входят такие коллективы как: народный театр «Предместье», школа современной хореографии «Шаги», рок-клуб «ЗаРок», студия степа «Чечётка», клуб КВН, студия этнической перкуссии «Этнобит» и многие другие.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17722" cy="1414838"/>
            <wp:effectExtent b="0" l="0" r="0" t="0"/>
            <wp:docPr descr="https://www.istu.edu/upload/iblock/c40/Dobrovoltsy.png" id="28" name="image13.png"/>
            <a:graphic>
              <a:graphicData uri="http://schemas.openxmlformats.org/drawingml/2006/picture">
                <pic:pic>
                  <pic:nvPicPr>
                    <pic:cNvPr descr="https://www.istu.edu/upload/iblock/c40/Dobrovoltsy.png"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722" cy="1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Добровольцы ИРНИТУ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Волонтерское центр - объединение студентов, занимающихся волонтерской деятельностью, включающей в себя широкий спектр помощи различным группам населения.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48044" cy="1564932"/>
            <wp:effectExtent b="0" l="0" r="0" t="0"/>
            <wp:docPr descr="https://www.istu.edu/upload/iblock/bc5/klub-turizma.png" id="29" name="image1.png"/>
            <a:graphic>
              <a:graphicData uri="http://schemas.openxmlformats.org/drawingml/2006/picture">
                <pic:pic>
                  <pic:nvPicPr>
                    <pic:cNvPr descr="https://www.istu.edu/upload/iblock/bc5/klub-turizma.png"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044" cy="156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Клуб Спортивного Туризма «Кст Ирниту»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Клуб Спортивного Туризма «Кст Ирниту» - тренировки и походы выходного дня. 2-3 раза в году проводятся длительные спортивные походы. 1-2 раза в году - общеклубные турниры (ноябрь, май).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036063" cy="1563513"/>
            <wp:effectExtent b="0" l="0" r="0" t="0"/>
            <wp:docPr descr="https://www.istu.edu/upload/iblock/61e/Kulturno_massovaya-komissiya.png" id="31" name="image10.png"/>
            <a:graphic>
              <a:graphicData uri="http://schemas.openxmlformats.org/drawingml/2006/picture">
                <pic:pic>
                  <pic:nvPicPr>
                    <pic:cNvPr descr="https://www.istu.edu/upload/iblock/61e/Kulturno_massovaya-komissiya.png"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3" cy="156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Культурно-массовая комиссия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Культурно-массовая комиссия — это сплоченная команда продвинутых организаторов, проводящих мероприятия для всех студентов ИРНИТУ.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95400" cy="971550"/>
            <wp:effectExtent b="0" l="0" r="0" t="0"/>
            <wp:docPr descr="https://www.istu.edu/upload/iblock/da6/Nastavnichestvo.png" id="32" name="image16.png"/>
            <a:graphic>
              <a:graphicData uri="http://schemas.openxmlformats.org/drawingml/2006/picture">
                <pic:pic>
                  <pic:nvPicPr>
                    <pic:cNvPr descr="https://www.istu.edu/upload/iblock/da6/Nastavnichestvo.png"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Наставничества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задача объединения - адаптация первокурсников, повышение активности и информированности студентов, вовлечение их в деятельность университета.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62025" cy="1282700"/>
            <wp:effectExtent b="0" l="0" r="0" t="0"/>
            <wp:docPr descr="https://www.istu.edu/upload/iblock/e14/Emblema.png" id="33" name="image5.png"/>
            <a:graphic>
              <a:graphicData uri="http://schemas.openxmlformats.org/drawingml/2006/picture">
                <pic:pic>
                  <pic:nvPicPr>
                    <pic:cNvPr descr="https://www.istu.edu/upload/iblock/e14/Emblema.png"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Студенческий добровольный спасательный отряд «ПолиСпас»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Студенческий добровольный спасательный отряд «ПолиСпас – общественное объединение студентов по интересам, целями которого являются формирование отношения к личной и коллективной безопасности, практических навыков и умений поведения в экстремальных ситуациях. Курсанты отряда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участвуют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учениях и тренировках, проводимых университетом, проходят обучение по программе «Первоначальной подготовке спасателей», принимают участие в локализации и ликвидации чрезвычайных, кризисных ситуаций и пожаров.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много всего! Пожалуй, сначала я попробую себя в «Добровольцах ИРНИТУ».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Отличное решение. Давай проверим, насколько ты знаешь, что такое волонтерство.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Игроку необходимо разгадать кроссворд.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45895" cy="2842089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5" cy="2842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горизонтали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Наука об отношениях растительных и животных организмов друг к другу и к окружающей их среде.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Совместная с кем-нибудь деятельность, сотрудничество в чём-нибудь.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Целесообразная деятельность человека, направленная на создание с помощью орудий производства материальных и духовных ценностей.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Лицо, принадлежащее к постоянному населению данного государства, пользующееся его защитой и наделённое совокупностью прав и обязанностей.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Тот, кто помогает кому-нибудь в чём-нибудь.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Помощь друг другу.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вертикали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Общественное объединение или государственное учреждение.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Добровольная коллективная безвозмездная для каждого отдельного участника работа в один из субботних дней или в другое нерабочее время.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Действие, приносящее пользу, помощь другому.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Занятия, труд.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Учащийся высшего учебного заведения (университета, института, консерватории)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Добро, благополучие.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Тот, кто добровольно взял на себя какую-нибудь работу.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Специалист по спасательным работам.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горизонтали: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2. Экология. 5. Участие. 9. Труд. 11. Гражданин. 13. Помощник. 14. Взаимопомощь.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вертикали: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1. Организация. 3. Субботник. 4. Услуга. 6. Деятельность. 7. Студент. 8. Благо. 10. Доброволец. 12. Спасатель.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прохождения кроссворда: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Твои знания впечатляют!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Научно-исследовательская деятельность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*Студенту предлагается список направлений, возможно данное направление выбрано первым, возможно последним, возможно посередине. Текст сценария написан таким образом, чтобы подходил для любой ситуации*</w:t>
      </w:r>
    </w:p>
    <w:p w:rsidR="00000000" w:rsidDel="00000000" w:rsidP="00000000" w:rsidRDefault="00000000" w:rsidRPr="00000000" w14:paraId="000000D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Зеленый текст приводится в том случае, если данное направление было выбрано не во время разговора с ЧП из пункта 3.</w:t>
      </w:r>
    </w:p>
    <w:p w:rsidR="00000000" w:rsidDel="00000000" w:rsidP="00000000" w:rsidRDefault="00000000" w:rsidRPr="00000000" w14:paraId="000000D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Игрок  заходит в точку кипения.</w:t>
      </w:r>
    </w:p>
    <w:p w:rsidR="00000000" w:rsidDel="00000000" w:rsidP="00000000" w:rsidRDefault="00000000" w:rsidRPr="00000000" w14:paraId="000000D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green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 Здравствуйте. Меня интересует направление научно-исследовательской деятельности. К кому я могу обратиться?</w:t>
      </w:r>
    </w:p>
    <w:p w:rsidR="00000000" w:rsidDel="00000000" w:rsidP="00000000" w:rsidRDefault="00000000" w:rsidRPr="00000000" w14:paraId="000000D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green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 Здравствуйте. По какому вопросу?</w:t>
      </w:r>
    </w:p>
    <w:p w:rsidR="00000000" w:rsidDel="00000000" w:rsidP="00000000" w:rsidRDefault="00000000" w:rsidRPr="00000000" w14:paraId="000000D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 ли я заниматься наукой?</w:t>
      </w:r>
    </w:p>
    <w:p w:rsidR="00000000" w:rsidDel="00000000" w:rsidP="00000000" w:rsidRDefault="00000000" w:rsidRPr="00000000" w14:paraId="000000D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Конечно, да! Наш исследовательский университет имеет множество научных направлений, которыми ты можешь заняться, даже обучаясь по другому направлению. И совсем не важно, сколько тебе лет, где ты обучаешься, важно - твое желание познавать и исследовать.</w:t>
      </w:r>
    </w:p>
    <w:p w:rsidR="00000000" w:rsidDel="00000000" w:rsidP="00000000" w:rsidRDefault="00000000" w:rsidRPr="00000000" w14:paraId="000000D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мне даёт?</w:t>
      </w:r>
    </w:p>
    <w:p w:rsidR="00000000" w:rsidDel="00000000" w:rsidP="00000000" w:rsidRDefault="00000000" w:rsidRPr="00000000" w14:paraId="000000D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науке, ты сможешь стать изобретателем как Илон Маск, а может ты совершишь прорыв в квантовой теории или откроешь машину времени, а если нет, то ты точно станешь высококвалифицированным специалистом, который будет востребован в самых крупных компаниях мира. Ведь в любой компании всегда требуется человек с гибким мышлением, с новаторскими идеями и глубокими знаниями, что и даст тебе наука. Так же наука даёт стабильность и независимость, ведь благодаря твоим идеям и проектам, ты сможешь ездить в командировки и представлять свои исследования на Всероссийских и Международных мероприятиях, общаться с интересными людьми, создавать команду единомышленников, получать большие стипендии и быть гордостью университета. Ну а если у тебя появится уникальная идея, то есть возможность получить грант на ее реализацию. Но на самом деле, она даст тебе еще больше, чем ты думаешь!</w:t>
      </w:r>
    </w:p>
    <w:p w:rsidR="00000000" w:rsidDel="00000000" w:rsidP="00000000" w:rsidRDefault="00000000" w:rsidRPr="00000000" w14:paraId="000000D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Звучит очень здорово!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для этого нужно делать?</w:t>
      </w:r>
    </w:p>
    <w:p w:rsidR="00000000" w:rsidDel="00000000" w:rsidP="00000000" w:rsidRDefault="00000000" w:rsidRPr="00000000" w14:paraId="000000D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интересоваться, искать свою тему, общаться с руководителями и наставниками, писать статьи, работать в лаборатории, участвовать в мероприятиях, в общем, не сидеть на месте, ведь это тебе даст множество возможностей.</w:t>
      </w:r>
    </w:p>
    <w:p w:rsidR="00000000" w:rsidDel="00000000" w:rsidP="00000000" w:rsidRDefault="00000000" w:rsidRPr="00000000" w14:paraId="000000D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Игрок: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чего я могу начать?</w:t>
      </w:r>
    </w:p>
    <w:p w:rsidR="00000000" w:rsidDel="00000000" w:rsidP="00000000" w:rsidRDefault="00000000" w:rsidRPr="00000000" w14:paraId="000000D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просто, запишись на собеседование, где тебе подробнее расскажут о всех возможностях, помогут выстроить твою индивидуальную траекторию развития. Либо можешь принять участие в мероприятиях, где постепенно сможешь влиться в это движение. </w:t>
      </w:r>
    </w:p>
    <w:p w:rsidR="00000000" w:rsidDel="00000000" w:rsidP="00000000" w:rsidRDefault="00000000" w:rsidRPr="00000000" w14:paraId="000000E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Спасибо большое за информацию! </w:t>
      </w:r>
    </w:p>
    <w:p w:rsidR="00000000" w:rsidDel="00000000" w:rsidP="00000000" w:rsidRDefault="00000000" w:rsidRPr="00000000" w14:paraId="000000E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Хочешь попробовать себя в написании статьи? Вот тебе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Среди букв найди тему статьи, а потом расположи части научной статьи в правильном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Учебная деятельность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*Студенту предлагается список направлений, возможно данное направление выбрано первым, возможно последним, возможно посередине. Текст сценария написан таким образом, чтобы подходил для любой ситуации*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объявления: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«Умеешь кодить? Или верстать сайты? А может, ты любишь руководить? Тогда тебе стоит попробовать себя в нашем хакатоне по веб-разработке. Бесценный опыт и призы победителям! Для получения подробной информации обращаться в В-107 к Аршинскому В.Л.»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Хмм, а что такое хакатон? Тут сказано: «Для получения подробной информации обращаться в В-107 к Аршинскому В.Л.». Думаю, стоит зайти и спросить.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 бежит до аудитории. Заходит.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Здравствуйте. Могу я поговорить с Аршинским В.Л.?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Вадим Леонидович (ВЛ):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Добрый день. Чем могу помочь?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 увидел объявление о хакатоне, но я ни разу не участвовал и даже не знаю, что это такое.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Хакатон — это событие, на котором команда людей сообща решают какую-то проблему за ограниченное время, соревнуясь между собой. Центр программной инженерии ИРНИТУ проводит Межвузовский хакатон по веб-разработке, в котором могут принять участие студенты из разных вузов. Также участие в хакатонах дает баллы, которые помогут тебе получить рейтинговую стипендию.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Звучит заманчиво. Думаю, стоит попробовать.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забывай, тебе нужна команда.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 понял, спасибо.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Игроку необходимо найти нескольких студентов и прийти в Точку кипения.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Придя с командой в Точку кипения игрок видит Аршинского В.Л, Каташевцева М.Д. и других студентов.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подойти к кому-то из преподавателей и получить задание.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Чтобы создавать свой сайт, нужно уметь пользоваться тегами HTML и CSS. Принять?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нажатия кнопки Да – начинается мини-игра.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Мини-игра: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 игроком 3 полосы движения. На них расположены теги, относящиеся к HTML и CSS, а также рандомные буквы и символы. Игроку нужно бежать и собирать нужные теги.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Игроку допускается совершить 3 ошибки.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были допущены ошибки – игрок принял участие в хакатоне.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Спасибо за участие в межвузовском хакатоне по веб-разработке.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пройдено без ошибок – победитель.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Поздравляю, ты и твоя команда стали победителями межвузовского хакатона по веб-разработке.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Выпускной вечер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получения диплома игрок выходит из актового зала, экран темнеет и появляется выбор "Вы хотите пойти на выпускной вечер?".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варианта «Да» - экран затемняется, настаёт вечер, а игрок появляется в костюме в фойе около лестницы в актовый зал. Он может подняться и зайти в актовый зал, где расположены стенды. На стендах игрок может изучить статистику своего прохождения: оценки по предметам, пройденные активности, полученные компетенции и достижения.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игрок выйдет из актового зала - экран затемняется, появляются титры и меланхоличная музыка. После них он появляется на улице.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Смотря на здание ИРНИТУ игрок произносит следующие слова: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Спасибо, благодаря тебе я многое узнал. Думаю, я готов к следующему шагу в своей жизни.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*Конец*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варианта «Нет» - начинается грустная музыка, он медленно идёт по тёмному коридору, а на экране появляются титры. Когда коридор заканчивается - игрок появляется на улице.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Смотря на здание ИРНИТУ игрок произносит следующие слова: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Игрок: Спасибо, благодаря тебе я многое узнал. Думаю, я готов к следующему шагу в своей жизни.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*Конец*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120D7"/>
  </w:style>
  <w:style w:type="paragraph" w:styleId="10">
    <w:name w:val="heading 1"/>
    <w:basedOn w:val="a"/>
    <w:next w:val="a"/>
    <w:link w:val="11"/>
    <w:autoRedefine w:val="1"/>
    <w:uiPriority w:val="9"/>
    <w:qFormat w:val="1"/>
    <w:rsid w:val="005B07BC"/>
    <w:pPr>
      <w:keepNext w:val="1"/>
      <w:keepLines w:val="1"/>
      <w:spacing w:line="240" w:lineRule="auto"/>
      <w:jc w:val="center"/>
      <w:outlineLvl w:val="0"/>
    </w:pPr>
    <w:rPr>
      <w:rFonts w:ascii="Times New Roman" w:hAnsi="Times New Roman" w:cstheme="majorBidi" w:eastAsiaTheme="majorEastAsia"/>
      <w:color w:val="000000" w:themeColor="text1"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 w:val="1"/>
    <w:unhideWhenUsed w:val="1"/>
    <w:qFormat w:val="1"/>
    <w:rsid w:val="005F277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1A528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ИРНИТУ"/>
    <w:basedOn w:val="a"/>
    <w:link w:val="a4"/>
    <w:autoRedefine w:val="1"/>
    <w:qFormat w:val="1"/>
    <w:rsid w:val="005F277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4" w:customStyle="1">
    <w:name w:val="ИРНИТУ Знак"/>
    <w:basedOn w:val="a0"/>
    <w:link w:val="a3"/>
    <w:rsid w:val="005F2778"/>
    <w:rPr>
      <w:rFonts w:ascii="Times New Roman" w:hAnsi="Times New Roman"/>
      <w:sz w:val="28"/>
    </w:rPr>
  </w:style>
  <w:style w:type="paragraph" w:styleId="1" w:customStyle="1">
    <w:name w:val="Заголовок 1 мой"/>
    <w:basedOn w:val="a3"/>
    <w:link w:val="12"/>
    <w:qFormat w:val="1"/>
    <w:rsid w:val="005F2778"/>
    <w:pPr>
      <w:numPr>
        <w:numId w:val="3"/>
      </w:numPr>
      <w:spacing w:after="160"/>
    </w:pPr>
    <w:rPr>
      <w:rFonts w:cs="Times New Roman" w:eastAsia="Times New Roman"/>
      <w:b w:val="1"/>
      <w:szCs w:val="24"/>
      <w:lang w:eastAsia="ru-RU"/>
    </w:rPr>
  </w:style>
  <w:style w:type="character" w:styleId="12" w:customStyle="1">
    <w:name w:val="Заголовок 1 мой Знак"/>
    <w:basedOn w:val="a4"/>
    <w:link w:val="1"/>
    <w:rsid w:val="005F2778"/>
    <w:rPr>
      <w:rFonts w:ascii="Times New Roman" w:cs="Times New Roman" w:eastAsia="Times New Roman" w:hAnsi="Times New Roman"/>
      <w:b w:val="1"/>
      <w:sz w:val="28"/>
      <w:szCs w:val="24"/>
      <w:lang w:eastAsia="ru-RU"/>
    </w:rPr>
  </w:style>
  <w:style w:type="paragraph" w:styleId="2" w:customStyle="1">
    <w:name w:val="Заголовок 2 мой"/>
    <w:basedOn w:val="a3"/>
    <w:link w:val="20"/>
    <w:autoRedefine w:val="1"/>
    <w:qFormat w:val="1"/>
    <w:rsid w:val="005F2778"/>
    <w:pPr>
      <w:spacing w:after="160"/>
    </w:pPr>
    <w:rPr>
      <w:rFonts w:cs="Times New Roman" w:eastAsia="Times New Roman"/>
      <w:b w:val="1"/>
      <w:szCs w:val="24"/>
      <w:lang w:eastAsia="ru-RU"/>
    </w:rPr>
  </w:style>
  <w:style w:type="character" w:styleId="20" w:customStyle="1">
    <w:name w:val="Заголовок 2 мой Знак"/>
    <w:basedOn w:val="a4"/>
    <w:link w:val="2"/>
    <w:rsid w:val="005F2778"/>
    <w:rPr>
      <w:rFonts w:ascii="Times New Roman" w:cs="Times New Roman" w:eastAsia="Times New Roman" w:hAnsi="Times New Roman"/>
      <w:b w:val="1"/>
      <w:sz w:val="28"/>
      <w:szCs w:val="24"/>
      <w:lang w:eastAsia="ru-RU"/>
    </w:rPr>
  </w:style>
  <w:style w:type="paragraph" w:styleId="3" w:customStyle="1">
    <w:name w:val="Заголовок 3 мой"/>
    <w:basedOn w:val="30"/>
    <w:link w:val="32"/>
    <w:autoRedefine w:val="1"/>
    <w:qFormat w:val="1"/>
    <w:rsid w:val="005F2778"/>
    <w:pPr>
      <w:keepLines w:val="0"/>
      <w:numPr>
        <w:ilvl w:val="2"/>
        <w:numId w:val="1"/>
      </w:numPr>
      <w:tabs>
        <w:tab w:val="clear" w:pos="0"/>
        <w:tab w:val="num" w:pos="200"/>
      </w:tabs>
      <w:spacing w:after="160" w:before="0" w:line="240" w:lineRule="auto"/>
      <w:ind w:left="0" w:firstLine="709"/>
      <w:jc w:val="both"/>
    </w:pPr>
    <w:rPr>
      <w:rFonts w:ascii="Times New Roman" w:cs="Arial" w:eastAsia="Times New Roman" w:hAnsi="Times New Roman"/>
      <w:b w:val="1"/>
      <w:bCs w:val="1"/>
      <w:color w:val="auto"/>
      <w:sz w:val="28"/>
      <w:szCs w:val="26"/>
      <w:lang w:eastAsia="ru-RU"/>
    </w:rPr>
  </w:style>
  <w:style w:type="character" w:styleId="32" w:customStyle="1">
    <w:name w:val="Заголовок 3 мой Знак"/>
    <w:basedOn w:val="31"/>
    <w:link w:val="3"/>
    <w:rsid w:val="005F2778"/>
    <w:rPr>
      <w:rFonts w:ascii="Times New Roman" w:cs="Arial" w:eastAsia="Times New Roman" w:hAnsi="Times New Roman"/>
      <w:b w:val="1"/>
      <w:bCs w:val="1"/>
      <w:color w:val="1f3763" w:themeColor="accent1" w:themeShade="00007F"/>
      <w:sz w:val="28"/>
      <w:szCs w:val="26"/>
      <w:lang w:eastAsia="ru-RU"/>
    </w:rPr>
  </w:style>
  <w:style w:type="character" w:styleId="31" w:customStyle="1">
    <w:name w:val="Заголовок 3 Знак"/>
    <w:basedOn w:val="a0"/>
    <w:link w:val="30"/>
    <w:uiPriority w:val="9"/>
    <w:semiHidden w:val="1"/>
    <w:rsid w:val="005F277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21" w:customStyle="1">
    <w:name w:val=".Заголовок 2 мой"/>
    <w:basedOn w:val="a"/>
    <w:link w:val="22"/>
    <w:qFormat w:val="1"/>
    <w:rsid w:val="00E42D37"/>
    <w:pPr>
      <w:spacing w:line="24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4"/>
      <w:lang w:eastAsia="ru-RU"/>
    </w:rPr>
  </w:style>
  <w:style w:type="character" w:styleId="22" w:customStyle="1">
    <w:name w:val=".Заголовок 2 мой Знак"/>
    <w:basedOn w:val="a0"/>
    <w:link w:val="21"/>
    <w:rsid w:val="00E42D37"/>
    <w:rPr>
      <w:rFonts w:ascii="Times New Roman" w:cs="Times New Roman" w:eastAsia="Times New Roman" w:hAnsi="Times New Roman"/>
      <w:b w:val="1"/>
      <w:sz w:val="28"/>
      <w:szCs w:val="24"/>
      <w:lang w:eastAsia="ru-RU"/>
    </w:rPr>
  </w:style>
  <w:style w:type="character" w:styleId="11" w:customStyle="1">
    <w:name w:val="Заголовок 1 Знак"/>
    <w:basedOn w:val="a0"/>
    <w:link w:val="10"/>
    <w:uiPriority w:val="9"/>
    <w:rsid w:val="005B07BC"/>
    <w:rPr>
      <w:rFonts w:ascii="Times New Roman" w:hAnsi="Times New Roman" w:cstheme="majorBidi" w:eastAsiaTheme="majorEastAsia"/>
      <w:color w:val="000000" w:themeColor="text1"/>
      <w:sz w:val="28"/>
      <w:szCs w:val="32"/>
    </w:rPr>
  </w:style>
  <w:style w:type="paragraph" w:styleId="ISTU" w:customStyle="1">
    <w:name w:val="ISTU"/>
    <w:link w:val="ISTU0"/>
    <w:qFormat w:val="1"/>
    <w:rsid w:val="00C0594F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ISTU0" w:customStyle="1">
    <w:name w:val="ISTU Знак"/>
    <w:basedOn w:val="a0"/>
    <w:link w:val="ISTU"/>
    <w:rsid w:val="00C0594F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13" w:customStyle="1">
    <w:name w:val=".Заголовок 1 мой"/>
    <w:basedOn w:val="a"/>
    <w:next w:val="a"/>
    <w:qFormat w:val="1"/>
    <w:rsid w:val="00C0594F"/>
    <w:pPr>
      <w:spacing w:line="240" w:lineRule="auto"/>
      <w:ind w:left="360" w:hanging="360"/>
      <w:jc w:val="both"/>
    </w:pPr>
    <w:rPr>
      <w:rFonts w:ascii="Times New Roman" w:cs="Times New Roman" w:eastAsia="Times New Roman" w:hAnsi="Times New Roman"/>
      <w:b w:val="1"/>
      <w:sz w:val="28"/>
      <w:szCs w:val="24"/>
      <w:lang w:eastAsia="ru-RU"/>
    </w:rPr>
  </w:style>
  <w:style w:type="paragraph" w:styleId="33" w:customStyle="1">
    <w:name w:val=".Заголовок 3 мой"/>
    <w:basedOn w:val="30"/>
    <w:next w:val="a"/>
    <w:qFormat w:val="1"/>
    <w:rsid w:val="00C0594F"/>
    <w:pPr>
      <w:keepLines w:val="0"/>
      <w:spacing w:after="160" w:before="0" w:line="240" w:lineRule="auto"/>
      <w:ind w:left="1080" w:hanging="360"/>
      <w:jc w:val="both"/>
    </w:pPr>
    <w:rPr>
      <w:rFonts w:ascii="Times New Roman" w:cs="Arial" w:eastAsia="Times New Roman" w:hAnsi="Times New Roman"/>
      <w:b w:val="1"/>
      <w:bCs w:val="1"/>
      <w:color w:val="auto"/>
      <w:sz w:val="28"/>
      <w:szCs w:val="26"/>
      <w:lang w:eastAsia="ru-RU"/>
    </w:rPr>
  </w:style>
  <w:style w:type="paragraph" w:styleId="41" w:customStyle="1">
    <w:name w:val=".Заголовок 4 мой"/>
    <w:basedOn w:val="33"/>
    <w:next w:val="a"/>
    <w:qFormat w:val="1"/>
    <w:rsid w:val="00C0594F"/>
    <w:pPr>
      <w:keepLines w:val="1"/>
      <w:ind w:left="1440"/>
    </w:pPr>
    <w:rPr>
      <w:rFonts w:cstheme="majorBidi" w:eastAsiaTheme="majorEastAsia"/>
      <w:szCs w:val="22"/>
      <w:lang w:eastAsia="en-US"/>
    </w:rPr>
  </w:style>
  <w:style w:type="paragraph" w:styleId="23">
    <w:name w:val="toc 2"/>
    <w:basedOn w:val="a"/>
    <w:next w:val="a"/>
    <w:autoRedefine w:val="1"/>
    <w:uiPriority w:val="39"/>
    <w:unhideWhenUsed w:val="1"/>
    <w:rsid w:val="00885263"/>
    <w:pPr>
      <w:spacing w:after="100"/>
      <w:ind w:left="220"/>
    </w:pPr>
  </w:style>
  <w:style w:type="paragraph" w:styleId="14">
    <w:name w:val="toc 1"/>
    <w:basedOn w:val="a"/>
    <w:next w:val="a"/>
    <w:autoRedefine w:val="1"/>
    <w:uiPriority w:val="39"/>
    <w:unhideWhenUsed w:val="1"/>
    <w:rsid w:val="00885263"/>
    <w:pPr>
      <w:spacing w:after="100"/>
    </w:pPr>
  </w:style>
  <w:style w:type="character" w:styleId="a5">
    <w:name w:val="Hyperlink"/>
    <w:basedOn w:val="a0"/>
    <w:uiPriority w:val="99"/>
    <w:unhideWhenUsed w:val="1"/>
    <w:rsid w:val="0088526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 w:val="1"/>
    <w:unhideWhenUsed w:val="1"/>
    <w:rsid w:val="00654088"/>
    <w:rPr>
      <w:rFonts w:ascii="Times New Roman" w:cs="Times New Roman" w:hAnsi="Times New Roman"/>
      <w:sz w:val="24"/>
      <w:szCs w:val="24"/>
    </w:rPr>
  </w:style>
  <w:style w:type="character" w:styleId="a7">
    <w:name w:val="Unresolved Mention"/>
    <w:basedOn w:val="a0"/>
    <w:uiPriority w:val="99"/>
    <w:semiHidden w:val="1"/>
    <w:unhideWhenUsed w:val="1"/>
    <w:rsid w:val="00654088"/>
    <w:rPr>
      <w:color w:val="605e5c"/>
      <w:shd w:color="auto" w:fill="e1dfdd" w:val="clear"/>
    </w:rPr>
  </w:style>
  <w:style w:type="character" w:styleId="40" w:customStyle="1">
    <w:name w:val="Заголовок 4 Знак"/>
    <w:basedOn w:val="a0"/>
    <w:link w:val="4"/>
    <w:uiPriority w:val="9"/>
    <w:semiHidden w:val="1"/>
    <w:rsid w:val="001A528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hyperlink" Target="https://www.istu.edu/deyatelnost/molodezhnaya_politika/mp/tsentr_kmivr/tvorcheskie_kollektivy/studiya_slova" TargetMode="External"/><Relationship Id="rId42" Type="http://schemas.openxmlformats.org/officeDocument/2006/relationships/image" Target="media/image5.png"/><Relationship Id="rId41" Type="http://schemas.openxmlformats.org/officeDocument/2006/relationships/image" Target="media/image16.png"/><Relationship Id="rId22" Type="http://schemas.openxmlformats.org/officeDocument/2006/relationships/hyperlink" Target="https://www.istu.edu/deyatelnost/molodezhnaya_politika/mp/tsentr_kmivr/tvorcheskie_kollektivy/kvn" TargetMode="External"/><Relationship Id="rId21" Type="http://schemas.openxmlformats.org/officeDocument/2006/relationships/hyperlink" Target="https://www.istu.edu/deyatelnost/molodezhnaya_politika/mp/tsentr_kmivr/tvorcheskie_kollektivy/repklub" TargetMode="External"/><Relationship Id="rId43" Type="http://schemas.openxmlformats.org/officeDocument/2006/relationships/image" Target="media/image14.png"/><Relationship Id="rId24" Type="http://schemas.openxmlformats.org/officeDocument/2006/relationships/hyperlink" Target="https://www.istu.edu/deyatelnost/molodezhnaya_politika/mp/tsentr_kmivr/tvorcheskie_kollektivy/artgrafika" TargetMode="External"/><Relationship Id="rId23" Type="http://schemas.openxmlformats.org/officeDocument/2006/relationships/hyperlink" Target="https://www.istu.edu/deyatelnost/molodezhnaya_politika/mp/tsentr_kmivr/tvorcheskie_kollektivy/studiya_voka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tu.edu/deyatelnost/molodezhnaya_politika/mp/tsentr_kmivr/tvorcheskie_kollektivy/predmeste" TargetMode="External"/><Relationship Id="rId26" Type="http://schemas.openxmlformats.org/officeDocument/2006/relationships/hyperlink" Target="https://www.istu.edu/deyatelnost/sport/sportivnyy_klub/spartakiada" TargetMode="External"/><Relationship Id="rId25" Type="http://schemas.openxmlformats.org/officeDocument/2006/relationships/hyperlink" Target="https://www.istu.edu/deyatelnost/sport/sportivnyy_klub/kubok_pervokursnika" TargetMode="External"/><Relationship Id="rId28" Type="http://schemas.openxmlformats.org/officeDocument/2006/relationships/hyperlink" Target="https://www.istu.edu/deyatelnost/sport/baza" TargetMode="External"/><Relationship Id="rId27" Type="http://schemas.openxmlformats.org/officeDocument/2006/relationships/hyperlink" Target="https://www.istu.edu/deyatelnost/sport/sportivnyy_klub/cbornye_komand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hyperlink" Target="https://www.istu.edu/studentu/zhizn/profkom_studentov" TargetMode="External"/><Relationship Id="rId8" Type="http://schemas.openxmlformats.org/officeDocument/2006/relationships/image" Target="media/image4.jpg"/><Relationship Id="rId31" Type="http://schemas.openxmlformats.org/officeDocument/2006/relationships/image" Target="media/image8.png"/><Relationship Id="rId30" Type="http://schemas.openxmlformats.org/officeDocument/2006/relationships/image" Target="media/image3.png"/><Relationship Id="rId11" Type="http://schemas.openxmlformats.org/officeDocument/2006/relationships/hyperlink" Target="https://www.istu.edu/deyatelnost/molodezhnaya_politika/mp/tsentr_kmivr/tvorcheskie_kollektivy/rokklub" TargetMode="External"/><Relationship Id="rId33" Type="http://schemas.openxmlformats.org/officeDocument/2006/relationships/image" Target="media/image11.png"/><Relationship Id="rId10" Type="http://schemas.openxmlformats.org/officeDocument/2006/relationships/hyperlink" Target="https://www.istu.edu/deyatelnost/molodezhnaya_politika/mp/tsentr_kmivr/tvorcheskie_kollektivy/dzhem" TargetMode="External"/><Relationship Id="rId32" Type="http://schemas.openxmlformats.org/officeDocument/2006/relationships/image" Target="media/image12.png"/><Relationship Id="rId13" Type="http://schemas.openxmlformats.org/officeDocument/2006/relationships/hyperlink" Target="https://www.istu.edu/deyatelnost/molodezhnaya_politika/mp/tsentr_kmivr/tvorcheskie_kollektivy/mezhdunarodnyy_klub" TargetMode="External"/><Relationship Id="rId35" Type="http://schemas.openxmlformats.org/officeDocument/2006/relationships/image" Target="media/image15.png"/><Relationship Id="rId12" Type="http://schemas.openxmlformats.org/officeDocument/2006/relationships/hyperlink" Target="https://www.istu.edu/deyatelnost/molodezhnaya_politika/mp/tsentr_kmivr/tvorcheskie_kollektivy/poyfriend" TargetMode="External"/><Relationship Id="rId34" Type="http://schemas.openxmlformats.org/officeDocument/2006/relationships/image" Target="media/image7.png"/><Relationship Id="rId15" Type="http://schemas.openxmlformats.org/officeDocument/2006/relationships/hyperlink" Target="https://www.istu.edu/deyatelnost/molodezhnaya_politika/mp/tsentr_kmivr/tvorcheskie_kollektivy/chechyetka" TargetMode="External"/><Relationship Id="rId37" Type="http://schemas.openxmlformats.org/officeDocument/2006/relationships/image" Target="media/image6.png"/><Relationship Id="rId14" Type="http://schemas.openxmlformats.org/officeDocument/2006/relationships/hyperlink" Target="https://www.istu.edu/deyatelnost/molodezhnaya_politika/mp/tsentr_kmivr/tvorcheskie_kollektivy/akademik" TargetMode="External"/><Relationship Id="rId36" Type="http://schemas.openxmlformats.org/officeDocument/2006/relationships/image" Target="media/image2.png"/><Relationship Id="rId17" Type="http://schemas.openxmlformats.org/officeDocument/2006/relationships/hyperlink" Target="https://www.istu.edu/deyatelnost/molodezhnaya_politika/mp/tsentr_kmivr/tvorcheskie_kollektivy/shagi" TargetMode="External"/><Relationship Id="rId39" Type="http://schemas.openxmlformats.org/officeDocument/2006/relationships/image" Target="media/image1.png"/><Relationship Id="rId16" Type="http://schemas.openxmlformats.org/officeDocument/2006/relationships/hyperlink" Target="https://www.istu.edu/deyatelnost/molodezhnaya_politika/mp/tsentr_kmivr/tvorcheskie_kollektivy/kalina" TargetMode="External"/><Relationship Id="rId38" Type="http://schemas.openxmlformats.org/officeDocument/2006/relationships/image" Target="media/image13.png"/><Relationship Id="rId19" Type="http://schemas.openxmlformats.org/officeDocument/2006/relationships/hyperlink" Target="https://www.istu.edu/deyatelnost/molodezhnaya_politika/mp/tsentr_kmivr/tvorcheskie_kollektivy/flibustery" TargetMode="External"/><Relationship Id="rId18" Type="http://schemas.openxmlformats.org/officeDocument/2006/relationships/hyperlink" Target="https://www.istu.edu/deyatelnost/molodezhnaya_politika/mp/tsentr_kmivr/tvorcheskie_kollektivy/etnob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xpOjirmL2AvsgjxUBxCXqWDig==">AMUW2mXpdp/+KOh29dkb6KNZ1Y8NSswO5sPd6M2vhiGMSYg3PqBDaMHS0kK946v5plWfgndysT4nrOcxQn/+VjWnYy2dBneC21vpGBTiszFg/ABkv2Kdyz1T61Y8b6Cakq8iJD0CcXCTy6bhNVFZSMxkO52vhdsNpk6Qk5PY7xSwxduKQ2kpCzS3oelsswzIVNWUfHRqHyy56SEzZcn3uwAXIfV262cxlHWbu/TvlLEMpmNLWkrc7V+G96zyDwMvguRpujrWBY+BbWGISt5eKUNzEF+o6radgKjPQz47TyfCqrraMn9jfvb6Yc6wOQfEz+iG+jw3vg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2022-12-22T11:02:00Z</dcterms:created>
  <dc:creator>Виктория Иванова</dc:creator>
</cp:coreProperties>
</file>