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4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5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“КИЇВСЬКИЙ ПОЛІТЕХНІЧНИЙ ІНСТИТУТ </w:t>
      </w:r>
    </w:p>
    <w:p w:rsidR="00000000" w:rsidDel="00000000" w:rsidP="00000000" w:rsidRDefault="00000000" w:rsidRPr="00000000" w14:paraId="00000006">
      <w:pPr>
        <w:spacing w:line="235.2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спеціальність 121 – Програмна інженерія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 тему: “ Система аналізу цін споживчих товарів”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20.8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05"/>
        <w:gridCol w:w="2789"/>
        <w:tblGridChange w:id="0">
          <w:tblGrid>
            <w:gridCol w:w="3135"/>
            <w:gridCol w:w="3105"/>
            <w:gridCol w:w="27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Студент </w:t>
              <w:tab/>
              <w:tab/>
              <w:tab/>
              <w:t xml:space="preserve">групи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КП-03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color w:val="00000a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6"/>
                <w:szCs w:val="26"/>
                <w:rtl w:val="0"/>
              </w:rPr>
              <w:t xml:space="preserve">Сіренко Вікторія Юріївна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к.т.н, доцент кафедри СПіСКС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a"/>
                <w:sz w:val="28"/>
                <w:szCs w:val="28"/>
                <w:rtl w:val="0"/>
              </w:rPr>
              <w:t xml:space="preserve">   Петрашенко А.В.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0"/>
                <w:szCs w:val="20"/>
                <w:rtl w:val="0"/>
              </w:rPr>
              <w:t xml:space="preserve">(підпис)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Київ – 2021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Основні положення</w:t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Найменування: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Система аналізу цін споживчих товарів.</w:t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Галузь застосування: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додаток призначений для фільтрації , зберігання та аналізування поточних цін на товари за певною категорією, прогнозування потреби покупців та визначення певних цінових трендів. 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початку та закінчення виконання курсової роботи:</w:t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початку: 19 жовтня 2021 року</w:t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закінчення : 14 грудня 2021 року</w:t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створення додатку, який дасть змогу користувачу фільтрувати, зберігати та аналізувати великі об’єми даних.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Набуття практичних навичок розробки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сучасного програмного забезпечення, що взаємодіє з реляційними базами даних, а також здобуття навичок оформлення відповідного текстового, програмного та ілюстративного матеріалу у формі проектної документації.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Вимоги до програмного забезпечення 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генерації даних :</w:t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Буде реалізована: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інформації з мережі Інтернет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рандомізованої інформації засобами СУБД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Фільтрація та валідація даних:</w:t>
      </w:r>
    </w:p>
    <w:p w:rsidR="00000000" w:rsidDel="00000000" w:rsidP="00000000" w:rsidRDefault="00000000" w:rsidRPr="00000000" w14:paraId="0000005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 реалізовано: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перевірку на коректність введених даних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пошук даних за допомогою консольного інтерфейсу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фільтрацію даних за певною ознакою </w:t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реплікації :</w:t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Будемо використовувати реплікацію типу Master-Slave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Реплікація бази даних MySQL за типом Master-Slave використовується для більш спрощеного обслуговування множинних копій даних БД MySQL копіюючи дані автоматично з бази даних Master на базу даних Slave.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аналізу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аналізу буде проводитися структурування інформації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різних ресурсів (зокрема про товар, ціну, рейтинг), валідація даних, знаходження взаємозв'язку між ціною та рейтингом товару за допомогою відомих бібліотеках та фреймворків. 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оптимізації швидкодії виконання запитів: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 реалізована: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оптимізація SQL запитів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заміна неефективних ділянок коду</w:t>
      </w:r>
    </w:p>
    <w:p w:rsidR="00000000" w:rsidDel="00000000" w:rsidP="00000000" w:rsidRDefault="00000000" w:rsidRPr="00000000" w14:paraId="0000006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Резервування та відновлення даних :</w:t>
      </w:r>
    </w:p>
    <w:p w:rsidR="00000000" w:rsidDel="00000000" w:rsidP="00000000" w:rsidRDefault="00000000" w:rsidRPr="00000000" w14:paraId="00000065">
      <w:pPr>
        <w:spacing w:line="360" w:lineRule="auto"/>
        <w:ind w:left="9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MySQL для оперативного та пакетного збереження фрагментів всієї бази даних.</w:t>
      </w:r>
    </w:p>
    <w:p w:rsidR="00000000" w:rsidDel="00000000" w:rsidP="00000000" w:rsidRDefault="00000000" w:rsidRPr="00000000" w14:paraId="0000006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Обґрунтування вибору СУБД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даному проекті буде використовуватися реляційна СУБД - MySQL.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MySQL надає багатий набір функціональних можливостей, які підтримують безпечне середовище для зберігання, обслуговування і отримання даних.</w:t>
      </w:r>
    </w:p>
    <w:p w:rsidR="00000000" w:rsidDel="00000000" w:rsidP="00000000" w:rsidRDefault="00000000" w:rsidRPr="00000000" w14:paraId="0000006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 MySQL: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Простота у використанні. MySQL досить легко інсталюється, а наявність безлічі плагінів і допоміжних додатків спрощує роботу з базами даних.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Великий функціонал. Система MySQL має практично всім необхідним інструментарієм, який може знадобитися в реалізації практично будь-якого проекту.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Безпека. Система спочатку створена таким чином, що безліч вбудованих функцій безпеки в ній працюють за замовчуванням.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Масштабованість. Будучи досить універсальної СУБД, MySQL в рівній мірі легко може бути використана для роботи і з малими, і з великими об'ємами даних.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Швидкість. Висока продуктивність системи забезпечується за рахунок спрощення деяких використовуваних в ній стандартів.</w:t>
      </w:r>
    </w:p>
    <w:p w:rsidR="00000000" w:rsidDel="00000000" w:rsidP="00000000" w:rsidRDefault="00000000" w:rsidRPr="00000000" w14:paraId="00000072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Вимоги до інтерфейсу користувача 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Інтерфейс користувача буде представляти собою консольний інтерфейс. Повинен дотримуватися єдиний стиль для всіх команд консольного інтерфейсу.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Він буде використовуватися: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налаштування засобів та підсистем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запуск/завершення роботи підсистем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звітної інформації у вигляді файлів-зображень</w:t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Вибір засобів розробки 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реалізації даного програмного забезпечення буде використовуватися мова програмування - C#, оскільки </w:t>
      </w:r>
      <w:r w:rsidDel="00000000" w:rsidR="00000000" w:rsidRPr="00000000">
        <w:rPr>
          <w:rFonts w:ascii="Times New Roman" w:cs="Times New Roman" w:eastAsia="Times New Roman" w:hAnsi="Times New Roman"/>
          <w:color w:val="020202"/>
          <w:sz w:val="28"/>
          <w:szCs w:val="28"/>
          <w:highlight w:val="white"/>
          <w:rtl w:val="0"/>
        </w:rPr>
        <w:t xml:space="preserve">ця мова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дозволяє вирішити завдання з побудови великих, але в той же час гнучких, масштабованих і розширюваних додатків. C# підтримує поліморфізм, успадкування, перевантаження операторів, статичну типізацію.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Сервер бази даних- MySql.</w:t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Для роботи з MySQL нам знадобиться 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  <w:rtl w:val="0"/>
        </w:rPr>
        <w:t xml:space="preserve">«MySQL Connector / NET».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  <w:rtl w:val="0"/>
        </w:rPr>
        <w:t xml:space="preserve">Connector / Net дозволяє розробникам створювати .NET-додатки, які з'єднуються з MySQL. Connector / Net реалізує повнофункціональний інтерфейс ADO.NET. </w:t>
      </w:r>
    </w:p>
    <w:p w:rsidR="00000000" w:rsidDel="00000000" w:rsidP="00000000" w:rsidRDefault="00000000" w:rsidRPr="00000000" w14:paraId="0000008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color w:val="40404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Етапи розробки </w:t>
      </w:r>
    </w:p>
    <w:p w:rsidR="00000000" w:rsidDel="00000000" w:rsidP="00000000" w:rsidRDefault="00000000" w:rsidRPr="00000000" w14:paraId="0000008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3645"/>
        <w:gridCol w:w="4350"/>
        <w:tblGridChange w:id="0">
          <w:tblGrid>
            <w:gridCol w:w="1020"/>
            <w:gridCol w:w="3645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Етап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Термін виконання</w:t>
            </w:r>
          </w:p>
        </w:tc>
      </w:tr>
      <w:tr>
        <w:trPr>
          <w:cantSplit w:val="0"/>
          <w:trHeight w:val="1303.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Затвердження теми курсової роботи. Розробка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технічного завдання.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 жовтня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засобів генерації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 жовтня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засобів фільтрації та валідації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 листопада 2021 року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Реалізація зберігання, реплікації та масштабування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інформації розроблюваної системи.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 листопада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аналізу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 листопада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резервування та відновлення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даних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 листопада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користувацького інтерфейсу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 листопада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грудня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Виправлення помилок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грудня 2021 року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Підготовка матеріалів курсового проекту та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оформлення пояснювальної записки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 грудня 2021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Захист курсової роботи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грудня 2021</w:t>
            </w:r>
          </w:p>
        </w:tc>
      </w:tr>
    </w:tbl>
    <w:p w:rsidR="00000000" w:rsidDel="00000000" w:rsidP="00000000" w:rsidRDefault="00000000" w:rsidRPr="00000000" w14:paraId="000000B3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