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AC1FC" w14:textId="77777777" w:rsidR="0056241C" w:rsidRDefault="0056241C" w:rsidP="0056241C">
      <w:pPr>
        <w:jc w:val="center"/>
        <w:rPr>
          <w:sz w:val="32"/>
        </w:rPr>
      </w:pPr>
      <w:r>
        <w:rPr>
          <w:sz w:val="32"/>
        </w:rPr>
        <w:t>Колледж многоуровневого профессионального образования Российской академии народного хозяйства и государственной службы при Президенте Российской Федерации</w:t>
      </w:r>
    </w:p>
    <w:p w14:paraId="7AF0A4A7" w14:textId="77777777" w:rsidR="0056241C" w:rsidRDefault="0056241C" w:rsidP="0056241C">
      <w:pPr>
        <w:jc w:val="center"/>
        <w:rPr>
          <w:sz w:val="32"/>
        </w:rPr>
      </w:pPr>
    </w:p>
    <w:p w14:paraId="7CE99F23" w14:textId="77777777" w:rsidR="0056241C" w:rsidRDefault="0056241C" w:rsidP="0056241C">
      <w:pPr>
        <w:jc w:val="center"/>
        <w:rPr>
          <w:sz w:val="52"/>
          <w:szCs w:val="44"/>
        </w:rPr>
      </w:pPr>
    </w:p>
    <w:p w14:paraId="298B0750" w14:textId="77777777" w:rsidR="0056241C" w:rsidRDefault="0056241C" w:rsidP="0056241C">
      <w:pPr>
        <w:pStyle w:val="a3"/>
        <w:rPr>
          <w:sz w:val="44"/>
          <w:szCs w:val="44"/>
        </w:rPr>
      </w:pPr>
      <w:r>
        <w:rPr>
          <w:b/>
          <w:sz w:val="44"/>
          <w:szCs w:val="44"/>
        </w:rPr>
        <w:t>Лабораторная работа 02</w:t>
      </w:r>
    </w:p>
    <w:p w14:paraId="55A45CCE" w14:textId="77777777" w:rsidR="0056241C" w:rsidRDefault="0056241C" w:rsidP="0056241C">
      <w:pPr>
        <w:jc w:val="center"/>
        <w:rPr>
          <w:b/>
          <w:bCs/>
          <w:sz w:val="32"/>
        </w:rPr>
      </w:pPr>
    </w:p>
    <w:p w14:paraId="1D893563" w14:textId="77777777" w:rsidR="0056241C" w:rsidRDefault="0056241C" w:rsidP="0056241C">
      <w:pPr>
        <w:jc w:val="center"/>
        <w:rPr>
          <w:sz w:val="32"/>
        </w:rPr>
      </w:pPr>
    </w:p>
    <w:p w14:paraId="33D1D5AE" w14:textId="77777777" w:rsidR="0056241C" w:rsidRDefault="0056241C" w:rsidP="0056241C">
      <w:pPr>
        <w:jc w:val="center"/>
        <w:rPr>
          <w:sz w:val="32"/>
        </w:rPr>
      </w:pPr>
    </w:p>
    <w:p w14:paraId="13FF4F54" w14:textId="77777777" w:rsidR="0056241C" w:rsidRDefault="0056241C" w:rsidP="0056241C">
      <w:pPr>
        <w:jc w:val="center"/>
        <w:rPr>
          <w:sz w:val="32"/>
        </w:rPr>
      </w:pPr>
    </w:p>
    <w:p w14:paraId="4492F832" w14:textId="77777777" w:rsidR="0056241C" w:rsidRDefault="0056241C" w:rsidP="0056241C">
      <w:pPr>
        <w:jc w:val="center"/>
        <w:rPr>
          <w:sz w:val="72"/>
        </w:rPr>
      </w:pPr>
      <w:r>
        <w:rPr>
          <w:sz w:val="72"/>
        </w:rPr>
        <w:t>Мдк.01.02</w:t>
      </w:r>
    </w:p>
    <w:p w14:paraId="55487639" w14:textId="3CBA07B6" w:rsidR="0056241C" w:rsidRPr="00BD4A23" w:rsidRDefault="00BD4A23" w:rsidP="00BD4A23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 xml:space="preserve">    </w:t>
      </w:r>
      <w:r w:rsidRPr="00BD4A23">
        <w:rPr>
          <w:b/>
          <w:bCs/>
          <w:sz w:val="36"/>
          <w:szCs w:val="28"/>
        </w:rPr>
        <w:t>«</w:t>
      </w:r>
      <w:r w:rsidR="000724DC">
        <w:rPr>
          <w:b/>
          <w:bCs/>
          <w:sz w:val="36"/>
          <w:szCs w:val="28"/>
        </w:rPr>
        <w:t>Поддержка</w:t>
      </w:r>
      <w:r w:rsidRPr="00BD4A23">
        <w:rPr>
          <w:b/>
          <w:bCs/>
          <w:sz w:val="36"/>
          <w:szCs w:val="28"/>
        </w:rPr>
        <w:t xml:space="preserve"> и тестирование программных модулей»</w:t>
      </w:r>
    </w:p>
    <w:p w14:paraId="57EC3D4D" w14:textId="77777777" w:rsidR="0056241C" w:rsidRDefault="0056241C" w:rsidP="0056241C">
      <w:pPr>
        <w:ind w:left="3828"/>
        <w:rPr>
          <w:sz w:val="32"/>
        </w:rPr>
      </w:pPr>
    </w:p>
    <w:p w14:paraId="1CF88F96" w14:textId="77777777" w:rsidR="0056241C" w:rsidRDefault="0056241C" w:rsidP="0056241C">
      <w:pPr>
        <w:ind w:left="3828"/>
        <w:rPr>
          <w:sz w:val="32"/>
        </w:rPr>
      </w:pPr>
    </w:p>
    <w:p w14:paraId="06A93474" w14:textId="77777777" w:rsidR="0056241C" w:rsidRDefault="0056241C" w:rsidP="0056241C">
      <w:pPr>
        <w:ind w:left="3828"/>
        <w:rPr>
          <w:sz w:val="32"/>
        </w:rPr>
      </w:pPr>
    </w:p>
    <w:p w14:paraId="244DFA25" w14:textId="77777777" w:rsidR="0056241C" w:rsidRDefault="0056241C" w:rsidP="0056241C">
      <w:pPr>
        <w:ind w:left="3828"/>
        <w:rPr>
          <w:sz w:val="32"/>
        </w:rPr>
      </w:pPr>
    </w:p>
    <w:p w14:paraId="5E82132A" w14:textId="77777777" w:rsidR="0056241C" w:rsidRDefault="0056241C" w:rsidP="0056241C">
      <w:pPr>
        <w:ind w:left="3828"/>
        <w:rPr>
          <w:sz w:val="32"/>
        </w:rPr>
      </w:pPr>
    </w:p>
    <w:p w14:paraId="3F26152A" w14:textId="77777777" w:rsidR="0056241C" w:rsidRDefault="0056241C" w:rsidP="0056241C">
      <w:pPr>
        <w:ind w:left="3828"/>
        <w:rPr>
          <w:sz w:val="32"/>
        </w:rPr>
      </w:pPr>
    </w:p>
    <w:p w14:paraId="3306BD1B" w14:textId="77777777" w:rsidR="0056241C" w:rsidRDefault="0056241C" w:rsidP="0056241C">
      <w:pPr>
        <w:ind w:left="3828"/>
        <w:rPr>
          <w:sz w:val="32"/>
        </w:rPr>
      </w:pPr>
      <w:r>
        <w:rPr>
          <w:sz w:val="32"/>
        </w:rPr>
        <w:t>Выполнила студентка группы 22 ИС-21</w:t>
      </w:r>
    </w:p>
    <w:p w14:paraId="7F0BE89F" w14:textId="16059EE6" w:rsidR="0056241C" w:rsidRDefault="0056241C" w:rsidP="0056241C">
      <w:pPr>
        <w:jc w:val="right"/>
        <w:rPr>
          <w:sz w:val="32"/>
        </w:rPr>
      </w:pPr>
      <w:r>
        <w:rPr>
          <w:sz w:val="32"/>
        </w:rPr>
        <w:t>Таценко Виктория Александровна</w:t>
      </w:r>
    </w:p>
    <w:p w14:paraId="06E809C3" w14:textId="77777777" w:rsidR="0056241C" w:rsidRDefault="0056241C" w:rsidP="0056241C">
      <w:pPr>
        <w:jc w:val="center"/>
        <w:rPr>
          <w:sz w:val="32"/>
        </w:rPr>
      </w:pPr>
    </w:p>
    <w:p w14:paraId="0ECB23D5" w14:textId="77777777" w:rsidR="0056241C" w:rsidRDefault="0056241C" w:rsidP="0056241C">
      <w:pPr>
        <w:rPr>
          <w:sz w:val="32"/>
        </w:rPr>
      </w:pPr>
    </w:p>
    <w:p w14:paraId="222A5961" w14:textId="77777777" w:rsidR="0056241C" w:rsidRDefault="0056241C" w:rsidP="0056241C">
      <w:pPr>
        <w:jc w:val="center"/>
        <w:rPr>
          <w:sz w:val="32"/>
        </w:rPr>
      </w:pPr>
      <w:r>
        <w:rPr>
          <w:sz w:val="32"/>
        </w:rPr>
        <w:t>Москва, 2023</w:t>
      </w:r>
    </w:p>
    <w:p w14:paraId="1BFE388A" w14:textId="77777777" w:rsidR="0056241C" w:rsidRDefault="0056241C" w:rsidP="0056241C">
      <w:pPr>
        <w:jc w:val="center"/>
        <w:rPr>
          <w:sz w:val="32"/>
        </w:rPr>
      </w:pPr>
    </w:p>
    <w:p w14:paraId="547CEE8B" w14:textId="47954214" w:rsidR="0056241C" w:rsidRDefault="0056241C" w:rsidP="0056241C">
      <w:pPr>
        <w:pStyle w:val="a3"/>
        <w:jc w:val="both"/>
        <w:rPr>
          <w:szCs w:val="32"/>
        </w:rPr>
      </w:pPr>
      <w:r>
        <w:rPr>
          <w:b/>
          <w:szCs w:val="32"/>
          <w:shd w:val="clear" w:color="auto" w:fill="FFFFFF"/>
        </w:rPr>
        <w:lastRenderedPageBreak/>
        <w:t>Цель работы:</w:t>
      </w:r>
      <w:r>
        <w:rPr>
          <w:szCs w:val="32"/>
        </w:rPr>
        <w:t xml:space="preserve"> Научиться Решать задачи программирования по разделу «Оператор переключения». </w:t>
      </w:r>
    </w:p>
    <w:p w14:paraId="57D835B8" w14:textId="77777777" w:rsidR="0056241C" w:rsidRPr="009A4A9C" w:rsidRDefault="0056241C" w:rsidP="0056241C">
      <w:pPr>
        <w:jc w:val="both"/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Задача</w:t>
      </w:r>
      <w:r w:rsidRPr="009A4A9C">
        <w:rPr>
          <w:b/>
          <w:bCs/>
          <w:sz w:val="32"/>
          <w:szCs w:val="32"/>
          <w:shd w:val="clear" w:color="auto" w:fill="FFFFFF"/>
        </w:rPr>
        <w:t>:</w:t>
      </w:r>
    </w:p>
    <w:p w14:paraId="1C91AAEA" w14:textId="023C30DC" w:rsidR="0056241C" w:rsidRDefault="0056241C" w:rsidP="0056241C">
      <w:pPr>
        <w:rPr>
          <w:b/>
          <w:sz w:val="32"/>
          <w:szCs w:val="32"/>
        </w:rPr>
      </w:pPr>
      <w:r>
        <w:rPr>
          <w:b/>
          <w:sz w:val="32"/>
          <w:szCs w:val="32"/>
        </w:rPr>
        <w:t>Вариант №26</w:t>
      </w:r>
    </w:p>
    <w:p w14:paraId="327388F9" w14:textId="77777777" w:rsidR="0056241C" w:rsidRPr="0056241C" w:rsidRDefault="0056241C" w:rsidP="0056241C">
      <w:pPr>
        <w:rPr>
          <w:szCs w:val="28"/>
        </w:rPr>
      </w:pPr>
      <w:r w:rsidRPr="0056241C">
        <w:rPr>
          <w:sz w:val="32"/>
          <w:szCs w:val="28"/>
        </w:rPr>
        <w:t xml:space="preserve">Вводится значение одной из функциональных клавиш на клавиатуре. В ответ выдать её назначение в среде </w:t>
      </w:r>
      <w:r w:rsidRPr="0056241C">
        <w:rPr>
          <w:i/>
          <w:sz w:val="32"/>
          <w:szCs w:val="28"/>
          <w:lang w:val="en-US"/>
        </w:rPr>
        <w:t>Visual</w:t>
      </w:r>
      <w:r w:rsidRPr="0056241C">
        <w:rPr>
          <w:i/>
          <w:sz w:val="32"/>
          <w:szCs w:val="28"/>
        </w:rPr>
        <w:t xml:space="preserve"> </w:t>
      </w:r>
      <w:r w:rsidRPr="0056241C">
        <w:rPr>
          <w:i/>
          <w:sz w:val="32"/>
          <w:szCs w:val="28"/>
          <w:lang w:val="en-US"/>
        </w:rPr>
        <w:t>Studio</w:t>
      </w:r>
      <w:r w:rsidRPr="0056241C">
        <w:rPr>
          <w:sz w:val="32"/>
          <w:szCs w:val="28"/>
        </w:rPr>
        <w:t>.</w:t>
      </w:r>
    </w:p>
    <w:p w14:paraId="47E8DECC" w14:textId="55B2DC53" w:rsidR="0056241C" w:rsidRDefault="0056241C" w:rsidP="0056241C">
      <w:pPr>
        <w:jc w:val="both"/>
        <w:rPr>
          <w:b/>
          <w:sz w:val="32"/>
          <w:szCs w:val="32"/>
          <w:shd w:val="clear" w:color="auto" w:fill="FFFFFF"/>
          <w:lang w:val="en-US"/>
        </w:rPr>
      </w:pPr>
      <w:r>
        <w:rPr>
          <w:b/>
          <w:sz w:val="32"/>
          <w:szCs w:val="32"/>
          <w:shd w:val="clear" w:color="auto" w:fill="FFFFFF"/>
        </w:rPr>
        <w:t>Решение</w:t>
      </w:r>
      <w:r>
        <w:rPr>
          <w:b/>
          <w:sz w:val="32"/>
          <w:szCs w:val="32"/>
          <w:shd w:val="clear" w:color="auto" w:fill="FFFFFF"/>
          <w:lang w:val="en-US"/>
        </w:rPr>
        <w:t>:</w:t>
      </w:r>
    </w:p>
    <w:p w14:paraId="155A98AB" w14:textId="7A38BFF7" w:rsidR="0056241C" w:rsidRDefault="0056241C" w:rsidP="0056241C"/>
    <w:p w14:paraId="43BE1E9B" w14:textId="753D6875" w:rsidR="0056241C" w:rsidRDefault="009A4A9C" w:rsidP="00505EC9">
      <w:pPr>
        <w:jc w:val="both"/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FDD4AC9" wp14:editId="13980F76">
            <wp:extent cx="5137190" cy="5347855"/>
            <wp:effectExtent l="0" t="0" r="6350" b="5715"/>
            <wp:docPr id="1294111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11098" name=""/>
                    <pic:cNvPicPr/>
                  </pic:nvPicPr>
                  <pic:blipFill rotWithShape="1">
                    <a:blip r:embed="rId6"/>
                    <a:srcRect l="22864" t="19288" r="40062" b="12097"/>
                    <a:stretch/>
                  </pic:blipFill>
                  <pic:spPr bwMode="auto">
                    <a:xfrm>
                      <a:off x="0" y="0"/>
                      <a:ext cx="5159073" cy="537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BEE2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>using System;</w:t>
      </w:r>
    </w:p>
    <w:p w14:paraId="4977927C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>class HelloWorld {</w:t>
      </w:r>
    </w:p>
    <w:p w14:paraId="0B3B7A3D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>static void Main() {</w:t>
      </w:r>
    </w:p>
    <w:p w14:paraId="03CD2BD0" w14:textId="77777777" w:rsidR="009A4A9C" w:rsidRPr="000724D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0724DC">
        <w:rPr>
          <w:bCs/>
          <w:sz w:val="22"/>
          <w:szCs w:val="22"/>
          <w:shd w:val="clear" w:color="auto" w:fill="FFFFFF"/>
          <w:lang w:val="en-US"/>
        </w:rPr>
        <w:t>Console.Write("</w:t>
      </w:r>
      <w:r w:rsidRPr="009A4A9C">
        <w:rPr>
          <w:bCs/>
          <w:sz w:val="22"/>
          <w:szCs w:val="22"/>
          <w:shd w:val="clear" w:color="auto" w:fill="FFFFFF"/>
        </w:rPr>
        <w:t>Введите</w:t>
      </w:r>
      <w:r w:rsidRPr="000724DC">
        <w:rPr>
          <w:bCs/>
          <w:sz w:val="22"/>
          <w:szCs w:val="22"/>
          <w:shd w:val="clear" w:color="auto" w:fill="FFFFFF"/>
          <w:lang w:val="en-US"/>
        </w:rPr>
        <w:t xml:space="preserve"> </w:t>
      </w:r>
      <w:r w:rsidRPr="009A4A9C">
        <w:rPr>
          <w:bCs/>
          <w:sz w:val="22"/>
          <w:szCs w:val="22"/>
          <w:shd w:val="clear" w:color="auto" w:fill="FFFFFF"/>
        </w:rPr>
        <w:t>функциональную</w:t>
      </w:r>
      <w:r w:rsidRPr="000724DC">
        <w:rPr>
          <w:bCs/>
          <w:sz w:val="22"/>
          <w:szCs w:val="22"/>
          <w:shd w:val="clear" w:color="auto" w:fill="FFFFFF"/>
          <w:lang w:val="en-US"/>
        </w:rPr>
        <w:t xml:space="preserve"> </w:t>
      </w:r>
      <w:r w:rsidRPr="009A4A9C">
        <w:rPr>
          <w:bCs/>
          <w:sz w:val="22"/>
          <w:szCs w:val="22"/>
          <w:shd w:val="clear" w:color="auto" w:fill="FFFFFF"/>
        </w:rPr>
        <w:t>клавишу</w:t>
      </w:r>
      <w:r w:rsidRPr="000724DC">
        <w:rPr>
          <w:bCs/>
          <w:sz w:val="22"/>
          <w:szCs w:val="22"/>
          <w:shd w:val="clear" w:color="auto" w:fill="FFFFFF"/>
          <w:lang w:val="en-US"/>
        </w:rPr>
        <w:t>: ");</w:t>
      </w:r>
    </w:p>
    <w:p w14:paraId="073E93B0" w14:textId="1BA4E668" w:rsidR="009A4A9C" w:rsidRPr="000724D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0724DC">
        <w:rPr>
          <w:bCs/>
          <w:sz w:val="22"/>
          <w:szCs w:val="22"/>
          <w:shd w:val="clear" w:color="auto" w:fill="FFFFFF"/>
          <w:lang w:val="en-US"/>
        </w:rPr>
        <w:t>ConsoleKeyInfo keyInfo = Console.ReadKey();</w:t>
      </w:r>
    </w:p>
    <w:p w14:paraId="54B20737" w14:textId="5B859AB5" w:rsidR="009A4A9C" w:rsidRPr="000724D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0724DC">
        <w:rPr>
          <w:bCs/>
          <w:sz w:val="22"/>
          <w:szCs w:val="22"/>
          <w:shd w:val="clear" w:color="auto" w:fill="FFFFFF"/>
          <w:lang w:val="en-US"/>
        </w:rPr>
        <w:lastRenderedPageBreak/>
        <w:t>Console.WriteLine("\n</w:t>
      </w:r>
      <w:r w:rsidRPr="009A4A9C">
        <w:rPr>
          <w:bCs/>
          <w:sz w:val="22"/>
          <w:szCs w:val="22"/>
          <w:shd w:val="clear" w:color="auto" w:fill="FFFFFF"/>
        </w:rPr>
        <w:t>Вы</w:t>
      </w:r>
      <w:r w:rsidRPr="000724DC">
        <w:rPr>
          <w:bCs/>
          <w:sz w:val="22"/>
          <w:szCs w:val="22"/>
          <w:shd w:val="clear" w:color="auto" w:fill="FFFFFF"/>
          <w:lang w:val="en-US"/>
        </w:rPr>
        <w:t xml:space="preserve"> </w:t>
      </w:r>
      <w:r w:rsidRPr="009A4A9C">
        <w:rPr>
          <w:bCs/>
          <w:sz w:val="22"/>
          <w:szCs w:val="22"/>
          <w:shd w:val="clear" w:color="auto" w:fill="FFFFFF"/>
        </w:rPr>
        <w:t>нажали</w:t>
      </w:r>
      <w:r w:rsidRPr="000724DC">
        <w:rPr>
          <w:bCs/>
          <w:sz w:val="22"/>
          <w:szCs w:val="22"/>
          <w:shd w:val="clear" w:color="auto" w:fill="FFFFFF"/>
          <w:lang w:val="en-US"/>
        </w:rPr>
        <w:t xml:space="preserve"> </w:t>
      </w:r>
      <w:r w:rsidRPr="009A4A9C">
        <w:rPr>
          <w:bCs/>
          <w:sz w:val="22"/>
          <w:szCs w:val="22"/>
          <w:shd w:val="clear" w:color="auto" w:fill="FFFFFF"/>
        </w:rPr>
        <w:t>клавишу</w:t>
      </w:r>
      <w:r w:rsidRPr="000724DC">
        <w:rPr>
          <w:bCs/>
          <w:sz w:val="22"/>
          <w:szCs w:val="22"/>
          <w:shd w:val="clear" w:color="auto" w:fill="FFFFFF"/>
          <w:lang w:val="en-US"/>
        </w:rPr>
        <w:t>: " + keyInfo.Key);</w:t>
      </w:r>
    </w:p>
    <w:p w14:paraId="4CCB9CFA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>switch (keyInfo)</w:t>
      </w:r>
    </w:p>
    <w:p w14:paraId="3A51EE0D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>{</w:t>
      </w:r>
    </w:p>
    <w:p w14:paraId="74262A48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 xml:space="preserve">    case ConsoleKey.F1:</w:t>
      </w:r>
    </w:p>
    <w:p w14:paraId="773109E2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 xml:space="preserve">        return "</w:t>
      </w:r>
      <w:r w:rsidRPr="009A4A9C">
        <w:rPr>
          <w:bCs/>
          <w:sz w:val="22"/>
          <w:szCs w:val="22"/>
          <w:shd w:val="clear" w:color="auto" w:fill="FFFFFF"/>
        </w:rPr>
        <w:t>Открыть</w:t>
      </w:r>
      <w:r w:rsidRPr="009A4A9C">
        <w:rPr>
          <w:bCs/>
          <w:sz w:val="22"/>
          <w:szCs w:val="22"/>
          <w:shd w:val="clear" w:color="auto" w:fill="FFFFFF"/>
          <w:lang w:val="en-US"/>
        </w:rPr>
        <w:t xml:space="preserve"> </w:t>
      </w:r>
      <w:r w:rsidRPr="009A4A9C">
        <w:rPr>
          <w:bCs/>
          <w:sz w:val="22"/>
          <w:szCs w:val="22"/>
          <w:shd w:val="clear" w:color="auto" w:fill="FFFFFF"/>
        </w:rPr>
        <w:t>справку</w:t>
      </w:r>
      <w:r w:rsidRPr="009A4A9C">
        <w:rPr>
          <w:bCs/>
          <w:sz w:val="22"/>
          <w:szCs w:val="22"/>
          <w:shd w:val="clear" w:color="auto" w:fill="FFFFFF"/>
          <w:lang w:val="en-US"/>
        </w:rPr>
        <w:t>";</w:t>
      </w:r>
    </w:p>
    <w:p w14:paraId="2F551B83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 xml:space="preserve">    case ConsoleKey.F2:</w:t>
      </w:r>
    </w:p>
    <w:p w14:paraId="6F0D4688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 xml:space="preserve">        </w:t>
      </w:r>
      <w:r w:rsidRPr="009A4A9C">
        <w:rPr>
          <w:bCs/>
          <w:sz w:val="22"/>
          <w:szCs w:val="22"/>
          <w:shd w:val="clear" w:color="auto" w:fill="FFFFFF"/>
        </w:rPr>
        <w:t>return "Переименовать выделенный элемент";</w:t>
      </w:r>
    </w:p>
    <w:p w14:paraId="6B57B65B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case ConsoleKey.F3:</w:t>
      </w:r>
    </w:p>
    <w:p w14:paraId="1EFBB114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"Найти следующее вхождение текущего выделенного текста";</w:t>
      </w:r>
    </w:p>
    <w:p w14:paraId="38C51506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</w:t>
      </w:r>
      <w:r w:rsidRPr="009A4A9C">
        <w:rPr>
          <w:bCs/>
          <w:sz w:val="22"/>
          <w:szCs w:val="22"/>
          <w:shd w:val="clear" w:color="auto" w:fill="FFFFFF"/>
          <w:lang w:val="en-US"/>
        </w:rPr>
        <w:t>case ConsoleKey.F4:</w:t>
      </w:r>
    </w:p>
    <w:p w14:paraId="7BC448F7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 xml:space="preserve">        return "</w:t>
      </w:r>
      <w:r w:rsidRPr="009A4A9C">
        <w:rPr>
          <w:bCs/>
          <w:sz w:val="22"/>
          <w:szCs w:val="22"/>
          <w:shd w:val="clear" w:color="auto" w:fill="FFFFFF"/>
        </w:rPr>
        <w:t>Окно</w:t>
      </w:r>
      <w:r w:rsidRPr="009A4A9C">
        <w:rPr>
          <w:bCs/>
          <w:sz w:val="22"/>
          <w:szCs w:val="22"/>
          <w:shd w:val="clear" w:color="auto" w:fill="FFFFFF"/>
          <w:lang w:val="en-US"/>
        </w:rPr>
        <w:t xml:space="preserve"> </w:t>
      </w:r>
      <w:r w:rsidRPr="009A4A9C">
        <w:rPr>
          <w:bCs/>
          <w:sz w:val="22"/>
          <w:szCs w:val="22"/>
          <w:shd w:val="clear" w:color="auto" w:fill="FFFFFF"/>
        </w:rPr>
        <w:t>свойств</w:t>
      </w:r>
      <w:r w:rsidRPr="009A4A9C">
        <w:rPr>
          <w:bCs/>
          <w:sz w:val="22"/>
          <w:szCs w:val="22"/>
          <w:shd w:val="clear" w:color="auto" w:fill="FFFFFF"/>
          <w:lang w:val="en-US"/>
        </w:rPr>
        <w:t>";</w:t>
      </w:r>
    </w:p>
    <w:p w14:paraId="34301801" w14:textId="77777777" w:rsidR="009A4A9C" w:rsidRPr="000724DC" w:rsidRDefault="009A4A9C" w:rsidP="009A4A9C">
      <w:pPr>
        <w:jc w:val="both"/>
        <w:rPr>
          <w:bCs/>
          <w:sz w:val="22"/>
          <w:szCs w:val="22"/>
          <w:shd w:val="clear" w:color="auto" w:fill="FFFFFF"/>
          <w:lang w:val="en-US"/>
        </w:rPr>
      </w:pPr>
      <w:r w:rsidRPr="009A4A9C">
        <w:rPr>
          <w:bCs/>
          <w:sz w:val="22"/>
          <w:szCs w:val="22"/>
          <w:shd w:val="clear" w:color="auto" w:fill="FFFFFF"/>
          <w:lang w:val="en-US"/>
        </w:rPr>
        <w:t xml:space="preserve">    </w:t>
      </w:r>
      <w:r w:rsidRPr="000724DC">
        <w:rPr>
          <w:bCs/>
          <w:sz w:val="22"/>
          <w:szCs w:val="22"/>
          <w:shd w:val="clear" w:color="auto" w:fill="FFFFFF"/>
          <w:lang w:val="en-US"/>
        </w:rPr>
        <w:t>case ConsoleKey.F5:</w:t>
      </w:r>
    </w:p>
    <w:p w14:paraId="3415A3F9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0724DC">
        <w:rPr>
          <w:bCs/>
          <w:sz w:val="22"/>
          <w:szCs w:val="22"/>
          <w:shd w:val="clear" w:color="auto" w:fill="FFFFFF"/>
          <w:lang w:val="en-US"/>
        </w:rPr>
        <w:t xml:space="preserve">        </w:t>
      </w:r>
      <w:r w:rsidRPr="009A4A9C">
        <w:rPr>
          <w:bCs/>
          <w:sz w:val="22"/>
          <w:szCs w:val="22"/>
          <w:shd w:val="clear" w:color="auto" w:fill="FFFFFF"/>
        </w:rPr>
        <w:t>return "Запустить приложение в отладочном режиме";</w:t>
      </w:r>
    </w:p>
    <w:p w14:paraId="3D40577B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case ConsoleKey.F6:</w:t>
      </w:r>
    </w:p>
    <w:p w14:paraId="6868E339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"Переключиться на следующую вкладку редактора";</w:t>
      </w:r>
    </w:p>
    <w:p w14:paraId="1AE1DDDF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case ConsoleKey.F7:</w:t>
      </w:r>
    </w:p>
    <w:p w14:paraId="66097785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"Переключиться на окно решения";</w:t>
      </w:r>
    </w:p>
    <w:p w14:paraId="143B1C69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case ConsoleKey.F8:</w:t>
      </w:r>
    </w:p>
    <w:p w14:paraId="3ABD9B9F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"Перейти к следующей ошибке компиляции";</w:t>
      </w:r>
    </w:p>
    <w:p w14:paraId="1707F470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case ConsoleKey.F9:</w:t>
      </w:r>
    </w:p>
    <w:p w14:paraId="27391FB7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"Установить/снять точку останова";</w:t>
      </w:r>
    </w:p>
    <w:p w14:paraId="55827DB4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case ConsoleKey.F10:</w:t>
      </w:r>
    </w:p>
    <w:p w14:paraId="0A1D5483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"Перейти к следующей строке кода, не входя в функцию";</w:t>
      </w:r>
    </w:p>
    <w:p w14:paraId="223FCB35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case ConsoleKey.F11:</w:t>
      </w:r>
    </w:p>
    <w:p w14:paraId="04636AC7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"Войти в функцию в режиме отладки";</w:t>
      </w:r>
    </w:p>
    <w:p w14:paraId="75040272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case ConsoleKey.F12:</w:t>
      </w:r>
    </w:p>
    <w:p w14:paraId="35DECB6C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"Перейти к определению текущего выделенного элемента";</w:t>
      </w:r>
    </w:p>
    <w:p w14:paraId="3F2EB963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default:</w:t>
      </w:r>
    </w:p>
    <w:p w14:paraId="7E8AEBEB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    return "Клавиша не является функциональной";</w:t>
      </w:r>
    </w:p>
    <w:p w14:paraId="32899839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 xml:space="preserve">    }</w:t>
      </w:r>
    </w:p>
    <w:p w14:paraId="63A1944D" w14:textId="77777777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>}</w:t>
      </w:r>
    </w:p>
    <w:p w14:paraId="4DBC076D" w14:textId="48C346C2" w:rsidR="009A4A9C" w:rsidRPr="009A4A9C" w:rsidRDefault="009A4A9C" w:rsidP="009A4A9C">
      <w:pPr>
        <w:jc w:val="both"/>
        <w:rPr>
          <w:bCs/>
          <w:sz w:val="22"/>
          <w:szCs w:val="22"/>
          <w:shd w:val="clear" w:color="auto" w:fill="FFFFFF"/>
        </w:rPr>
      </w:pPr>
      <w:r w:rsidRPr="009A4A9C">
        <w:rPr>
          <w:bCs/>
          <w:sz w:val="22"/>
          <w:szCs w:val="22"/>
          <w:shd w:val="clear" w:color="auto" w:fill="FFFFFF"/>
        </w:rPr>
        <w:t>}</w:t>
      </w:r>
    </w:p>
    <w:p w14:paraId="4320F367" w14:textId="4B95D292" w:rsidR="00505EC9" w:rsidRDefault="00505EC9" w:rsidP="00505EC9">
      <w:pPr>
        <w:jc w:val="both"/>
        <w:rPr>
          <w:b/>
          <w:sz w:val="32"/>
          <w:szCs w:val="32"/>
          <w:shd w:val="clear" w:color="auto" w:fill="FFFFFF"/>
          <w:lang w:val="en-US"/>
        </w:rPr>
      </w:pPr>
      <w:r>
        <w:rPr>
          <w:b/>
          <w:sz w:val="32"/>
          <w:szCs w:val="32"/>
          <w:shd w:val="clear" w:color="auto" w:fill="FFFFFF"/>
        </w:rPr>
        <w:t>Выходные данные</w:t>
      </w:r>
      <w:r>
        <w:rPr>
          <w:b/>
          <w:sz w:val="32"/>
          <w:szCs w:val="32"/>
          <w:shd w:val="clear" w:color="auto" w:fill="FFFFFF"/>
          <w:lang w:val="en-US"/>
        </w:rPr>
        <w:t>:</w:t>
      </w:r>
    </w:p>
    <w:p w14:paraId="5D659E4A" w14:textId="7EEFECE5" w:rsidR="0056241C" w:rsidRDefault="00505EC9" w:rsidP="00505EC9">
      <w:pPr>
        <w:rPr>
          <w:sz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5601975" wp14:editId="735FBCFA">
            <wp:extent cx="5364728" cy="1807029"/>
            <wp:effectExtent l="0" t="0" r="7620" b="3175"/>
            <wp:docPr id="16123003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003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22176" t="67464" r="47401" b="14318"/>
                    <a:stretch/>
                  </pic:blipFill>
                  <pic:spPr bwMode="auto">
                    <a:xfrm>
                      <a:off x="0" y="0"/>
                      <a:ext cx="5403864" cy="182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8184D" w14:textId="05447BDB" w:rsidR="00112CF0" w:rsidRDefault="00112CF0"/>
    <w:p w14:paraId="0065A18E" w14:textId="77777777" w:rsidR="00505EC9" w:rsidRDefault="00505EC9"/>
    <w:p w14:paraId="763E0768" w14:textId="77777777" w:rsidR="00505EC9" w:rsidRDefault="00505EC9"/>
    <w:p w14:paraId="05AC17F1" w14:textId="385552D4" w:rsidR="00505EC9" w:rsidRDefault="00505EC9" w:rsidP="00505EC9">
      <w:pPr>
        <w:jc w:val="both"/>
        <w:rPr>
          <w:b/>
          <w:sz w:val="32"/>
          <w:szCs w:val="32"/>
          <w:shd w:val="clear" w:color="auto" w:fill="FFFFFF"/>
        </w:rPr>
      </w:pPr>
      <w:r>
        <w:rPr>
          <w:b/>
          <w:sz w:val="32"/>
          <w:szCs w:val="32"/>
          <w:shd w:val="clear" w:color="auto" w:fill="FFFFFF"/>
        </w:rPr>
        <w:t>Блок схема:</w:t>
      </w:r>
    </w:p>
    <w:p w14:paraId="0E23A90F" w14:textId="7331AF40" w:rsidR="00505EC9" w:rsidRDefault="00505EC9"/>
    <w:p w14:paraId="7869D238" w14:textId="77777777" w:rsidR="00505EC9" w:rsidRDefault="00505EC9"/>
    <w:p w14:paraId="720E3523" w14:textId="5EACE300" w:rsidR="00505EC9" w:rsidRDefault="009A4A9C">
      <w:r>
        <w:rPr>
          <w:noProof/>
          <w14:ligatures w14:val="standardContextual"/>
        </w:rPr>
        <w:drawing>
          <wp:inline distT="0" distB="0" distL="0" distR="0" wp14:anchorId="298D58C8" wp14:editId="65BD82AC">
            <wp:extent cx="2937163" cy="5307617"/>
            <wp:effectExtent l="0" t="0" r="0" b="7620"/>
            <wp:docPr id="2232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8678" name=""/>
                    <pic:cNvPicPr/>
                  </pic:nvPicPr>
                  <pic:blipFill rotWithShape="1">
                    <a:blip r:embed="rId8"/>
                    <a:srcRect l="40938" t="20949" r="36211" b="5639"/>
                    <a:stretch/>
                  </pic:blipFill>
                  <pic:spPr bwMode="auto">
                    <a:xfrm>
                      <a:off x="0" y="0"/>
                      <a:ext cx="2944691" cy="532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42B15" w14:textId="77777777" w:rsidR="00505EC9" w:rsidRDefault="00505EC9"/>
    <w:p w14:paraId="7BF63EB3" w14:textId="77777777" w:rsidR="00505EC9" w:rsidRDefault="00505EC9"/>
    <w:p w14:paraId="4374E42F" w14:textId="55B96335" w:rsidR="00505EC9" w:rsidRDefault="009A4A9C">
      <w:r>
        <w:rPr>
          <w:noProof/>
          <w14:ligatures w14:val="standardContextual"/>
        </w:rPr>
        <w:drawing>
          <wp:inline distT="0" distB="0" distL="0" distR="0" wp14:anchorId="441FCE88" wp14:editId="508CA101">
            <wp:extent cx="6317204" cy="2035810"/>
            <wp:effectExtent l="0" t="0" r="7620" b="2540"/>
            <wp:docPr id="84846730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6730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28104" t="46663" b="28880"/>
                    <a:stretch/>
                  </pic:blipFill>
                  <pic:spPr bwMode="auto">
                    <a:xfrm>
                      <a:off x="0" y="0"/>
                      <a:ext cx="6389617" cy="205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5839" w14:textId="77777777" w:rsidR="00505EC9" w:rsidRDefault="00505EC9"/>
    <w:p w14:paraId="661C7BE4" w14:textId="7206F733" w:rsidR="00505EC9" w:rsidRDefault="009A4A9C">
      <w:r>
        <w:rPr>
          <w:noProof/>
          <w14:ligatures w14:val="standardContextual"/>
        </w:rPr>
        <w:drawing>
          <wp:inline distT="0" distB="0" distL="0" distR="0" wp14:anchorId="1046626E" wp14:editId="5748A5A8">
            <wp:extent cx="6350443" cy="1676400"/>
            <wp:effectExtent l="0" t="0" r="0" b="0"/>
            <wp:docPr id="101408692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8692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l="27526" t="33595" b="41951"/>
                    <a:stretch/>
                  </pic:blipFill>
                  <pic:spPr bwMode="auto">
                    <a:xfrm>
                      <a:off x="0" y="0"/>
                      <a:ext cx="6414542" cy="169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450F" w14:textId="77777777" w:rsidR="00505EC9" w:rsidRDefault="00505EC9"/>
    <w:p w14:paraId="50AF66DD" w14:textId="77777777" w:rsidR="00505EC9" w:rsidRDefault="00505EC9"/>
    <w:p w14:paraId="3EEA7330" w14:textId="77777777" w:rsidR="00505EC9" w:rsidRDefault="00505EC9"/>
    <w:p w14:paraId="325C1DBA" w14:textId="77777777" w:rsidR="00505EC9" w:rsidRDefault="00505EC9"/>
    <w:p w14:paraId="5BB6BDBF" w14:textId="63244784" w:rsidR="00E97B29" w:rsidRPr="009A4A9C" w:rsidRDefault="00E97B29" w:rsidP="009A4A9C">
      <w:pPr>
        <w:tabs>
          <w:tab w:val="left" w:pos="1251"/>
        </w:tabs>
      </w:pPr>
      <w:r>
        <w:rPr>
          <w:b/>
          <w:szCs w:val="32"/>
          <w:shd w:val="clear" w:color="auto" w:fill="FFFFFF"/>
        </w:rPr>
        <w:t>Вывод:</w:t>
      </w:r>
      <w:r>
        <w:rPr>
          <w:szCs w:val="32"/>
          <w:shd w:val="clear" w:color="auto" w:fill="FFFFFF"/>
        </w:rPr>
        <w:t xml:space="preserve"> Я научилась </w:t>
      </w:r>
      <w:r>
        <w:rPr>
          <w:szCs w:val="32"/>
        </w:rPr>
        <w:t xml:space="preserve">решать задачи программирования по разделу «Оператор переключения». </w:t>
      </w:r>
    </w:p>
    <w:p w14:paraId="0C9A21A1" w14:textId="77777777" w:rsidR="00E97B29" w:rsidRDefault="00E97B29" w:rsidP="00E97B29">
      <w:pPr>
        <w:jc w:val="both"/>
        <w:rPr>
          <w:szCs w:val="28"/>
          <w:shd w:val="clear" w:color="auto" w:fill="FFFFFF"/>
        </w:rPr>
      </w:pPr>
    </w:p>
    <w:p w14:paraId="228CE5F4" w14:textId="77777777" w:rsidR="00E97B29" w:rsidRPr="00E97B29" w:rsidRDefault="00E97B29" w:rsidP="00E97B29">
      <w:pPr>
        <w:ind w:firstLine="708"/>
        <w:jc w:val="both"/>
      </w:pPr>
    </w:p>
    <w:sectPr w:rsidR="00E97B29" w:rsidRPr="00E97B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D5465" w14:textId="77777777" w:rsidR="000F1F34" w:rsidRDefault="000F1F34" w:rsidP="00505EC9">
      <w:pPr>
        <w:spacing w:line="240" w:lineRule="auto"/>
      </w:pPr>
      <w:r>
        <w:separator/>
      </w:r>
    </w:p>
  </w:endnote>
  <w:endnote w:type="continuationSeparator" w:id="0">
    <w:p w14:paraId="2CB1CF04" w14:textId="77777777" w:rsidR="000F1F34" w:rsidRDefault="000F1F34" w:rsidP="00505E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D33FF" w14:textId="77777777" w:rsidR="000F1F34" w:rsidRDefault="000F1F34" w:rsidP="00505EC9">
      <w:pPr>
        <w:spacing w:line="240" w:lineRule="auto"/>
      </w:pPr>
      <w:r>
        <w:separator/>
      </w:r>
    </w:p>
  </w:footnote>
  <w:footnote w:type="continuationSeparator" w:id="0">
    <w:p w14:paraId="1E1AA73B" w14:textId="77777777" w:rsidR="000F1F34" w:rsidRDefault="000F1F34" w:rsidP="00505EC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1C"/>
    <w:rsid w:val="000724DC"/>
    <w:rsid w:val="000A3C92"/>
    <w:rsid w:val="000F1F34"/>
    <w:rsid w:val="00112CF0"/>
    <w:rsid w:val="00486F79"/>
    <w:rsid w:val="00505EC9"/>
    <w:rsid w:val="0056241C"/>
    <w:rsid w:val="00596A1F"/>
    <w:rsid w:val="009A4A9C"/>
    <w:rsid w:val="00BC44A5"/>
    <w:rsid w:val="00BD4A23"/>
    <w:rsid w:val="00BF7C1A"/>
    <w:rsid w:val="00E9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F9D74"/>
  <w15:chartTrackingRefBased/>
  <w15:docId w15:val="{C1167D52-BD84-4E3D-941B-A788C180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241C"/>
    <w:pPr>
      <w:spacing w:after="0" w:line="360" w:lineRule="auto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56241C"/>
    <w:pPr>
      <w:spacing w:line="240" w:lineRule="auto"/>
      <w:jc w:val="center"/>
    </w:pPr>
    <w:rPr>
      <w:sz w:val="32"/>
    </w:rPr>
  </w:style>
  <w:style w:type="character" w:customStyle="1" w:styleId="a4">
    <w:name w:val="Заголовок Знак"/>
    <w:basedOn w:val="a0"/>
    <w:link w:val="a3"/>
    <w:rsid w:val="0056241C"/>
    <w:rPr>
      <w:rFonts w:ascii="Times New Roman" w:eastAsia="Times New Roman" w:hAnsi="Times New Roman" w:cs="Times New Roman"/>
      <w:kern w:val="0"/>
      <w:sz w:val="32"/>
      <w:szCs w:val="24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505EC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5EC9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505EC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5EC9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Таценко Виктория Александровна</dc:creator>
  <cp:keywords/>
  <dc:description/>
  <cp:lastModifiedBy>Таценко Виктория Александровна</cp:lastModifiedBy>
  <cp:revision>4</cp:revision>
  <dcterms:created xsi:type="dcterms:W3CDTF">2023-05-31T07:29:00Z</dcterms:created>
  <dcterms:modified xsi:type="dcterms:W3CDTF">2023-05-31T09:28:00Z</dcterms:modified>
</cp:coreProperties>
</file>