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6C5A" w14:textId="02852A2A" w:rsidR="003503F9" w:rsidRPr="00F84EE7" w:rsidRDefault="002363DB" w:rsidP="002363DB">
      <w:pPr>
        <w:pStyle w:val="Title"/>
        <w:jc w:val="center"/>
        <w:rPr>
          <w:b/>
          <w:bCs/>
        </w:rPr>
      </w:pPr>
      <w:bookmarkStart w:id="0" w:name="_73kgjzrxpwk6" w:colFirst="0" w:colLast="0"/>
      <w:bookmarkEnd w:id="0"/>
      <w:r w:rsidRPr="00F84EE7">
        <w:rPr>
          <w:b/>
          <w:bCs/>
        </w:rPr>
        <w:t>Facebook Ads Data Analysis Assignment</w:t>
      </w:r>
    </w:p>
    <w:p w14:paraId="63927B20" w14:textId="77777777" w:rsidR="002363DB" w:rsidRPr="002363DB" w:rsidRDefault="002363DB" w:rsidP="002363DB"/>
    <w:p w14:paraId="247DC8C2" w14:textId="77777777" w:rsidR="002363DB" w:rsidRPr="00E964F2" w:rsidRDefault="002363DB" w:rsidP="002363DB">
      <w:pPr>
        <w:pStyle w:val="Heading1"/>
        <w:rPr>
          <w:b/>
          <w:bCs/>
          <w:u w:val="single"/>
        </w:rPr>
      </w:pPr>
      <w:r w:rsidRPr="00E964F2">
        <w:rPr>
          <w:b/>
          <w:bCs/>
          <w:u w:val="single"/>
        </w:rPr>
        <w:t>Objective of the Report</w:t>
      </w:r>
    </w:p>
    <w:p w14:paraId="088B7AC5" w14:textId="77777777" w:rsidR="002363DB" w:rsidRPr="002363DB" w:rsidRDefault="002363DB" w:rsidP="002363DB">
      <w:pPr>
        <w:jc w:val="both"/>
      </w:pPr>
      <w:r w:rsidRPr="002363DB">
        <w:t xml:space="preserve">This report </w:t>
      </w:r>
      <w:proofErr w:type="spellStart"/>
      <w:r w:rsidRPr="002363DB">
        <w:t>analyzes</w:t>
      </w:r>
      <w:proofErr w:type="spellEnd"/>
      <w:r w:rsidRPr="002363DB">
        <w:t xml:space="preserve"> the performance of Facebook Ads campaigns using key advertising metrics such as CTR, CPC, ROAS, Conversion Rate, CPA, and Frequency to assess campaign effectiveness and optimize future spending.</w:t>
      </w:r>
    </w:p>
    <w:p w14:paraId="69F18532" w14:textId="77777777" w:rsidR="002363DB" w:rsidRPr="002363DB" w:rsidRDefault="002363DB" w:rsidP="002363DB">
      <w:pPr>
        <w:jc w:val="both"/>
      </w:pPr>
      <w:r w:rsidRPr="002363DB">
        <w:t>The objective of this report is to:</w:t>
      </w:r>
    </w:p>
    <w:p w14:paraId="718FC0C1" w14:textId="77777777" w:rsidR="002363DB" w:rsidRPr="002363DB" w:rsidRDefault="002363DB" w:rsidP="002363DB">
      <w:pPr>
        <w:numPr>
          <w:ilvl w:val="0"/>
          <w:numId w:val="1"/>
        </w:numPr>
        <w:jc w:val="both"/>
      </w:pPr>
      <w:r w:rsidRPr="002363DB">
        <w:t>Evaluate Campaign Performance – Identify the top and bottom-performing campaigns based on key metrics, providing insights into what drives success or failure.</w:t>
      </w:r>
    </w:p>
    <w:p w14:paraId="32E2940A" w14:textId="77777777" w:rsidR="002363DB" w:rsidRPr="002363DB" w:rsidRDefault="002363DB" w:rsidP="002363DB">
      <w:pPr>
        <w:numPr>
          <w:ilvl w:val="0"/>
          <w:numId w:val="1"/>
        </w:numPr>
        <w:jc w:val="both"/>
      </w:pPr>
      <w:proofErr w:type="spellStart"/>
      <w:r w:rsidRPr="002363DB">
        <w:t>Analyze</w:t>
      </w:r>
      <w:proofErr w:type="spellEnd"/>
      <w:r w:rsidRPr="002363DB">
        <w:t xml:space="preserve"> Performance Trends – Investigate high and low CTR ads, examine the impact of ad frequency, and derive meaningful insights to improve targeting.</w:t>
      </w:r>
    </w:p>
    <w:p w14:paraId="39561B13" w14:textId="77777777" w:rsidR="002363DB" w:rsidRPr="002363DB" w:rsidRDefault="002363DB" w:rsidP="002363DB">
      <w:pPr>
        <w:numPr>
          <w:ilvl w:val="0"/>
          <w:numId w:val="1"/>
        </w:numPr>
        <w:jc w:val="both"/>
      </w:pPr>
      <w:r w:rsidRPr="002363DB">
        <w:t>Optimize Budget Allocation – Recommend how an additional ₹100,000 should be distributed among campaigns to maximize ROI while reducing spending on underperforming ads.</w:t>
      </w:r>
    </w:p>
    <w:p w14:paraId="375980C5" w14:textId="77777777" w:rsidR="002363DB" w:rsidRPr="002363DB" w:rsidRDefault="002363DB" w:rsidP="002363DB">
      <w:pPr>
        <w:numPr>
          <w:ilvl w:val="0"/>
          <w:numId w:val="1"/>
        </w:numPr>
        <w:jc w:val="both"/>
      </w:pPr>
      <w:r w:rsidRPr="002363DB">
        <w:t>Provide Optimization Recommendations – Suggest actionable strategies to enhance ad structure, audience targeting, and creative effectiveness for improved results in future campaigns.</w:t>
      </w:r>
    </w:p>
    <w:p w14:paraId="682D5D84" w14:textId="16AFEA8B" w:rsidR="002363DB" w:rsidRPr="002363DB" w:rsidRDefault="002363DB" w:rsidP="002363DB">
      <w:pPr>
        <w:jc w:val="both"/>
      </w:pPr>
      <w:r w:rsidRPr="002363DB">
        <w:t>This report serves as a data-driven guide to making informed decisions on ad spend, campaign structure, and targeting, ensuring better performance and profitability for future Facebook Ads campaigns</w:t>
      </w:r>
    </w:p>
    <w:p w14:paraId="6FA4E220" w14:textId="269F8601" w:rsidR="002363DB" w:rsidRPr="00E964F2" w:rsidRDefault="002363DB" w:rsidP="002363DB">
      <w:pPr>
        <w:pStyle w:val="Heading1"/>
        <w:rPr>
          <w:b/>
          <w:bCs/>
          <w:u w:val="single"/>
        </w:rPr>
      </w:pPr>
      <w:r w:rsidRPr="00E964F2">
        <w:rPr>
          <w:b/>
          <w:bCs/>
          <w:u w:val="single"/>
        </w:rPr>
        <w:t xml:space="preserve">Key Performance Indicators (KPIs) </w:t>
      </w:r>
    </w:p>
    <w:p w14:paraId="3E5FCF72" w14:textId="77777777" w:rsidR="002363DB" w:rsidRPr="002363DB" w:rsidRDefault="002363DB" w:rsidP="002363DB">
      <w:r w:rsidRPr="002363DB">
        <w:t>To assess campaign effectiveness, the following KPIs are used:</w:t>
      </w:r>
    </w:p>
    <w:p w14:paraId="7CA62C5D" w14:textId="77777777" w:rsidR="002363DB" w:rsidRPr="002363DB" w:rsidRDefault="002363DB" w:rsidP="002363DB">
      <w:pPr>
        <w:numPr>
          <w:ilvl w:val="0"/>
          <w:numId w:val="9"/>
        </w:numPr>
      </w:pPr>
      <w:r w:rsidRPr="002363DB">
        <w:rPr>
          <w:b/>
          <w:bCs/>
        </w:rPr>
        <w:t>Click-Through Rate (CTR)</w:t>
      </w:r>
      <w:r w:rsidRPr="002363DB">
        <w:t xml:space="preserve"> = (Clicks / Impressions) × 100</w:t>
      </w:r>
    </w:p>
    <w:p w14:paraId="0E00F7D4" w14:textId="77777777" w:rsidR="002363DB" w:rsidRPr="002363DB" w:rsidRDefault="002363DB" w:rsidP="002363DB">
      <w:pPr>
        <w:numPr>
          <w:ilvl w:val="1"/>
          <w:numId w:val="9"/>
        </w:numPr>
      </w:pPr>
      <w:r w:rsidRPr="002363DB">
        <w:t>Measures ad engagement—higher CTR means more compelling ads.</w:t>
      </w:r>
    </w:p>
    <w:p w14:paraId="56304639" w14:textId="77777777" w:rsidR="002363DB" w:rsidRPr="002363DB" w:rsidRDefault="002363DB" w:rsidP="002363DB">
      <w:pPr>
        <w:numPr>
          <w:ilvl w:val="0"/>
          <w:numId w:val="9"/>
        </w:numPr>
      </w:pPr>
      <w:r w:rsidRPr="002363DB">
        <w:rPr>
          <w:b/>
          <w:bCs/>
        </w:rPr>
        <w:t>Cost-Per-Click (CPC)</w:t>
      </w:r>
      <w:r w:rsidRPr="002363DB">
        <w:t xml:space="preserve"> = Amount Spent / Total Clicks</w:t>
      </w:r>
    </w:p>
    <w:p w14:paraId="1502DA1E" w14:textId="77777777" w:rsidR="002363DB" w:rsidRPr="002363DB" w:rsidRDefault="002363DB" w:rsidP="002363DB">
      <w:pPr>
        <w:numPr>
          <w:ilvl w:val="1"/>
          <w:numId w:val="9"/>
        </w:numPr>
      </w:pPr>
      <w:r w:rsidRPr="002363DB">
        <w:t>Indicates ad cost efficiency—lower CPC is preferable.</w:t>
      </w:r>
    </w:p>
    <w:p w14:paraId="29766979" w14:textId="77777777" w:rsidR="002363DB" w:rsidRPr="002363DB" w:rsidRDefault="002363DB" w:rsidP="002363DB">
      <w:pPr>
        <w:numPr>
          <w:ilvl w:val="0"/>
          <w:numId w:val="9"/>
        </w:numPr>
      </w:pPr>
      <w:r w:rsidRPr="002363DB">
        <w:rPr>
          <w:b/>
          <w:bCs/>
        </w:rPr>
        <w:t>Return on Ad Spend (ROAS)</w:t>
      </w:r>
      <w:r w:rsidRPr="002363DB">
        <w:t xml:space="preserve"> = Total Revenue / Amount Spent</w:t>
      </w:r>
    </w:p>
    <w:p w14:paraId="3EB8FFC1" w14:textId="77777777" w:rsidR="002363DB" w:rsidRPr="002363DB" w:rsidRDefault="002363DB" w:rsidP="002363DB">
      <w:pPr>
        <w:numPr>
          <w:ilvl w:val="1"/>
          <w:numId w:val="9"/>
        </w:numPr>
      </w:pPr>
      <w:r w:rsidRPr="002363DB">
        <w:t>Shows revenue earned per ₹1 spent—higher ROAS means better profitability.</w:t>
      </w:r>
    </w:p>
    <w:p w14:paraId="5A385CD0" w14:textId="77777777" w:rsidR="002363DB" w:rsidRPr="002363DB" w:rsidRDefault="002363DB" w:rsidP="002363DB">
      <w:pPr>
        <w:numPr>
          <w:ilvl w:val="0"/>
          <w:numId w:val="9"/>
        </w:numPr>
      </w:pPr>
      <w:r w:rsidRPr="002363DB">
        <w:rPr>
          <w:b/>
          <w:bCs/>
        </w:rPr>
        <w:t>Conversion Rate</w:t>
      </w:r>
      <w:r w:rsidRPr="002363DB">
        <w:t xml:space="preserve"> = (Total Conversions / Clicks) × 100</w:t>
      </w:r>
    </w:p>
    <w:p w14:paraId="3F4D7F43" w14:textId="77777777" w:rsidR="002363DB" w:rsidRPr="002363DB" w:rsidRDefault="002363DB" w:rsidP="002363DB">
      <w:pPr>
        <w:numPr>
          <w:ilvl w:val="1"/>
          <w:numId w:val="9"/>
        </w:numPr>
      </w:pPr>
      <w:r w:rsidRPr="002363DB">
        <w:t>Reflects how well clicks turn into purchases—higher is better.</w:t>
      </w:r>
    </w:p>
    <w:p w14:paraId="1B18162B" w14:textId="77777777" w:rsidR="002363DB" w:rsidRPr="002363DB" w:rsidRDefault="002363DB" w:rsidP="002363DB">
      <w:pPr>
        <w:numPr>
          <w:ilvl w:val="0"/>
          <w:numId w:val="9"/>
        </w:numPr>
      </w:pPr>
      <w:r w:rsidRPr="002363DB">
        <w:rPr>
          <w:b/>
          <w:bCs/>
        </w:rPr>
        <w:t>Frequency</w:t>
      </w:r>
      <w:r w:rsidRPr="002363DB">
        <w:t xml:space="preserve"> = Impressions / Reach</w:t>
      </w:r>
    </w:p>
    <w:p w14:paraId="06172785" w14:textId="77777777" w:rsidR="002363DB" w:rsidRPr="002363DB" w:rsidRDefault="002363DB" w:rsidP="002363DB">
      <w:pPr>
        <w:numPr>
          <w:ilvl w:val="1"/>
          <w:numId w:val="9"/>
        </w:numPr>
      </w:pPr>
      <w:r w:rsidRPr="002363DB">
        <w:t>Measures ad repetition—high frequency may cause ad fatigue.</w:t>
      </w:r>
    </w:p>
    <w:p w14:paraId="2821BC08" w14:textId="35EFF6C5" w:rsidR="002363DB" w:rsidRDefault="002363DB" w:rsidP="002363DB"/>
    <w:p w14:paraId="4E595F32" w14:textId="4AAD5F09" w:rsidR="00447B0F" w:rsidRPr="00E964F2" w:rsidRDefault="00447B0F" w:rsidP="003D619A">
      <w:pPr>
        <w:pStyle w:val="Heading1"/>
        <w:jc w:val="center"/>
        <w:rPr>
          <w:b/>
          <w:bCs/>
          <w:u w:val="single"/>
        </w:rPr>
      </w:pPr>
      <w:r w:rsidRPr="00E964F2">
        <w:rPr>
          <w:b/>
          <w:bCs/>
          <w:u w:val="single"/>
        </w:rPr>
        <w:lastRenderedPageBreak/>
        <w:t xml:space="preserve">Campaign Performance </w:t>
      </w:r>
      <w:r w:rsidR="00E964F2" w:rsidRPr="00E964F2">
        <w:rPr>
          <w:b/>
          <w:bCs/>
          <w:u w:val="single"/>
        </w:rPr>
        <w:t>Breakdown (</w:t>
      </w:r>
      <w:r w:rsidR="007531DE" w:rsidRPr="00E964F2">
        <w:rPr>
          <w:b/>
          <w:bCs/>
          <w:u w:val="single"/>
        </w:rPr>
        <w:t>Campaign Sheet)</w:t>
      </w:r>
    </w:p>
    <w:p w14:paraId="2FE122BF" w14:textId="7D72BA04" w:rsidR="000C191A" w:rsidRPr="000C191A" w:rsidRDefault="006A012E" w:rsidP="000C191A">
      <w:r w:rsidRPr="006A012E">
        <w:rPr>
          <w:noProof/>
        </w:rPr>
        <w:drawing>
          <wp:inline distT="0" distB="0" distL="0" distR="0" wp14:anchorId="3557203A" wp14:editId="15001483">
            <wp:extent cx="6155044" cy="3257550"/>
            <wp:effectExtent l="19050" t="19050" r="17780" b="19050"/>
            <wp:docPr id="90304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49751" name=""/>
                    <pic:cNvPicPr/>
                  </pic:nvPicPr>
                  <pic:blipFill>
                    <a:blip r:embed="rId7"/>
                    <a:stretch>
                      <a:fillRect/>
                    </a:stretch>
                  </pic:blipFill>
                  <pic:spPr>
                    <a:xfrm>
                      <a:off x="0" y="0"/>
                      <a:ext cx="6173435" cy="3267283"/>
                    </a:xfrm>
                    <a:prstGeom prst="rect">
                      <a:avLst/>
                    </a:prstGeom>
                    <a:ln>
                      <a:solidFill>
                        <a:schemeClr val="accent1"/>
                      </a:solidFill>
                    </a:ln>
                  </pic:spPr>
                </pic:pic>
              </a:graphicData>
            </a:graphic>
          </wp:inline>
        </w:drawing>
      </w:r>
    </w:p>
    <w:p w14:paraId="2CE73F69" w14:textId="6AB3DD0C" w:rsidR="00447B0F" w:rsidRPr="001412C4" w:rsidRDefault="001412C4" w:rsidP="00447B0F">
      <w:pPr>
        <w:rPr>
          <w:i/>
          <w:iCs/>
        </w:rPr>
      </w:pPr>
      <w:r>
        <w:rPr>
          <w:i/>
          <w:iCs/>
        </w:rPr>
        <w:t>Note-</w:t>
      </w:r>
      <w:r w:rsidRPr="00684330">
        <w:rPr>
          <w:i/>
          <w:iCs/>
        </w:rPr>
        <w:t>For detailed metrics, please refer to the attached Excel sheet.</w:t>
      </w:r>
    </w:p>
    <w:p w14:paraId="50D9B83A" w14:textId="1E430F5D" w:rsidR="00447B0F" w:rsidRDefault="006A012E" w:rsidP="003D619A">
      <w:r w:rsidRPr="00975065">
        <w:rPr>
          <w:noProof/>
        </w:rPr>
        <w:drawing>
          <wp:inline distT="0" distB="0" distL="0" distR="0" wp14:anchorId="6C47A8DD" wp14:editId="6F7903D5">
            <wp:extent cx="6168390" cy="4509089"/>
            <wp:effectExtent l="19050" t="19050" r="22860" b="25400"/>
            <wp:docPr id="11019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79180" name=""/>
                    <pic:cNvPicPr/>
                  </pic:nvPicPr>
                  <pic:blipFill>
                    <a:blip r:embed="rId8"/>
                    <a:stretch>
                      <a:fillRect/>
                    </a:stretch>
                  </pic:blipFill>
                  <pic:spPr>
                    <a:xfrm>
                      <a:off x="0" y="0"/>
                      <a:ext cx="6193481" cy="4527430"/>
                    </a:xfrm>
                    <a:prstGeom prst="rect">
                      <a:avLst/>
                    </a:prstGeom>
                    <a:ln>
                      <a:solidFill>
                        <a:schemeClr val="accent1"/>
                      </a:solidFill>
                    </a:ln>
                  </pic:spPr>
                </pic:pic>
              </a:graphicData>
            </a:graphic>
          </wp:inline>
        </w:drawing>
      </w:r>
    </w:p>
    <w:p w14:paraId="4F18EB32" w14:textId="78E7DE8B" w:rsidR="00447B0F" w:rsidRPr="00E964F2" w:rsidRDefault="00447B0F" w:rsidP="003D619A">
      <w:pPr>
        <w:pStyle w:val="Heading1"/>
        <w:jc w:val="center"/>
        <w:rPr>
          <w:b/>
          <w:bCs/>
          <w:u w:val="single"/>
        </w:rPr>
      </w:pPr>
      <w:r w:rsidRPr="00E964F2">
        <w:rPr>
          <w:b/>
          <w:bCs/>
          <w:u w:val="single"/>
        </w:rPr>
        <w:lastRenderedPageBreak/>
        <w:t xml:space="preserve">Budget Optimization </w:t>
      </w:r>
      <w:r w:rsidR="007531DE" w:rsidRPr="00E964F2">
        <w:rPr>
          <w:b/>
          <w:bCs/>
          <w:u w:val="single"/>
        </w:rPr>
        <w:t>Scenario (</w:t>
      </w:r>
      <w:r w:rsidR="006A652C" w:rsidRPr="00E964F2">
        <w:rPr>
          <w:b/>
          <w:bCs/>
          <w:u w:val="single"/>
        </w:rPr>
        <w:t>Campaign Sheet)</w:t>
      </w:r>
    </w:p>
    <w:p w14:paraId="215DC88F" w14:textId="77777777" w:rsidR="00AF125F" w:rsidRPr="00AF125F" w:rsidRDefault="00AF125F" w:rsidP="00AF125F"/>
    <w:p w14:paraId="7C636AF8" w14:textId="52EB29EA" w:rsidR="00447B0F" w:rsidRDefault="00447B0F" w:rsidP="00447B0F">
      <w:r w:rsidRPr="00447B0F">
        <w:rPr>
          <w:noProof/>
        </w:rPr>
        <w:drawing>
          <wp:anchor distT="0" distB="0" distL="114300" distR="114300" simplePos="0" relativeHeight="251654656" behindDoc="0" locked="0" layoutInCell="1" allowOverlap="1" wp14:anchorId="411B04FB" wp14:editId="6AAEE1AB">
            <wp:simplePos x="0" y="0"/>
            <wp:positionH relativeFrom="margin">
              <wp:align>center</wp:align>
            </wp:positionH>
            <wp:positionV relativeFrom="paragraph">
              <wp:posOffset>186055</wp:posOffset>
            </wp:positionV>
            <wp:extent cx="7472680" cy="4648200"/>
            <wp:effectExtent l="0" t="0" r="0" b="0"/>
            <wp:wrapSquare wrapText="bothSides"/>
            <wp:docPr id="109754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3108" name=""/>
                    <pic:cNvPicPr/>
                  </pic:nvPicPr>
                  <pic:blipFill>
                    <a:blip r:embed="rId9">
                      <a:extLst>
                        <a:ext uri="{28A0092B-C50C-407E-A947-70E740481C1C}">
                          <a14:useLocalDpi xmlns:a14="http://schemas.microsoft.com/office/drawing/2010/main" val="0"/>
                        </a:ext>
                      </a:extLst>
                    </a:blip>
                    <a:stretch>
                      <a:fillRect/>
                    </a:stretch>
                  </pic:blipFill>
                  <pic:spPr>
                    <a:xfrm>
                      <a:off x="0" y="0"/>
                      <a:ext cx="7472680" cy="4648200"/>
                    </a:xfrm>
                    <a:prstGeom prst="rect">
                      <a:avLst/>
                    </a:prstGeom>
                  </pic:spPr>
                </pic:pic>
              </a:graphicData>
            </a:graphic>
            <wp14:sizeRelH relativeFrom="margin">
              <wp14:pctWidth>0</wp14:pctWidth>
            </wp14:sizeRelH>
            <wp14:sizeRelV relativeFrom="margin">
              <wp14:pctHeight>0</wp14:pctHeight>
            </wp14:sizeRelV>
          </wp:anchor>
        </w:drawing>
      </w:r>
    </w:p>
    <w:p w14:paraId="0347C9BA" w14:textId="77777777" w:rsidR="00F47004" w:rsidRDefault="00F47004" w:rsidP="00F47004">
      <w:pPr>
        <w:rPr>
          <w:i/>
          <w:iCs/>
        </w:rPr>
      </w:pPr>
      <w:r>
        <w:rPr>
          <w:i/>
          <w:iCs/>
        </w:rPr>
        <w:t>Note-</w:t>
      </w:r>
      <w:r w:rsidRPr="00684330">
        <w:rPr>
          <w:i/>
          <w:iCs/>
        </w:rPr>
        <w:t>For detailed metrics, please refer to the attached Excel sheet.</w:t>
      </w:r>
    </w:p>
    <w:p w14:paraId="6505F932" w14:textId="01805C27" w:rsidR="00447B0F" w:rsidRDefault="00447B0F" w:rsidP="00447B0F"/>
    <w:p w14:paraId="477783C5" w14:textId="77777777" w:rsidR="00043F49" w:rsidRDefault="00043F49" w:rsidP="00447B0F"/>
    <w:p w14:paraId="2661CF13" w14:textId="77777777" w:rsidR="00043F49" w:rsidRDefault="00043F49" w:rsidP="00447B0F"/>
    <w:p w14:paraId="0B411A38" w14:textId="77777777" w:rsidR="00043F49" w:rsidRDefault="00043F49" w:rsidP="00447B0F"/>
    <w:p w14:paraId="5EF13FC4" w14:textId="77777777" w:rsidR="00086D3A" w:rsidRDefault="00086D3A" w:rsidP="00447B0F"/>
    <w:p w14:paraId="68B6E1E9" w14:textId="77777777" w:rsidR="00086D3A" w:rsidRDefault="00086D3A" w:rsidP="00447B0F"/>
    <w:p w14:paraId="32BD24BD" w14:textId="77777777" w:rsidR="00086D3A" w:rsidRDefault="00086D3A" w:rsidP="00447B0F"/>
    <w:p w14:paraId="69D235C4" w14:textId="77777777" w:rsidR="00086D3A" w:rsidRDefault="00086D3A" w:rsidP="00447B0F"/>
    <w:p w14:paraId="651788D2" w14:textId="77777777" w:rsidR="00086D3A" w:rsidRDefault="00086D3A" w:rsidP="00447B0F">
      <w:pPr>
        <w:rPr>
          <w:b/>
          <w:color w:val="000000"/>
          <w:sz w:val="26"/>
          <w:szCs w:val="26"/>
        </w:rPr>
      </w:pPr>
    </w:p>
    <w:p w14:paraId="46A0A57F" w14:textId="77777777" w:rsidR="00086D3A" w:rsidRDefault="00086D3A" w:rsidP="00447B0F">
      <w:pPr>
        <w:rPr>
          <w:b/>
          <w:color w:val="000000"/>
          <w:sz w:val="26"/>
          <w:szCs w:val="26"/>
        </w:rPr>
      </w:pPr>
    </w:p>
    <w:p w14:paraId="5798CF97" w14:textId="4D673CC5" w:rsidR="00086D3A" w:rsidRPr="00E964F2" w:rsidRDefault="00AF125F" w:rsidP="00AF125F">
      <w:pPr>
        <w:pStyle w:val="Heading1"/>
        <w:jc w:val="center"/>
        <w:rPr>
          <w:b/>
          <w:bCs/>
          <w:u w:val="single"/>
        </w:rPr>
      </w:pPr>
      <w:r w:rsidRPr="00E964F2">
        <w:rPr>
          <w:b/>
          <w:bCs/>
          <w:u w:val="single"/>
        </w:rPr>
        <w:lastRenderedPageBreak/>
        <w:t>Budget Optimization Scenario (Campaign Sheet)</w:t>
      </w:r>
    </w:p>
    <w:p w14:paraId="23DBEA3C" w14:textId="77777777" w:rsidR="00AF125F" w:rsidRDefault="00AF125F" w:rsidP="00447B0F">
      <w:pPr>
        <w:rPr>
          <w:b/>
          <w:color w:val="000000"/>
          <w:sz w:val="26"/>
          <w:szCs w:val="26"/>
        </w:rPr>
      </w:pPr>
    </w:p>
    <w:p w14:paraId="5E0BDD00" w14:textId="77777777" w:rsidR="0063471D" w:rsidRDefault="0063471D" w:rsidP="00447B0F">
      <w:pPr>
        <w:rPr>
          <w:b/>
          <w:color w:val="000000"/>
          <w:sz w:val="26"/>
          <w:szCs w:val="26"/>
        </w:rPr>
      </w:pPr>
    </w:p>
    <w:p w14:paraId="484F3086" w14:textId="6777D56F" w:rsidR="00F47004" w:rsidRDefault="00086D3A" w:rsidP="00F47004">
      <w:pPr>
        <w:rPr>
          <w:i/>
          <w:iCs/>
        </w:rPr>
      </w:pPr>
      <w:r w:rsidRPr="00043F49">
        <w:rPr>
          <w:noProof/>
        </w:rPr>
        <w:drawing>
          <wp:anchor distT="0" distB="0" distL="114300" distR="114300" simplePos="0" relativeHeight="251657728" behindDoc="0" locked="0" layoutInCell="1" allowOverlap="1" wp14:anchorId="3B7E6953" wp14:editId="1466A264">
            <wp:simplePos x="0" y="0"/>
            <wp:positionH relativeFrom="column">
              <wp:posOffset>-285750</wp:posOffset>
            </wp:positionH>
            <wp:positionV relativeFrom="paragraph">
              <wp:posOffset>19050</wp:posOffset>
            </wp:positionV>
            <wp:extent cx="6430035" cy="4530090"/>
            <wp:effectExtent l="19050" t="19050" r="27940" b="22860"/>
            <wp:wrapSquare wrapText="bothSides"/>
            <wp:docPr id="21021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72586" name=""/>
                    <pic:cNvPicPr/>
                  </pic:nvPicPr>
                  <pic:blipFill>
                    <a:blip r:embed="rId10">
                      <a:extLst>
                        <a:ext uri="{28A0092B-C50C-407E-A947-70E740481C1C}">
                          <a14:useLocalDpi xmlns:a14="http://schemas.microsoft.com/office/drawing/2010/main" val="0"/>
                        </a:ext>
                      </a:extLst>
                    </a:blip>
                    <a:stretch>
                      <a:fillRect/>
                    </a:stretch>
                  </pic:blipFill>
                  <pic:spPr>
                    <a:xfrm>
                      <a:off x="0" y="0"/>
                      <a:ext cx="6430035" cy="4530090"/>
                    </a:xfrm>
                    <a:prstGeom prst="rect">
                      <a:avLst/>
                    </a:prstGeom>
                    <a:ln>
                      <a:solidFill>
                        <a:schemeClr val="accent1"/>
                      </a:solidFill>
                    </a:ln>
                  </pic:spPr>
                </pic:pic>
              </a:graphicData>
            </a:graphic>
          </wp:anchor>
        </w:drawing>
      </w:r>
      <w:r w:rsidR="00F47004" w:rsidRPr="00F47004">
        <w:rPr>
          <w:i/>
          <w:iCs/>
        </w:rPr>
        <w:t xml:space="preserve"> </w:t>
      </w:r>
      <w:r w:rsidR="00F47004">
        <w:rPr>
          <w:i/>
          <w:iCs/>
        </w:rPr>
        <w:t>Note-</w:t>
      </w:r>
      <w:r w:rsidR="00F47004" w:rsidRPr="00684330">
        <w:rPr>
          <w:i/>
          <w:iCs/>
        </w:rPr>
        <w:t>For detailed metrics, please refer to the attached Excel sheet.</w:t>
      </w:r>
    </w:p>
    <w:p w14:paraId="0E4D0D8E" w14:textId="2105681D" w:rsidR="0063471D" w:rsidRPr="00F47004" w:rsidRDefault="0063471D" w:rsidP="00F47004">
      <w:pPr>
        <w:rPr>
          <w:b/>
          <w:color w:val="000000"/>
          <w:sz w:val="26"/>
          <w:szCs w:val="26"/>
        </w:rPr>
      </w:pPr>
    </w:p>
    <w:p w14:paraId="1D8ACC07" w14:textId="77777777" w:rsidR="0063471D" w:rsidRPr="0063471D" w:rsidRDefault="0063471D" w:rsidP="0063471D"/>
    <w:p w14:paraId="552BF128" w14:textId="32AE0E5E" w:rsidR="00651C2D" w:rsidRPr="009044E4" w:rsidRDefault="00086D3A" w:rsidP="00651C2D">
      <w:pPr>
        <w:pStyle w:val="Heading1"/>
        <w:jc w:val="center"/>
        <w:rPr>
          <w:b/>
          <w:bCs/>
          <w:u w:val="single"/>
        </w:rPr>
      </w:pPr>
      <w:r w:rsidRPr="009044E4">
        <w:rPr>
          <w:b/>
          <w:bCs/>
          <w:u w:val="single"/>
        </w:rPr>
        <w:lastRenderedPageBreak/>
        <w:t>Performance Trends &amp; Insights (Ads sheet)</w:t>
      </w:r>
    </w:p>
    <w:p w14:paraId="148732D3" w14:textId="11EFEC46" w:rsidR="00F47004" w:rsidRDefault="0063471D" w:rsidP="00F47004">
      <w:pPr>
        <w:rPr>
          <w:i/>
          <w:iCs/>
        </w:rPr>
      </w:pPr>
      <w:r w:rsidRPr="0063471D">
        <w:rPr>
          <w:noProof/>
        </w:rPr>
        <w:drawing>
          <wp:anchor distT="0" distB="0" distL="114300" distR="114300" simplePos="0" relativeHeight="251660800" behindDoc="0" locked="0" layoutInCell="1" allowOverlap="1" wp14:anchorId="796F0B79" wp14:editId="35831BF7">
            <wp:simplePos x="0" y="0"/>
            <wp:positionH relativeFrom="page">
              <wp:align>left</wp:align>
            </wp:positionH>
            <wp:positionV relativeFrom="paragraph">
              <wp:posOffset>357505</wp:posOffset>
            </wp:positionV>
            <wp:extent cx="7486650" cy="5360670"/>
            <wp:effectExtent l="19050" t="19050" r="19050" b="11430"/>
            <wp:wrapSquare wrapText="bothSides"/>
            <wp:docPr id="97629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93062" name=""/>
                    <pic:cNvPicPr/>
                  </pic:nvPicPr>
                  <pic:blipFill>
                    <a:blip r:embed="rId11">
                      <a:extLst>
                        <a:ext uri="{28A0092B-C50C-407E-A947-70E740481C1C}">
                          <a14:useLocalDpi xmlns:a14="http://schemas.microsoft.com/office/drawing/2010/main" val="0"/>
                        </a:ext>
                      </a:extLst>
                    </a:blip>
                    <a:stretch>
                      <a:fillRect/>
                    </a:stretch>
                  </pic:blipFill>
                  <pic:spPr>
                    <a:xfrm>
                      <a:off x="0" y="0"/>
                      <a:ext cx="7494672" cy="536608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47004" w:rsidRPr="00F47004">
        <w:rPr>
          <w:i/>
          <w:iCs/>
        </w:rPr>
        <w:t xml:space="preserve"> </w:t>
      </w:r>
    </w:p>
    <w:p w14:paraId="1B4B2C28" w14:textId="77777777" w:rsidR="00F47004" w:rsidRDefault="00F47004" w:rsidP="00F47004">
      <w:pPr>
        <w:rPr>
          <w:i/>
          <w:iCs/>
        </w:rPr>
      </w:pPr>
      <w:r>
        <w:rPr>
          <w:i/>
          <w:iCs/>
        </w:rPr>
        <w:t>Note-</w:t>
      </w:r>
      <w:r w:rsidRPr="00684330">
        <w:rPr>
          <w:i/>
          <w:iCs/>
        </w:rPr>
        <w:t>For detailed metrics, please refer to the attached Excel sheet.</w:t>
      </w:r>
    </w:p>
    <w:p w14:paraId="4E32E7A5" w14:textId="21B572F4" w:rsidR="0063471D" w:rsidRPr="00651C2D" w:rsidRDefault="0063471D" w:rsidP="00F47004">
      <w:pPr>
        <w:pStyle w:val="Heading1"/>
        <w:rPr>
          <w:b/>
          <w:bCs/>
        </w:rPr>
      </w:pPr>
    </w:p>
    <w:p w14:paraId="07C2E7C6" w14:textId="2A50E925" w:rsidR="0063471D" w:rsidRDefault="0063471D" w:rsidP="0063471D"/>
    <w:p w14:paraId="11552F06" w14:textId="77777777" w:rsidR="00651C2D" w:rsidRDefault="00651C2D" w:rsidP="0063471D"/>
    <w:p w14:paraId="70F1A293" w14:textId="77777777" w:rsidR="00F47004" w:rsidRDefault="00F47004" w:rsidP="0063471D"/>
    <w:p w14:paraId="17514A7B" w14:textId="77777777" w:rsidR="00F47004" w:rsidRDefault="00F47004" w:rsidP="0063471D"/>
    <w:p w14:paraId="1BCCA29D" w14:textId="77777777" w:rsidR="00F47004" w:rsidRDefault="00F47004" w:rsidP="0063471D"/>
    <w:p w14:paraId="06FC5CB4" w14:textId="77777777" w:rsidR="00651C2D" w:rsidRDefault="00651C2D" w:rsidP="0063471D"/>
    <w:p w14:paraId="4C9189EC" w14:textId="77777777" w:rsidR="00651C2D" w:rsidRDefault="00651C2D" w:rsidP="0063471D"/>
    <w:p w14:paraId="769A76EB" w14:textId="77777777" w:rsidR="00651C2D" w:rsidRPr="009044E4" w:rsidRDefault="00651C2D" w:rsidP="00651C2D">
      <w:pPr>
        <w:pStyle w:val="Heading1"/>
        <w:jc w:val="center"/>
        <w:rPr>
          <w:b/>
          <w:bCs/>
          <w:u w:val="single"/>
        </w:rPr>
      </w:pPr>
      <w:r w:rsidRPr="009044E4">
        <w:rPr>
          <w:b/>
          <w:bCs/>
          <w:u w:val="single"/>
        </w:rPr>
        <w:lastRenderedPageBreak/>
        <w:t>Performance Trends &amp; Insights (Ads sheet)</w:t>
      </w:r>
    </w:p>
    <w:p w14:paraId="043B1AE6" w14:textId="77777777" w:rsidR="00651C2D" w:rsidRDefault="00651C2D" w:rsidP="0063471D"/>
    <w:p w14:paraId="59B81261" w14:textId="2536EA96" w:rsidR="00651C2D" w:rsidRPr="0063471D" w:rsidRDefault="00651C2D" w:rsidP="0063471D">
      <w:r w:rsidRPr="00651C2D">
        <w:rPr>
          <w:noProof/>
        </w:rPr>
        <w:drawing>
          <wp:anchor distT="0" distB="0" distL="114300" distR="114300" simplePos="0" relativeHeight="251662848" behindDoc="0" locked="0" layoutInCell="1" allowOverlap="1" wp14:anchorId="5795F6FA" wp14:editId="0BF0E774">
            <wp:simplePos x="0" y="0"/>
            <wp:positionH relativeFrom="column">
              <wp:posOffset>-807720</wp:posOffset>
            </wp:positionH>
            <wp:positionV relativeFrom="paragraph">
              <wp:posOffset>281940</wp:posOffset>
            </wp:positionV>
            <wp:extent cx="7362190" cy="3834130"/>
            <wp:effectExtent l="19050" t="19050" r="10160" b="13970"/>
            <wp:wrapSquare wrapText="bothSides"/>
            <wp:docPr id="37429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93101" name=""/>
                    <pic:cNvPicPr/>
                  </pic:nvPicPr>
                  <pic:blipFill>
                    <a:blip r:embed="rId12">
                      <a:extLst>
                        <a:ext uri="{28A0092B-C50C-407E-A947-70E740481C1C}">
                          <a14:useLocalDpi xmlns:a14="http://schemas.microsoft.com/office/drawing/2010/main" val="0"/>
                        </a:ext>
                      </a:extLst>
                    </a:blip>
                    <a:stretch>
                      <a:fillRect/>
                    </a:stretch>
                  </pic:blipFill>
                  <pic:spPr>
                    <a:xfrm>
                      <a:off x="0" y="0"/>
                      <a:ext cx="7362190" cy="38341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6BD726D" w14:textId="4E9D8B3F" w:rsidR="00086D3A" w:rsidRPr="00F47004" w:rsidRDefault="00F47004" w:rsidP="00086D3A">
      <w:pPr>
        <w:rPr>
          <w:i/>
          <w:iCs/>
        </w:rPr>
      </w:pPr>
      <w:r>
        <w:rPr>
          <w:i/>
          <w:iCs/>
        </w:rPr>
        <w:t>Note-</w:t>
      </w:r>
      <w:r w:rsidRPr="00684330">
        <w:rPr>
          <w:i/>
          <w:iCs/>
        </w:rPr>
        <w:t>For detailed metrics, please refer to the attached Excel sheet.</w:t>
      </w:r>
    </w:p>
    <w:p w14:paraId="4FBBFA73" w14:textId="16ABD212" w:rsidR="00AA642C" w:rsidRPr="00EC107A" w:rsidRDefault="00EC107A" w:rsidP="00EC107A">
      <w:pPr>
        <w:pStyle w:val="Heading2"/>
        <w:jc w:val="center"/>
        <w:rPr>
          <w:b/>
          <w:bCs/>
          <w:u w:val="single"/>
        </w:rPr>
      </w:pPr>
      <w:r w:rsidRPr="00EC107A">
        <w:rPr>
          <w:b/>
          <w:bCs/>
          <w:u w:val="single"/>
        </w:rPr>
        <w:t>High Frequency Ads vs Low Frequency Ads</w:t>
      </w:r>
    </w:p>
    <w:p w14:paraId="541FECA8" w14:textId="082129EC" w:rsidR="00AA642C" w:rsidRDefault="00FC5730" w:rsidP="00086D3A">
      <w:r w:rsidRPr="00101B0E">
        <w:rPr>
          <w:noProof/>
        </w:rPr>
        <w:drawing>
          <wp:anchor distT="0" distB="0" distL="114300" distR="114300" simplePos="0" relativeHeight="251668992" behindDoc="0" locked="0" layoutInCell="1" allowOverlap="1" wp14:anchorId="78681F90" wp14:editId="71560DA0">
            <wp:simplePos x="0" y="0"/>
            <wp:positionH relativeFrom="page">
              <wp:posOffset>45720</wp:posOffset>
            </wp:positionH>
            <wp:positionV relativeFrom="paragraph">
              <wp:posOffset>339090</wp:posOffset>
            </wp:positionV>
            <wp:extent cx="7491095" cy="1196340"/>
            <wp:effectExtent l="19050" t="19050" r="14605" b="22860"/>
            <wp:wrapSquare wrapText="bothSides"/>
            <wp:docPr id="73414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44267" name=""/>
                    <pic:cNvPicPr/>
                  </pic:nvPicPr>
                  <pic:blipFill>
                    <a:blip r:embed="rId13">
                      <a:extLst>
                        <a:ext uri="{28A0092B-C50C-407E-A947-70E740481C1C}">
                          <a14:useLocalDpi xmlns:a14="http://schemas.microsoft.com/office/drawing/2010/main" val="0"/>
                        </a:ext>
                      </a:extLst>
                    </a:blip>
                    <a:stretch>
                      <a:fillRect/>
                    </a:stretch>
                  </pic:blipFill>
                  <pic:spPr>
                    <a:xfrm>
                      <a:off x="0" y="0"/>
                      <a:ext cx="7491095" cy="11963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FFDAD5F" w14:textId="17680DFF" w:rsidR="00AA642C" w:rsidRPr="00F47004" w:rsidRDefault="00F47004" w:rsidP="00086D3A">
      <w:pPr>
        <w:rPr>
          <w:i/>
          <w:iCs/>
        </w:rPr>
      </w:pPr>
      <w:r>
        <w:rPr>
          <w:i/>
          <w:iCs/>
        </w:rPr>
        <w:t>Note-</w:t>
      </w:r>
      <w:r w:rsidRPr="00684330">
        <w:rPr>
          <w:i/>
          <w:iCs/>
        </w:rPr>
        <w:t>For detailed metrics, please refer to the attached Excel sheet.</w:t>
      </w:r>
    </w:p>
    <w:p w14:paraId="132E55AC" w14:textId="1BFA6FDA" w:rsidR="00E9648B" w:rsidRPr="00E9648B" w:rsidRDefault="00E9648B" w:rsidP="00E9648B">
      <w:pPr>
        <w:rPr>
          <w:b/>
          <w:bCs/>
          <w:sz w:val="24"/>
          <w:szCs w:val="24"/>
        </w:rPr>
      </w:pPr>
      <w:r w:rsidRPr="00E9648B">
        <w:rPr>
          <w:b/>
          <w:bCs/>
          <w:sz w:val="24"/>
          <w:szCs w:val="24"/>
        </w:rPr>
        <w:t>Key Observations from the Data</w:t>
      </w:r>
    </w:p>
    <w:p w14:paraId="73995051" w14:textId="77777777" w:rsidR="00E9648B" w:rsidRPr="00E9648B" w:rsidRDefault="00E9648B" w:rsidP="00E9648B">
      <w:pPr>
        <w:rPr>
          <w:b/>
          <w:bCs/>
        </w:rPr>
      </w:pPr>
      <w:r w:rsidRPr="00E9648B">
        <w:rPr>
          <w:b/>
          <w:bCs/>
        </w:rPr>
        <w:t>1. Lower ROAS (Return on Ad Spend)</w:t>
      </w:r>
    </w:p>
    <w:p w14:paraId="5BAB3367" w14:textId="77777777" w:rsidR="00E9648B" w:rsidRPr="00E9648B" w:rsidRDefault="00E9648B" w:rsidP="00E9648B">
      <w:pPr>
        <w:numPr>
          <w:ilvl w:val="0"/>
          <w:numId w:val="10"/>
        </w:numPr>
      </w:pPr>
      <w:r w:rsidRPr="00E9648B">
        <w:rPr>
          <w:b/>
          <w:bCs/>
        </w:rPr>
        <w:t>High-Frequency Ads:</w:t>
      </w:r>
      <w:r w:rsidRPr="00E9648B">
        <w:t xml:space="preserve"> ROAS = 1.88 (Every ₹1 spent generates ₹1.88)</w:t>
      </w:r>
    </w:p>
    <w:p w14:paraId="51DFD98C" w14:textId="77777777" w:rsidR="00E9648B" w:rsidRPr="00E9648B" w:rsidRDefault="00E9648B" w:rsidP="00E9648B">
      <w:pPr>
        <w:numPr>
          <w:ilvl w:val="0"/>
          <w:numId w:val="10"/>
        </w:numPr>
      </w:pPr>
      <w:r w:rsidRPr="00E9648B">
        <w:rPr>
          <w:b/>
          <w:bCs/>
        </w:rPr>
        <w:t>Low-Frequency Ads:</w:t>
      </w:r>
      <w:r w:rsidRPr="00E9648B">
        <w:t xml:space="preserve"> ROAS = 3.46 (Every ₹1 spent generates ₹3.46)</w:t>
      </w:r>
      <w:r w:rsidRPr="00E9648B">
        <w:br/>
      </w:r>
      <w:r w:rsidRPr="00E9648B">
        <w:rPr>
          <w:b/>
          <w:bCs/>
        </w:rPr>
        <w:t>Conclusion:</w:t>
      </w:r>
      <w:r w:rsidRPr="00E9648B">
        <w:t xml:space="preserve"> High-frequency ads yield lower revenue per rupee spent compared to low-frequency ads.</w:t>
      </w:r>
    </w:p>
    <w:p w14:paraId="13A9B59D" w14:textId="77777777" w:rsidR="00E9648B" w:rsidRPr="00E9648B" w:rsidRDefault="00E9648B" w:rsidP="00E9648B">
      <w:pPr>
        <w:rPr>
          <w:b/>
          <w:bCs/>
        </w:rPr>
      </w:pPr>
      <w:r w:rsidRPr="00E9648B">
        <w:rPr>
          <w:b/>
          <w:bCs/>
        </w:rPr>
        <w:lastRenderedPageBreak/>
        <w:t>2. Lower Conversion Rate</w:t>
      </w:r>
    </w:p>
    <w:p w14:paraId="70A91522" w14:textId="77777777" w:rsidR="00E9648B" w:rsidRPr="00E9648B" w:rsidRDefault="00E9648B" w:rsidP="00E9648B">
      <w:pPr>
        <w:numPr>
          <w:ilvl w:val="0"/>
          <w:numId w:val="11"/>
        </w:numPr>
      </w:pPr>
      <w:r w:rsidRPr="00E9648B">
        <w:rPr>
          <w:b/>
          <w:bCs/>
        </w:rPr>
        <w:t>High-Frequency Conversion Rate:</w:t>
      </w:r>
      <w:r w:rsidRPr="00E9648B">
        <w:t xml:space="preserve"> 4.01%</w:t>
      </w:r>
    </w:p>
    <w:p w14:paraId="219CB609" w14:textId="77777777" w:rsidR="00E9648B" w:rsidRPr="00E9648B" w:rsidRDefault="00E9648B" w:rsidP="00E9648B">
      <w:pPr>
        <w:numPr>
          <w:ilvl w:val="0"/>
          <w:numId w:val="11"/>
        </w:numPr>
      </w:pPr>
      <w:r w:rsidRPr="00E9648B">
        <w:rPr>
          <w:b/>
          <w:bCs/>
        </w:rPr>
        <w:t>Low-Frequency Conversion Rate:</w:t>
      </w:r>
      <w:r w:rsidRPr="00E9648B">
        <w:t xml:space="preserve"> 1.34%</w:t>
      </w:r>
      <w:r w:rsidRPr="00E9648B">
        <w:br/>
      </w:r>
      <w:r w:rsidRPr="00E9648B">
        <w:rPr>
          <w:b/>
          <w:bCs/>
        </w:rPr>
        <w:t>Conclusion:</w:t>
      </w:r>
      <w:r w:rsidRPr="00E9648B">
        <w:t xml:space="preserve"> Although high-frequency ads have a better conversion rate, their lower ROAS indicates that the cost of repeated impressions outweighs the benefits.</w:t>
      </w:r>
    </w:p>
    <w:p w14:paraId="14003457" w14:textId="77777777" w:rsidR="00E9648B" w:rsidRPr="00E9648B" w:rsidRDefault="00E9648B" w:rsidP="00E9648B">
      <w:pPr>
        <w:rPr>
          <w:b/>
          <w:bCs/>
        </w:rPr>
      </w:pPr>
      <w:r w:rsidRPr="00E9648B">
        <w:rPr>
          <w:b/>
          <w:bCs/>
        </w:rPr>
        <w:t>3. Higher Cost &amp; Lower Reach Efficiency</w:t>
      </w:r>
    </w:p>
    <w:p w14:paraId="66E4A281" w14:textId="77777777" w:rsidR="00E9648B" w:rsidRPr="00E9648B" w:rsidRDefault="00E9648B" w:rsidP="00E9648B">
      <w:pPr>
        <w:numPr>
          <w:ilvl w:val="0"/>
          <w:numId w:val="12"/>
        </w:numPr>
      </w:pPr>
      <w:r w:rsidRPr="00E9648B">
        <w:rPr>
          <w:b/>
          <w:bCs/>
        </w:rPr>
        <w:t>High-Frequency Ads:</w:t>
      </w:r>
      <w:r w:rsidRPr="00E9648B">
        <w:t xml:space="preserve"> ₹4,62,928.83 spent, reaching 5,40,029 users</w:t>
      </w:r>
    </w:p>
    <w:p w14:paraId="6C3B11D7" w14:textId="77777777" w:rsidR="00E9648B" w:rsidRPr="00E9648B" w:rsidRDefault="00E9648B" w:rsidP="00E9648B">
      <w:pPr>
        <w:numPr>
          <w:ilvl w:val="0"/>
          <w:numId w:val="12"/>
        </w:numPr>
      </w:pPr>
      <w:r w:rsidRPr="00E9648B">
        <w:rPr>
          <w:b/>
          <w:bCs/>
        </w:rPr>
        <w:t>Low-Frequency Ads:</w:t>
      </w:r>
      <w:r w:rsidRPr="00E9648B">
        <w:t xml:space="preserve"> ₹6,57,483.94 spent, reaching 16,28,654 users</w:t>
      </w:r>
      <w:r w:rsidRPr="00E9648B">
        <w:br/>
      </w:r>
      <w:r w:rsidRPr="00E9648B">
        <w:rPr>
          <w:b/>
          <w:bCs/>
        </w:rPr>
        <w:t>Conclusion:</w:t>
      </w:r>
      <w:r w:rsidRPr="00E9648B">
        <w:t xml:space="preserve"> High-frequency ads cost less but reach significantly fewer people, leading to ad fatigue—where the same audience repeatedly sees the ads with diminishing returns.</w:t>
      </w:r>
    </w:p>
    <w:p w14:paraId="31286349" w14:textId="77777777" w:rsidR="00E9648B" w:rsidRPr="00E9648B" w:rsidRDefault="00E9648B" w:rsidP="00E9648B">
      <w:pPr>
        <w:rPr>
          <w:b/>
          <w:bCs/>
        </w:rPr>
      </w:pPr>
      <w:r w:rsidRPr="00E9648B">
        <w:rPr>
          <w:b/>
          <w:bCs/>
        </w:rPr>
        <w:t>Final Verdict</w:t>
      </w:r>
    </w:p>
    <w:p w14:paraId="7575BCDC" w14:textId="77777777" w:rsidR="00E9648B" w:rsidRPr="00E9648B" w:rsidRDefault="00E9648B" w:rsidP="00E9648B">
      <w:pPr>
        <w:numPr>
          <w:ilvl w:val="0"/>
          <w:numId w:val="13"/>
        </w:numPr>
      </w:pPr>
      <w:r w:rsidRPr="00E9648B">
        <w:rPr>
          <w:b/>
          <w:bCs/>
        </w:rPr>
        <w:t>Low-frequency ads are more effective</w:t>
      </w:r>
      <w:r w:rsidRPr="00E9648B">
        <w:t>, generating higher revenue (ROAS) and reaching a larger audience at a lower cost.</w:t>
      </w:r>
    </w:p>
    <w:p w14:paraId="40DB3FDB" w14:textId="77777777" w:rsidR="00E9648B" w:rsidRPr="00E9648B" w:rsidRDefault="00E9648B" w:rsidP="00E9648B">
      <w:pPr>
        <w:numPr>
          <w:ilvl w:val="0"/>
          <w:numId w:val="13"/>
        </w:numPr>
      </w:pPr>
      <w:r w:rsidRPr="00E9648B">
        <w:rPr>
          <w:b/>
          <w:bCs/>
        </w:rPr>
        <w:t>High-frequency ads are underperforming</w:t>
      </w:r>
      <w:r w:rsidRPr="00E9648B">
        <w:t>, as repeated exposure does not significantly boost revenue.</w:t>
      </w:r>
    </w:p>
    <w:p w14:paraId="362D78D2" w14:textId="77777777" w:rsidR="00E9648B" w:rsidRPr="00E9648B" w:rsidRDefault="00E9648B" w:rsidP="00E9648B">
      <w:pPr>
        <w:rPr>
          <w:b/>
          <w:bCs/>
        </w:rPr>
      </w:pPr>
      <w:r w:rsidRPr="00E9648B">
        <w:rPr>
          <w:b/>
          <w:bCs/>
        </w:rPr>
        <w:t>Recommendation</w:t>
      </w:r>
    </w:p>
    <w:p w14:paraId="269904B9" w14:textId="5C9369E5" w:rsidR="0008472B" w:rsidRDefault="00E9648B" w:rsidP="00E9648B">
      <w:r w:rsidRPr="00E9648B">
        <w:t>Reduce spending on high-frequency ads and allocate more budget to low-frequency, high-ROAS campaigns to improve profitability.</w:t>
      </w:r>
    </w:p>
    <w:p w14:paraId="308EF58F" w14:textId="414600FD" w:rsidR="00443B8D" w:rsidRPr="009044E4" w:rsidRDefault="00B06F43" w:rsidP="009044E4">
      <w:pPr>
        <w:pStyle w:val="Heading1"/>
        <w:jc w:val="center"/>
        <w:rPr>
          <w:b/>
          <w:bCs/>
          <w:u w:val="single"/>
        </w:rPr>
      </w:pPr>
      <w:r w:rsidRPr="009044E4">
        <w:rPr>
          <w:b/>
          <w:bCs/>
          <w:u w:val="single"/>
        </w:rPr>
        <w:t>Optimization Recommendations (Campaign sheet and ad sheet both)</w:t>
      </w:r>
    </w:p>
    <w:p w14:paraId="6949697E" w14:textId="77777777" w:rsidR="00443B8D" w:rsidRPr="00443B8D" w:rsidRDefault="00443B8D" w:rsidP="00443B8D">
      <w:pPr>
        <w:rPr>
          <w:b/>
          <w:bCs/>
          <w:sz w:val="24"/>
          <w:szCs w:val="24"/>
        </w:rPr>
      </w:pPr>
      <w:r w:rsidRPr="00443B8D">
        <w:rPr>
          <w:b/>
          <w:bCs/>
          <w:sz w:val="24"/>
          <w:szCs w:val="24"/>
        </w:rPr>
        <w:t>Ads to be Paused or Restricted</w:t>
      </w:r>
    </w:p>
    <w:p w14:paraId="40610554" w14:textId="77777777" w:rsidR="00443B8D" w:rsidRPr="00443B8D" w:rsidRDefault="00443B8D" w:rsidP="00443B8D">
      <w:pPr>
        <w:numPr>
          <w:ilvl w:val="0"/>
          <w:numId w:val="14"/>
        </w:numPr>
      </w:pPr>
      <w:r w:rsidRPr="00443B8D">
        <w:rPr>
          <w:b/>
          <w:bCs/>
        </w:rPr>
        <w:t>Ads with 0% Conversion Rate, CTR, and ROAS</w:t>
      </w:r>
    </w:p>
    <w:p w14:paraId="65163956" w14:textId="77777777" w:rsidR="00443B8D" w:rsidRPr="00443B8D" w:rsidRDefault="00443B8D" w:rsidP="00443B8D">
      <w:pPr>
        <w:numPr>
          <w:ilvl w:val="1"/>
          <w:numId w:val="14"/>
        </w:numPr>
      </w:pPr>
      <w:r w:rsidRPr="00443B8D">
        <w:t>These ads failed to generate any engagement, clicks, or returns. Since they did not contribute to conversions or revenue, continuing to run them would be a waste of ad spend. Such ads should be paused or restructured with better targeting and creatives.</w:t>
      </w:r>
    </w:p>
    <w:p w14:paraId="20A27F92" w14:textId="77777777" w:rsidR="00443B8D" w:rsidRPr="00443B8D" w:rsidRDefault="00443B8D" w:rsidP="00443B8D">
      <w:pPr>
        <w:numPr>
          <w:ilvl w:val="0"/>
          <w:numId w:val="14"/>
        </w:numPr>
      </w:pPr>
      <w:r w:rsidRPr="00443B8D">
        <w:rPr>
          <w:b/>
          <w:bCs/>
        </w:rPr>
        <w:t>Ads with 0 ROAS but Clicks (CTR &gt; 0%)</w:t>
      </w:r>
    </w:p>
    <w:p w14:paraId="1504CA06" w14:textId="77777777" w:rsidR="00443B8D" w:rsidRPr="00443B8D" w:rsidRDefault="00443B8D" w:rsidP="00443B8D">
      <w:pPr>
        <w:numPr>
          <w:ilvl w:val="1"/>
          <w:numId w:val="14"/>
        </w:numPr>
      </w:pPr>
      <w:r w:rsidRPr="00443B8D">
        <w:t>These ads are receiving clicks but failing to generate any revenue. This indicates that while they may attract user interest, they are not converting into sales. Possible reasons include weak landing pages, irrelevant audience targeting, or ineffective ad messaging. These ads should either be optimized or paused to prevent unnecessary spending.</w:t>
      </w:r>
    </w:p>
    <w:p w14:paraId="73C714AE" w14:textId="77777777" w:rsidR="00443B8D" w:rsidRPr="00443B8D" w:rsidRDefault="00443B8D" w:rsidP="00443B8D">
      <w:pPr>
        <w:numPr>
          <w:ilvl w:val="0"/>
          <w:numId w:val="14"/>
        </w:numPr>
      </w:pPr>
      <w:r w:rsidRPr="00443B8D">
        <w:rPr>
          <w:b/>
          <w:bCs/>
        </w:rPr>
        <w:t>Ads with 0 Frequency</w:t>
      </w:r>
    </w:p>
    <w:p w14:paraId="37714282" w14:textId="77777777" w:rsidR="00443B8D" w:rsidRPr="00443B8D" w:rsidRDefault="00443B8D" w:rsidP="00443B8D">
      <w:pPr>
        <w:numPr>
          <w:ilvl w:val="1"/>
          <w:numId w:val="14"/>
        </w:numPr>
      </w:pPr>
      <w:r w:rsidRPr="00443B8D">
        <w:t>If an ad has a frequency of 0, it means it has not been shown to users at all. This could be due to targeting issues, budget constraints, or bidding inefficiencies. These ads should be either re-evaluated or paused to avoid running ineffective campaigns.</w:t>
      </w:r>
    </w:p>
    <w:p w14:paraId="0F115344" w14:textId="77777777" w:rsidR="00443B8D" w:rsidRPr="00443B8D" w:rsidRDefault="00443B8D" w:rsidP="00443B8D">
      <w:pPr>
        <w:numPr>
          <w:ilvl w:val="0"/>
          <w:numId w:val="14"/>
        </w:numPr>
      </w:pPr>
      <w:r w:rsidRPr="00443B8D">
        <w:rPr>
          <w:b/>
          <w:bCs/>
        </w:rPr>
        <w:lastRenderedPageBreak/>
        <w:t>Ads with Poor Performance Metrics (Conversion Rate &lt; 1%, CTR &lt; 1%, ROAS &lt; 1.0)</w:t>
      </w:r>
    </w:p>
    <w:p w14:paraId="26B4099B" w14:textId="2747B199" w:rsidR="00443B8D" w:rsidRDefault="00443B8D" w:rsidP="00443B8D">
      <w:pPr>
        <w:numPr>
          <w:ilvl w:val="1"/>
          <w:numId w:val="14"/>
        </w:numPr>
      </w:pPr>
      <w:r w:rsidRPr="00443B8D">
        <w:t>Ads that underperform across key metrics indicate low audience engagement, poor ad placement, or ineffective creatives. Such ads are not cost-effective and should either be restructured with better optimization strategies or discontinued to allocate the budget to higher-performing campaigns.</w:t>
      </w:r>
      <w:r w:rsidR="00E25EA3">
        <w:t xml:space="preserve"> The detailed explanation is as shown below</w:t>
      </w:r>
    </w:p>
    <w:p w14:paraId="2A225F98" w14:textId="77777777" w:rsidR="00AC06CD" w:rsidRDefault="00E25EA3" w:rsidP="001A6FB3">
      <w:r w:rsidRPr="0049253B">
        <w:rPr>
          <w:noProof/>
        </w:rPr>
        <w:drawing>
          <wp:inline distT="0" distB="0" distL="0" distR="0" wp14:anchorId="418B30E3" wp14:editId="44399AC8">
            <wp:extent cx="6065520" cy="3087368"/>
            <wp:effectExtent l="19050" t="19050" r="11430" b="18415"/>
            <wp:docPr id="123858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8827" name=""/>
                    <pic:cNvPicPr/>
                  </pic:nvPicPr>
                  <pic:blipFill>
                    <a:blip r:embed="rId14"/>
                    <a:stretch>
                      <a:fillRect/>
                    </a:stretch>
                  </pic:blipFill>
                  <pic:spPr>
                    <a:xfrm>
                      <a:off x="0" y="0"/>
                      <a:ext cx="6073569" cy="3091465"/>
                    </a:xfrm>
                    <a:prstGeom prst="rect">
                      <a:avLst/>
                    </a:prstGeom>
                    <a:ln>
                      <a:solidFill>
                        <a:schemeClr val="accent1"/>
                      </a:solidFill>
                    </a:ln>
                  </pic:spPr>
                </pic:pic>
              </a:graphicData>
            </a:graphic>
          </wp:inline>
        </w:drawing>
      </w:r>
    </w:p>
    <w:p w14:paraId="729CC9ED" w14:textId="37A60F3B" w:rsidR="00F47004" w:rsidRPr="00F47004" w:rsidRDefault="00F47004" w:rsidP="001A6FB3">
      <w:pPr>
        <w:rPr>
          <w:i/>
          <w:iCs/>
        </w:rPr>
      </w:pPr>
      <w:r>
        <w:rPr>
          <w:i/>
          <w:iCs/>
        </w:rPr>
        <w:t>Note-</w:t>
      </w:r>
      <w:r w:rsidRPr="00684330">
        <w:rPr>
          <w:i/>
          <w:iCs/>
        </w:rPr>
        <w:t>For detailed metrics, please refer to the attached Excel sheet.</w:t>
      </w:r>
    </w:p>
    <w:p w14:paraId="22607F0D" w14:textId="0DEDB09A" w:rsidR="001A6FB3" w:rsidRPr="001412C4" w:rsidRDefault="001A6FB3" w:rsidP="001A6FB3">
      <w:pPr>
        <w:rPr>
          <w:sz w:val="24"/>
          <w:szCs w:val="24"/>
        </w:rPr>
      </w:pPr>
      <w:r w:rsidRPr="001412C4">
        <w:rPr>
          <w:b/>
          <w:bCs/>
          <w:sz w:val="24"/>
          <w:szCs w:val="24"/>
        </w:rPr>
        <w:t>Determining Thresholds for Low-Performing Ads</w:t>
      </w:r>
    </w:p>
    <w:p w14:paraId="6AF6E4FF" w14:textId="77777777" w:rsidR="001A6FB3" w:rsidRPr="001A6FB3" w:rsidRDefault="001A6FB3" w:rsidP="001A6FB3">
      <w:r w:rsidRPr="001A6FB3">
        <w:t>The benchmarks for identifying low-performing ads (Conversion Rate &lt; 1%, CTR &lt; 1%, ROAS &lt; 1.0) are based on industry standards and practical experience in digital advertising. These thresholds help assess ad effectiveness and guide optimization efforts.</w:t>
      </w:r>
    </w:p>
    <w:p w14:paraId="1CBBEB39" w14:textId="77777777" w:rsidR="001A6FB3" w:rsidRPr="001A6FB3" w:rsidRDefault="001A6FB3" w:rsidP="001A6FB3">
      <w:pPr>
        <w:numPr>
          <w:ilvl w:val="0"/>
          <w:numId w:val="15"/>
        </w:numPr>
      </w:pPr>
      <w:r w:rsidRPr="001A6FB3">
        <w:rPr>
          <w:b/>
          <w:bCs/>
        </w:rPr>
        <w:t>Conversion Rate &lt; 1%</w:t>
      </w:r>
    </w:p>
    <w:p w14:paraId="703BA26D" w14:textId="77777777" w:rsidR="001A6FB3" w:rsidRPr="001A6FB3" w:rsidRDefault="001A6FB3" w:rsidP="001A6FB3">
      <w:pPr>
        <w:numPr>
          <w:ilvl w:val="1"/>
          <w:numId w:val="15"/>
        </w:numPr>
      </w:pPr>
      <w:r w:rsidRPr="001A6FB3">
        <w:rPr>
          <w:b/>
          <w:bCs/>
        </w:rPr>
        <w:t>Industry Standard:</w:t>
      </w:r>
      <w:r w:rsidRPr="001A6FB3">
        <w:t xml:space="preserve"> A strong Facebook ad conversion rate typically falls between 2-5% for e-commerce.</w:t>
      </w:r>
    </w:p>
    <w:p w14:paraId="3AD31CB2" w14:textId="77777777" w:rsidR="001A6FB3" w:rsidRPr="001A6FB3" w:rsidRDefault="001A6FB3" w:rsidP="001A6FB3">
      <w:pPr>
        <w:numPr>
          <w:ilvl w:val="1"/>
          <w:numId w:val="15"/>
        </w:numPr>
      </w:pPr>
      <w:r w:rsidRPr="001A6FB3">
        <w:rPr>
          <w:b/>
          <w:bCs/>
        </w:rPr>
        <w:t>Why It’s Low-Performing:</w:t>
      </w:r>
      <w:r w:rsidRPr="001A6FB3">
        <w:t xml:space="preserve"> If an ad converts fewer than 1% of clicks into purchases, it indicates poor effectiveness in driving sales and should be optimized or discontinued.</w:t>
      </w:r>
    </w:p>
    <w:p w14:paraId="50009E1F" w14:textId="77777777" w:rsidR="001A6FB3" w:rsidRPr="001A6FB3" w:rsidRDefault="001A6FB3" w:rsidP="001A6FB3">
      <w:pPr>
        <w:numPr>
          <w:ilvl w:val="0"/>
          <w:numId w:val="15"/>
        </w:numPr>
      </w:pPr>
      <w:r w:rsidRPr="001A6FB3">
        <w:rPr>
          <w:b/>
          <w:bCs/>
        </w:rPr>
        <w:t>Click-Through Rate (CTR) &lt; 1%</w:t>
      </w:r>
    </w:p>
    <w:p w14:paraId="42BEF3B6" w14:textId="77777777" w:rsidR="001A6FB3" w:rsidRPr="001A6FB3" w:rsidRDefault="001A6FB3" w:rsidP="001A6FB3">
      <w:pPr>
        <w:numPr>
          <w:ilvl w:val="1"/>
          <w:numId w:val="15"/>
        </w:numPr>
      </w:pPr>
      <w:r w:rsidRPr="001A6FB3">
        <w:rPr>
          <w:b/>
          <w:bCs/>
        </w:rPr>
        <w:t>Industry Standard:</w:t>
      </w:r>
      <w:r w:rsidRPr="001A6FB3">
        <w:t xml:space="preserve"> A good CTR for Facebook ads ranges between 1.5% and 3%, depending on the industry.</w:t>
      </w:r>
    </w:p>
    <w:p w14:paraId="32986EE6" w14:textId="4B9BD9AD" w:rsidR="001A6FB3" w:rsidRPr="001A6FB3" w:rsidRDefault="001A6FB3" w:rsidP="001A6FB3">
      <w:pPr>
        <w:numPr>
          <w:ilvl w:val="1"/>
          <w:numId w:val="15"/>
        </w:numPr>
      </w:pPr>
      <w:r w:rsidRPr="001A6FB3">
        <w:rPr>
          <w:b/>
          <w:bCs/>
        </w:rPr>
        <w:t>Why It’s Low-</w:t>
      </w:r>
      <w:proofErr w:type="gramStart"/>
      <w:r w:rsidRPr="001A6FB3">
        <w:rPr>
          <w:b/>
          <w:bCs/>
        </w:rPr>
        <w:t>Performing</w:t>
      </w:r>
      <w:r w:rsidR="001677B7" w:rsidRPr="001677B7">
        <w:rPr>
          <w:b/>
          <w:bCs/>
        </w:rPr>
        <w:t xml:space="preserve"> :</w:t>
      </w:r>
      <w:proofErr w:type="gramEnd"/>
      <w:r w:rsidR="001677B7" w:rsidRPr="001677B7">
        <w:rPr>
          <w:b/>
          <w:bCs/>
        </w:rPr>
        <w:t xml:space="preserve"> </w:t>
      </w:r>
      <w:r w:rsidR="001677B7" w:rsidRPr="001677B7">
        <w:t>A CTR below 1% indicates that the ad is not engaging enough, meaning users are scrolling past without clicking. Since our brand is new and requires significant exposure, we are considering a CTR below 1% as a threshold for low performance. This suggests the need for improvements in ad creatives, copy, or targeting strategies to enhance engagement and visibility</w:t>
      </w:r>
      <w:r w:rsidR="001677B7" w:rsidRPr="001677B7">
        <w:rPr>
          <w:b/>
          <w:bCs/>
        </w:rPr>
        <w:t>.</w:t>
      </w:r>
    </w:p>
    <w:p w14:paraId="1CE348F8" w14:textId="77777777" w:rsidR="001A6FB3" w:rsidRPr="001A6FB3" w:rsidRDefault="001A6FB3" w:rsidP="001A6FB3">
      <w:pPr>
        <w:numPr>
          <w:ilvl w:val="0"/>
          <w:numId w:val="15"/>
        </w:numPr>
      </w:pPr>
      <w:r w:rsidRPr="001A6FB3">
        <w:rPr>
          <w:b/>
          <w:bCs/>
        </w:rPr>
        <w:lastRenderedPageBreak/>
        <w:t>Return on Ad Spend (ROAS) &lt; 1.0</w:t>
      </w:r>
    </w:p>
    <w:p w14:paraId="56731CA5" w14:textId="77777777" w:rsidR="001A6FB3" w:rsidRPr="001A6FB3" w:rsidRDefault="001A6FB3" w:rsidP="001A6FB3">
      <w:pPr>
        <w:numPr>
          <w:ilvl w:val="1"/>
          <w:numId w:val="15"/>
        </w:numPr>
      </w:pPr>
      <w:r w:rsidRPr="001A6FB3">
        <w:rPr>
          <w:b/>
          <w:bCs/>
        </w:rPr>
        <w:t>Industry Standard:</w:t>
      </w:r>
      <w:r w:rsidRPr="001A6FB3">
        <w:t xml:space="preserve"> A profitable ROAS is typically 3.0 or higher, meaning that for every ₹1 spent, ₹3 is earned in revenue.</w:t>
      </w:r>
    </w:p>
    <w:p w14:paraId="191EDBE2" w14:textId="77777777" w:rsidR="001A6FB3" w:rsidRPr="001A6FB3" w:rsidRDefault="001A6FB3" w:rsidP="001A6FB3">
      <w:pPr>
        <w:numPr>
          <w:ilvl w:val="1"/>
          <w:numId w:val="15"/>
        </w:numPr>
      </w:pPr>
      <w:r w:rsidRPr="001A6FB3">
        <w:rPr>
          <w:b/>
          <w:bCs/>
        </w:rPr>
        <w:t>Why It’s Low-Performing:</w:t>
      </w:r>
      <w:r w:rsidRPr="001A6FB3">
        <w:t xml:space="preserve"> A ROAS below 1.0 means that the ad is costing more than it generates in revenue, making it unprofitable. Such ads should be reviewed for better targeting, messaging, or budget allocation.</w:t>
      </w:r>
    </w:p>
    <w:p w14:paraId="02344B79" w14:textId="77777777" w:rsidR="00443B8D" w:rsidRPr="00443B8D" w:rsidRDefault="00443B8D" w:rsidP="00443B8D"/>
    <w:p w14:paraId="16A447A3" w14:textId="77777777" w:rsidR="00331CE5" w:rsidRPr="00331CE5" w:rsidRDefault="00331CE5" w:rsidP="00331CE5">
      <w:pPr>
        <w:rPr>
          <w:b/>
          <w:bCs/>
          <w:sz w:val="24"/>
          <w:szCs w:val="24"/>
        </w:rPr>
      </w:pPr>
      <w:r w:rsidRPr="00331CE5">
        <w:rPr>
          <w:b/>
          <w:bCs/>
          <w:sz w:val="24"/>
          <w:szCs w:val="24"/>
        </w:rPr>
        <w:t>Key Insights from the Data to Improve Future Campaigns</w:t>
      </w:r>
    </w:p>
    <w:p w14:paraId="375CF5E2" w14:textId="77777777" w:rsidR="00331CE5" w:rsidRPr="00331CE5" w:rsidRDefault="00331CE5" w:rsidP="00331CE5">
      <w:pPr>
        <w:numPr>
          <w:ilvl w:val="0"/>
          <w:numId w:val="16"/>
        </w:numPr>
      </w:pPr>
      <w:r w:rsidRPr="00331CE5">
        <w:rPr>
          <w:b/>
          <w:bCs/>
        </w:rPr>
        <w:t>High-Frequency Ads Have Lower ROAS:</w:t>
      </w:r>
    </w:p>
    <w:p w14:paraId="0451A563" w14:textId="77777777" w:rsidR="00331CE5" w:rsidRPr="00331CE5" w:rsidRDefault="00331CE5" w:rsidP="00331CE5">
      <w:pPr>
        <w:numPr>
          <w:ilvl w:val="1"/>
          <w:numId w:val="16"/>
        </w:numPr>
      </w:pPr>
      <w:r w:rsidRPr="00331CE5">
        <w:t>Ads shown repeatedly to the same audience (high frequency) generated less revenue per rupee spent (ROAS = 1.88) compared to low-frequency ads (ROAS = 3.46).</w:t>
      </w:r>
    </w:p>
    <w:p w14:paraId="4B4288FA" w14:textId="77777777" w:rsidR="00331CE5" w:rsidRPr="00331CE5" w:rsidRDefault="00331CE5" w:rsidP="00331CE5">
      <w:pPr>
        <w:numPr>
          <w:ilvl w:val="1"/>
          <w:numId w:val="16"/>
        </w:numPr>
      </w:pPr>
      <w:r w:rsidRPr="00331CE5">
        <w:rPr>
          <w:b/>
          <w:bCs/>
        </w:rPr>
        <w:t>Actionable Insight:</w:t>
      </w:r>
      <w:r w:rsidRPr="00331CE5">
        <w:t xml:space="preserve"> Reduce budget allocation for high-frequency ads and focus on refreshing creatives to prevent ad fatigue.</w:t>
      </w:r>
    </w:p>
    <w:p w14:paraId="528DB9A2" w14:textId="77777777" w:rsidR="00331CE5" w:rsidRPr="00331CE5" w:rsidRDefault="00331CE5" w:rsidP="00331CE5">
      <w:pPr>
        <w:numPr>
          <w:ilvl w:val="0"/>
          <w:numId w:val="16"/>
        </w:numPr>
      </w:pPr>
      <w:r w:rsidRPr="00331CE5">
        <w:rPr>
          <w:b/>
          <w:bCs/>
        </w:rPr>
        <w:t>Low CTR Ads Lead to Wasted Spend:</w:t>
      </w:r>
    </w:p>
    <w:p w14:paraId="22175B63" w14:textId="77777777" w:rsidR="00331CE5" w:rsidRPr="00331CE5" w:rsidRDefault="00331CE5" w:rsidP="00331CE5">
      <w:pPr>
        <w:numPr>
          <w:ilvl w:val="1"/>
          <w:numId w:val="16"/>
        </w:numPr>
      </w:pPr>
      <w:r w:rsidRPr="00331CE5">
        <w:t>Ads with a CTR below 1% fail to engage users, leading to fewer clicks and lower conversions.</w:t>
      </w:r>
    </w:p>
    <w:p w14:paraId="7519AF24" w14:textId="77777777" w:rsidR="00331CE5" w:rsidRPr="00331CE5" w:rsidRDefault="00331CE5" w:rsidP="00331CE5">
      <w:pPr>
        <w:numPr>
          <w:ilvl w:val="1"/>
          <w:numId w:val="16"/>
        </w:numPr>
      </w:pPr>
      <w:r w:rsidRPr="00331CE5">
        <w:rPr>
          <w:b/>
          <w:bCs/>
        </w:rPr>
        <w:t>Actionable Insight:</w:t>
      </w:r>
      <w:r w:rsidRPr="00331CE5">
        <w:t xml:space="preserve"> Improve ad copy, visuals, and call-to-action (CTA) to make ads more compelling and relevant to the target audience.</w:t>
      </w:r>
    </w:p>
    <w:p w14:paraId="7560F189" w14:textId="77777777" w:rsidR="00331CE5" w:rsidRPr="00331CE5" w:rsidRDefault="00331CE5" w:rsidP="00331CE5">
      <w:pPr>
        <w:numPr>
          <w:ilvl w:val="0"/>
          <w:numId w:val="16"/>
        </w:numPr>
      </w:pPr>
      <w:r w:rsidRPr="00331CE5">
        <w:rPr>
          <w:b/>
          <w:bCs/>
        </w:rPr>
        <w:t>Manual Targeting Outperforms Automatic Targeting:</w:t>
      </w:r>
    </w:p>
    <w:p w14:paraId="231EFF8B" w14:textId="77777777" w:rsidR="00331CE5" w:rsidRPr="00331CE5" w:rsidRDefault="00331CE5" w:rsidP="00331CE5">
      <w:pPr>
        <w:numPr>
          <w:ilvl w:val="1"/>
          <w:numId w:val="16"/>
        </w:numPr>
      </w:pPr>
      <w:r w:rsidRPr="00331CE5">
        <w:t>Manual targeting resulted in higher ROAS and conversion rates, proving more effective than broad automatic campaigns.</w:t>
      </w:r>
    </w:p>
    <w:p w14:paraId="773E4B30" w14:textId="77777777" w:rsidR="00331CE5" w:rsidRPr="00331CE5" w:rsidRDefault="00331CE5" w:rsidP="00331CE5">
      <w:pPr>
        <w:numPr>
          <w:ilvl w:val="1"/>
          <w:numId w:val="16"/>
        </w:numPr>
      </w:pPr>
      <w:r w:rsidRPr="00331CE5">
        <w:rPr>
          <w:b/>
          <w:bCs/>
        </w:rPr>
        <w:t>Actionable Insight:</w:t>
      </w:r>
      <w:r w:rsidRPr="00331CE5">
        <w:t xml:space="preserve"> Shift budget towards manual targeting with well-researched keywords and audience segmentation to improve ad efficiency.</w:t>
      </w:r>
    </w:p>
    <w:p w14:paraId="4B781B77" w14:textId="77777777" w:rsidR="00A76E60" w:rsidRPr="00A76E60" w:rsidRDefault="00A76E60" w:rsidP="00A76E60">
      <w:pPr>
        <w:rPr>
          <w:b/>
          <w:bCs/>
          <w:sz w:val="24"/>
          <w:szCs w:val="24"/>
        </w:rPr>
      </w:pPr>
      <w:r w:rsidRPr="00A76E60">
        <w:rPr>
          <w:b/>
          <w:bCs/>
          <w:sz w:val="24"/>
          <w:szCs w:val="24"/>
        </w:rPr>
        <w:t>Recommended Changes to Improve Campaign Structure, Targeting, and Creatives</w:t>
      </w:r>
    </w:p>
    <w:p w14:paraId="59C28509" w14:textId="77777777" w:rsidR="00A76E60" w:rsidRPr="00A76E60" w:rsidRDefault="00A76E60" w:rsidP="00A76E60">
      <w:pPr>
        <w:numPr>
          <w:ilvl w:val="0"/>
          <w:numId w:val="17"/>
        </w:numPr>
      </w:pPr>
      <w:r w:rsidRPr="00A76E60">
        <w:rPr>
          <w:b/>
          <w:bCs/>
        </w:rPr>
        <w:t>Optimize Budget Allocation Based on Performance:</w:t>
      </w:r>
    </w:p>
    <w:p w14:paraId="16769E30" w14:textId="77777777" w:rsidR="00A76E60" w:rsidRPr="00A76E60" w:rsidRDefault="00A76E60" w:rsidP="00A76E60">
      <w:pPr>
        <w:numPr>
          <w:ilvl w:val="1"/>
          <w:numId w:val="17"/>
        </w:numPr>
      </w:pPr>
      <w:r w:rsidRPr="00A76E60">
        <w:t>Increase spending on high-ROAS, high-conversion campaigns.</w:t>
      </w:r>
    </w:p>
    <w:p w14:paraId="5F9F4AD6" w14:textId="77777777" w:rsidR="00A76E60" w:rsidRPr="00A76E60" w:rsidRDefault="00A76E60" w:rsidP="00A76E60">
      <w:pPr>
        <w:numPr>
          <w:ilvl w:val="1"/>
          <w:numId w:val="17"/>
        </w:numPr>
      </w:pPr>
      <w:r w:rsidRPr="00A76E60">
        <w:t>Reduce or pause low-ROAS campaigns with poor engagement and conversion rates.</w:t>
      </w:r>
    </w:p>
    <w:p w14:paraId="7D06E4CE" w14:textId="77777777" w:rsidR="00A76E60" w:rsidRPr="00A76E60" w:rsidRDefault="00A76E60" w:rsidP="00A76E60">
      <w:pPr>
        <w:numPr>
          <w:ilvl w:val="0"/>
          <w:numId w:val="17"/>
        </w:numPr>
      </w:pPr>
      <w:r w:rsidRPr="00A76E60">
        <w:rPr>
          <w:b/>
          <w:bCs/>
        </w:rPr>
        <w:t>Enhance Audience Targeting:</w:t>
      </w:r>
    </w:p>
    <w:p w14:paraId="0C84B6B7" w14:textId="77777777" w:rsidR="00A76E60" w:rsidRPr="00A76E60" w:rsidRDefault="00A76E60" w:rsidP="00A76E60">
      <w:pPr>
        <w:numPr>
          <w:ilvl w:val="1"/>
          <w:numId w:val="17"/>
        </w:numPr>
      </w:pPr>
      <w:r w:rsidRPr="00A76E60">
        <w:t>Use lookalike audiences to reach potential buyers similar to existing customers.</w:t>
      </w:r>
    </w:p>
    <w:p w14:paraId="5A6231F7" w14:textId="77777777" w:rsidR="00A76E60" w:rsidRPr="00A76E60" w:rsidRDefault="00A76E60" w:rsidP="00A76E60">
      <w:pPr>
        <w:numPr>
          <w:ilvl w:val="1"/>
          <w:numId w:val="17"/>
        </w:numPr>
      </w:pPr>
      <w:r w:rsidRPr="00A76E60">
        <w:t>Exclude non-performing demographics or interests to prevent wasted ad spend.</w:t>
      </w:r>
    </w:p>
    <w:p w14:paraId="6F1A2E2C" w14:textId="36CB8C58" w:rsidR="00101B0E" w:rsidRPr="00086D3A" w:rsidRDefault="00101B0E" w:rsidP="00086D3A"/>
    <w:sectPr w:rsidR="00101B0E" w:rsidRPr="00086D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0E34B" w14:textId="77777777" w:rsidR="00CD2149" w:rsidRDefault="00CD2149" w:rsidP="00CD2149">
      <w:pPr>
        <w:spacing w:after="0" w:line="240" w:lineRule="auto"/>
      </w:pPr>
      <w:r>
        <w:separator/>
      </w:r>
    </w:p>
  </w:endnote>
  <w:endnote w:type="continuationSeparator" w:id="0">
    <w:p w14:paraId="0D7D8A79" w14:textId="77777777" w:rsidR="00CD2149" w:rsidRDefault="00CD2149" w:rsidP="00CD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983DF" w14:textId="77777777" w:rsidR="00CD2149" w:rsidRDefault="00CD2149" w:rsidP="00CD2149">
      <w:pPr>
        <w:spacing w:after="0" w:line="240" w:lineRule="auto"/>
      </w:pPr>
      <w:r>
        <w:separator/>
      </w:r>
    </w:p>
  </w:footnote>
  <w:footnote w:type="continuationSeparator" w:id="0">
    <w:p w14:paraId="6F07C764" w14:textId="77777777" w:rsidR="00CD2149" w:rsidRDefault="00CD2149" w:rsidP="00CD2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191"/>
    <w:multiLevelType w:val="multilevel"/>
    <w:tmpl w:val="C708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3D9A"/>
    <w:multiLevelType w:val="multilevel"/>
    <w:tmpl w:val="18C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76D15"/>
    <w:multiLevelType w:val="multilevel"/>
    <w:tmpl w:val="F8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F1A3A"/>
    <w:multiLevelType w:val="multilevel"/>
    <w:tmpl w:val="96B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31094"/>
    <w:multiLevelType w:val="multilevel"/>
    <w:tmpl w:val="7E6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F3941"/>
    <w:multiLevelType w:val="multilevel"/>
    <w:tmpl w:val="450A0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31F35"/>
    <w:multiLevelType w:val="multilevel"/>
    <w:tmpl w:val="C3F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943AE"/>
    <w:multiLevelType w:val="multilevel"/>
    <w:tmpl w:val="74A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F54C0"/>
    <w:multiLevelType w:val="multilevel"/>
    <w:tmpl w:val="143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D2814"/>
    <w:multiLevelType w:val="multilevel"/>
    <w:tmpl w:val="6BC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A1274"/>
    <w:multiLevelType w:val="multilevel"/>
    <w:tmpl w:val="3CA02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B3EFE"/>
    <w:multiLevelType w:val="multilevel"/>
    <w:tmpl w:val="C60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A5455"/>
    <w:multiLevelType w:val="multilevel"/>
    <w:tmpl w:val="230AA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800F9"/>
    <w:multiLevelType w:val="multilevel"/>
    <w:tmpl w:val="1D4A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A1D46"/>
    <w:multiLevelType w:val="multilevel"/>
    <w:tmpl w:val="A0B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A313D"/>
    <w:multiLevelType w:val="multilevel"/>
    <w:tmpl w:val="60D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51EA5"/>
    <w:multiLevelType w:val="multilevel"/>
    <w:tmpl w:val="D352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701472">
    <w:abstractNumId w:val="16"/>
  </w:num>
  <w:num w:numId="2" w16cid:durableId="932781528">
    <w:abstractNumId w:val="2"/>
  </w:num>
  <w:num w:numId="3" w16cid:durableId="133108125">
    <w:abstractNumId w:val="3"/>
  </w:num>
  <w:num w:numId="4" w16cid:durableId="708453726">
    <w:abstractNumId w:val="11"/>
  </w:num>
  <w:num w:numId="5" w16cid:durableId="516191181">
    <w:abstractNumId w:val="7"/>
  </w:num>
  <w:num w:numId="6" w16cid:durableId="442500470">
    <w:abstractNumId w:val="8"/>
  </w:num>
  <w:num w:numId="7" w16cid:durableId="19164269">
    <w:abstractNumId w:val="9"/>
  </w:num>
  <w:num w:numId="8" w16cid:durableId="1404335747">
    <w:abstractNumId w:val="14"/>
  </w:num>
  <w:num w:numId="9" w16cid:durableId="274137432">
    <w:abstractNumId w:val="0"/>
  </w:num>
  <w:num w:numId="10" w16cid:durableId="1071007349">
    <w:abstractNumId w:val="15"/>
  </w:num>
  <w:num w:numId="11" w16cid:durableId="138769609">
    <w:abstractNumId w:val="6"/>
  </w:num>
  <w:num w:numId="12" w16cid:durableId="2123107409">
    <w:abstractNumId w:val="1"/>
  </w:num>
  <w:num w:numId="13" w16cid:durableId="860435858">
    <w:abstractNumId w:val="4"/>
  </w:num>
  <w:num w:numId="14" w16cid:durableId="632566820">
    <w:abstractNumId w:val="13"/>
  </w:num>
  <w:num w:numId="15" w16cid:durableId="1094548200">
    <w:abstractNumId w:val="5"/>
  </w:num>
  <w:num w:numId="16" w16cid:durableId="111555788">
    <w:abstractNumId w:val="12"/>
  </w:num>
  <w:num w:numId="17" w16cid:durableId="919750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DB"/>
    <w:rsid w:val="00043F49"/>
    <w:rsid w:val="0008472B"/>
    <w:rsid w:val="00086D3A"/>
    <w:rsid w:val="000C191A"/>
    <w:rsid w:val="00101B0E"/>
    <w:rsid w:val="001412C4"/>
    <w:rsid w:val="001677B7"/>
    <w:rsid w:val="001A6FB3"/>
    <w:rsid w:val="002363DB"/>
    <w:rsid w:val="00287596"/>
    <w:rsid w:val="002F6024"/>
    <w:rsid w:val="00331CE5"/>
    <w:rsid w:val="003503F9"/>
    <w:rsid w:val="003D619A"/>
    <w:rsid w:val="00403503"/>
    <w:rsid w:val="00443B8D"/>
    <w:rsid w:val="00447B0F"/>
    <w:rsid w:val="0049253B"/>
    <w:rsid w:val="00513A2A"/>
    <w:rsid w:val="0063471D"/>
    <w:rsid w:val="00651C2D"/>
    <w:rsid w:val="006A012E"/>
    <w:rsid w:val="006A652C"/>
    <w:rsid w:val="007531DE"/>
    <w:rsid w:val="007E1B84"/>
    <w:rsid w:val="00870A82"/>
    <w:rsid w:val="009044E4"/>
    <w:rsid w:val="00975065"/>
    <w:rsid w:val="00A76E60"/>
    <w:rsid w:val="00AA642C"/>
    <w:rsid w:val="00AC06CD"/>
    <w:rsid w:val="00AF125F"/>
    <w:rsid w:val="00B06F43"/>
    <w:rsid w:val="00BA038D"/>
    <w:rsid w:val="00C87349"/>
    <w:rsid w:val="00CD2149"/>
    <w:rsid w:val="00E25EA3"/>
    <w:rsid w:val="00E802EB"/>
    <w:rsid w:val="00E9648B"/>
    <w:rsid w:val="00E964F2"/>
    <w:rsid w:val="00EB2A6E"/>
    <w:rsid w:val="00EC107A"/>
    <w:rsid w:val="00F47004"/>
    <w:rsid w:val="00F84EE7"/>
    <w:rsid w:val="00FC5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E4BE"/>
  <w15:chartTrackingRefBased/>
  <w15:docId w15:val="{10AE98B4-2541-4941-9C50-E12269AB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6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6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3DB"/>
    <w:rPr>
      <w:rFonts w:eastAsiaTheme="majorEastAsia" w:cstheme="majorBidi"/>
      <w:color w:val="272727" w:themeColor="text1" w:themeTint="D8"/>
    </w:rPr>
  </w:style>
  <w:style w:type="paragraph" w:styleId="Title">
    <w:name w:val="Title"/>
    <w:basedOn w:val="Normal"/>
    <w:next w:val="Normal"/>
    <w:link w:val="TitleChar"/>
    <w:uiPriority w:val="10"/>
    <w:qFormat/>
    <w:rsid w:val="0023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3DB"/>
    <w:pPr>
      <w:spacing w:before="160"/>
      <w:jc w:val="center"/>
    </w:pPr>
    <w:rPr>
      <w:i/>
      <w:iCs/>
      <w:color w:val="404040" w:themeColor="text1" w:themeTint="BF"/>
    </w:rPr>
  </w:style>
  <w:style w:type="character" w:customStyle="1" w:styleId="QuoteChar">
    <w:name w:val="Quote Char"/>
    <w:basedOn w:val="DefaultParagraphFont"/>
    <w:link w:val="Quote"/>
    <w:uiPriority w:val="29"/>
    <w:rsid w:val="002363DB"/>
    <w:rPr>
      <w:i/>
      <w:iCs/>
      <w:color w:val="404040" w:themeColor="text1" w:themeTint="BF"/>
    </w:rPr>
  </w:style>
  <w:style w:type="paragraph" w:styleId="ListParagraph">
    <w:name w:val="List Paragraph"/>
    <w:basedOn w:val="Normal"/>
    <w:uiPriority w:val="34"/>
    <w:qFormat/>
    <w:rsid w:val="002363DB"/>
    <w:pPr>
      <w:ind w:left="720"/>
      <w:contextualSpacing/>
    </w:pPr>
  </w:style>
  <w:style w:type="character" w:styleId="IntenseEmphasis">
    <w:name w:val="Intense Emphasis"/>
    <w:basedOn w:val="DefaultParagraphFont"/>
    <w:uiPriority w:val="21"/>
    <w:qFormat/>
    <w:rsid w:val="002363DB"/>
    <w:rPr>
      <w:i/>
      <w:iCs/>
      <w:color w:val="2F5496" w:themeColor="accent1" w:themeShade="BF"/>
    </w:rPr>
  </w:style>
  <w:style w:type="paragraph" w:styleId="IntenseQuote">
    <w:name w:val="Intense Quote"/>
    <w:basedOn w:val="Normal"/>
    <w:next w:val="Normal"/>
    <w:link w:val="IntenseQuoteChar"/>
    <w:uiPriority w:val="30"/>
    <w:qFormat/>
    <w:rsid w:val="00236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3DB"/>
    <w:rPr>
      <w:i/>
      <w:iCs/>
      <w:color w:val="2F5496" w:themeColor="accent1" w:themeShade="BF"/>
    </w:rPr>
  </w:style>
  <w:style w:type="character" w:styleId="IntenseReference">
    <w:name w:val="Intense Reference"/>
    <w:basedOn w:val="DefaultParagraphFont"/>
    <w:uiPriority w:val="32"/>
    <w:qFormat/>
    <w:rsid w:val="002363DB"/>
    <w:rPr>
      <w:b/>
      <w:bCs/>
      <w:smallCaps/>
      <w:color w:val="2F5496" w:themeColor="accent1" w:themeShade="BF"/>
      <w:spacing w:val="5"/>
    </w:rPr>
  </w:style>
  <w:style w:type="paragraph" w:styleId="Header">
    <w:name w:val="header"/>
    <w:basedOn w:val="Normal"/>
    <w:link w:val="HeaderChar"/>
    <w:uiPriority w:val="99"/>
    <w:unhideWhenUsed/>
    <w:rsid w:val="00CD2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149"/>
  </w:style>
  <w:style w:type="paragraph" w:styleId="Footer">
    <w:name w:val="footer"/>
    <w:basedOn w:val="Normal"/>
    <w:link w:val="FooterChar"/>
    <w:uiPriority w:val="99"/>
    <w:unhideWhenUsed/>
    <w:rsid w:val="00CD2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6790">
      <w:bodyDiv w:val="1"/>
      <w:marLeft w:val="0"/>
      <w:marRight w:val="0"/>
      <w:marTop w:val="0"/>
      <w:marBottom w:val="0"/>
      <w:divBdr>
        <w:top w:val="none" w:sz="0" w:space="0" w:color="auto"/>
        <w:left w:val="none" w:sz="0" w:space="0" w:color="auto"/>
        <w:bottom w:val="none" w:sz="0" w:space="0" w:color="auto"/>
        <w:right w:val="none" w:sz="0" w:space="0" w:color="auto"/>
      </w:divBdr>
    </w:div>
    <w:div w:id="260650344">
      <w:bodyDiv w:val="1"/>
      <w:marLeft w:val="0"/>
      <w:marRight w:val="0"/>
      <w:marTop w:val="0"/>
      <w:marBottom w:val="0"/>
      <w:divBdr>
        <w:top w:val="none" w:sz="0" w:space="0" w:color="auto"/>
        <w:left w:val="none" w:sz="0" w:space="0" w:color="auto"/>
        <w:bottom w:val="none" w:sz="0" w:space="0" w:color="auto"/>
        <w:right w:val="none" w:sz="0" w:space="0" w:color="auto"/>
      </w:divBdr>
    </w:div>
    <w:div w:id="440343928">
      <w:bodyDiv w:val="1"/>
      <w:marLeft w:val="0"/>
      <w:marRight w:val="0"/>
      <w:marTop w:val="0"/>
      <w:marBottom w:val="0"/>
      <w:divBdr>
        <w:top w:val="none" w:sz="0" w:space="0" w:color="auto"/>
        <w:left w:val="none" w:sz="0" w:space="0" w:color="auto"/>
        <w:bottom w:val="none" w:sz="0" w:space="0" w:color="auto"/>
        <w:right w:val="none" w:sz="0" w:space="0" w:color="auto"/>
      </w:divBdr>
    </w:div>
    <w:div w:id="613025149">
      <w:bodyDiv w:val="1"/>
      <w:marLeft w:val="0"/>
      <w:marRight w:val="0"/>
      <w:marTop w:val="0"/>
      <w:marBottom w:val="0"/>
      <w:divBdr>
        <w:top w:val="none" w:sz="0" w:space="0" w:color="auto"/>
        <w:left w:val="none" w:sz="0" w:space="0" w:color="auto"/>
        <w:bottom w:val="none" w:sz="0" w:space="0" w:color="auto"/>
        <w:right w:val="none" w:sz="0" w:space="0" w:color="auto"/>
      </w:divBdr>
    </w:div>
    <w:div w:id="812406865">
      <w:bodyDiv w:val="1"/>
      <w:marLeft w:val="0"/>
      <w:marRight w:val="0"/>
      <w:marTop w:val="0"/>
      <w:marBottom w:val="0"/>
      <w:divBdr>
        <w:top w:val="none" w:sz="0" w:space="0" w:color="auto"/>
        <w:left w:val="none" w:sz="0" w:space="0" w:color="auto"/>
        <w:bottom w:val="none" w:sz="0" w:space="0" w:color="auto"/>
        <w:right w:val="none" w:sz="0" w:space="0" w:color="auto"/>
      </w:divBdr>
    </w:div>
    <w:div w:id="816456015">
      <w:bodyDiv w:val="1"/>
      <w:marLeft w:val="0"/>
      <w:marRight w:val="0"/>
      <w:marTop w:val="0"/>
      <w:marBottom w:val="0"/>
      <w:divBdr>
        <w:top w:val="none" w:sz="0" w:space="0" w:color="auto"/>
        <w:left w:val="none" w:sz="0" w:space="0" w:color="auto"/>
        <w:bottom w:val="none" w:sz="0" w:space="0" w:color="auto"/>
        <w:right w:val="none" w:sz="0" w:space="0" w:color="auto"/>
      </w:divBdr>
    </w:div>
    <w:div w:id="957294463">
      <w:bodyDiv w:val="1"/>
      <w:marLeft w:val="0"/>
      <w:marRight w:val="0"/>
      <w:marTop w:val="0"/>
      <w:marBottom w:val="0"/>
      <w:divBdr>
        <w:top w:val="none" w:sz="0" w:space="0" w:color="auto"/>
        <w:left w:val="none" w:sz="0" w:space="0" w:color="auto"/>
        <w:bottom w:val="none" w:sz="0" w:space="0" w:color="auto"/>
        <w:right w:val="none" w:sz="0" w:space="0" w:color="auto"/>
      </w:divBdr>
    </w:div>
    <w:div w:id="1022898845">
      <w:bodyDiv w:val="1"/>
      <w:marLeft w:val="0"/>
      <w:marRight w:val="0"/>
      <w:marTop w:val="0"/>
      <w:marBottom w:val="0"/>
      <w:divBdr>
        <w:top w:val="none" w:sz="0" w:space="0" w:color="auto"/>
        <w:left w:val="none" w:sz="0" w:space="0" w:color="auto"/>
        <w:bottom w:val="none" w:sz="0" w:space="0" w:color="auto"/>
        <w:right w:val="none" w:sz="0" w:space="0" w:color="auto"/>
      </w:divBdr>
    </w:div>
    <w:div w:id="1135836760">
      <w:bodyDiv w:val="1"/>
      <w:marLeft w:val="0"/>
      <w:marRight w:val="0"/>
      <w:marTop w:val="0"/>
      <w:marBottom w:val="0"/>
      <w:divBdr>
        <w:top w:val="none" w:sz="0" w:space="0" w:color="auto"/>
        <w:left w:val="none" w:sz="0" w:space="0" w:color="auto"/>
        <w:bottom w:val="none" w:sz="0" w:space="0" w:color="auto"/>
        <w:right w:val="none" w:sz="0" w:space="0" w:color="auto"/>
      </w:divBdr>
    </w:div>
    <w:div w:id="1166095568">
      <w:bodyDiv w:val="1"/>
      <w:marLeft w:val="0"/>
      <w:marRight w:val="0"/>
      <w:marTop w:val="0"/>
      <w:marBottom w:val="0"/>
      <w:divBdr>
        <w:top w:val="none" w:sz="0" w:space="0" w:color="auto"/>
        <w:left w:val="none" w:sz="0" w:space="0" w:color="auto"/>
        <w:bottom w:val="none" w:sz="0" w:space="0" w:color="auto"/>
        <w:right w:val="none" w:sz="0" w:space="0" w:color="auto"/>
      </w:divBdr>
    </w:div>
    <w:div w:id="1181510501">
      <w:bodyDiv w:val="1"/>
      <w:marLeft w:val="0"/>
      <w:marRight w:val="0"/>
      <w:marTop w:val="0"/>
      <w:marBottom w:val="0"/>
      <w:divBdr>
        <w:top w:val="none" w:sz="0" w:space="0" w:color="auto"/>
        <w:left w:val="none" w:sz="0" w:space="0" w:color="auto"/>
        <w:bottom w:val="none" w:sz="0" w:space="0" w:color="auto"/>
        <w:right w:val="none" w:sz="0" w:space="0" w:color="auto"/>
      </w:divBdr>
    </w:div>
    <w:div w:id="1255092933">
      <w:bodyDiv w:val="1"/>
      <w:marLeft w:val="0"/>
      <w:marRight w:val="0"/>
      <w:marTop w:val="0"/>
      <w:marBottom w:val="0"/>
      <w:divBdr>
        <w:top w:val="none" w:sz="0" w:space="0" w:color="auto"/>
        <w:left w:val="none" w:sz="0" w:space="0" w:color="auto"/>
        <w:bottom w:val="none" w:sz="0" w:space="0" w:color="auto"/>
        <w:right w:val="none" w:sz="0" w:space="0" w:color="auto"/>
      </w:divBdr>
    </w:div>
    <w:div w:id="1478260635">
      <w:bodyDiv w:val="1"/>
      <w:marLeft w:val="0"/>
      <w:marRight w:val="0"/>
      <w:marTop w:val="0"/>
      <w:marBottom w:val="0"/>
      <w:divBdr>
        <w:top w:val="none" w:sz="0" w:space="0" w:color="auto"/>
        <w:left w:val="none" w:sz="0" w:space="0" w:color="auto"/>
        <w:bottom w:val="none" w:sz="0" w:space="0" w:color="auto"/>
        <w:right w:val="none" w:sz="0" w:space="0" w:color="auto"/>
      </w:divBdr>
    </w:div>
    <w:div w:id="1483617206">
      <w:bodyDiv w:val="1"/>
      <w:marLeft w:val="0"/>
      <w:marRight w:val="0"/>
      <w:marTop w:val="0"/>
      <w:marBottom w:val="0"/>
      <w:divBdr>
        <w:top w:val="none" w:sz="0" w:space="0" w:color="auto"/>
        <w:left w:val="none" w:sz="0" w:space="0" w:color="auto"/>
        <w:bottom w:val="none" w:sz="0" w:space="0" w:color="auto"/>
        <w:right w:val="none" w:sz="0" w:space="0" w:color="auto"/>
      </w:divBdr>
    </w:div>
    <w:div w:id="1690714793">
      <w:bodyDiv w:val="1"/>
      <w:marLeft w:val="0"/>
      <w:marRight w:val="0"/>
      <w:marTop w:val="0"/>
      <w:marBottom w:val="0"/>
      <w:divBdr>
        <w:top w:val="none" w:sz="0" w:space="0" w:color="auto"/>
        <w:left w:val="none" w:sz="0" w:space="0" w:color="auto"/>
        <w:bottom w:val="none" w:sz="0" w:space="0" w:color="auto"/>
        <w:right w:val="none" w:sz="0" w:space="0" w:color="auto"/>
      </w:divBdr>
    </w:div>
    <w:div w:id="1816222188">
      <w:bodyDiv w:val="1"/>
      <w:marLeft w:val="0"/>
      <w:marRight w:val="0"/>
      <w:marTop w:val="0"/>
      <w:marBottom w:val="0"/>
      <w:divBdr>
        <w:top w:val="none" w:sz="0" w:space="0" w:color="auto"/>
        <w:left w:val="none" w:sz="0" w:space="0" w:color="auto"/>
        <w:bottom w:val="none" w:sz="0" w:space="0" w:color="auto"/>
        <w:right w:val="none" w:sz="0" w:space="0" w:color="auto"/>
      </w:divBdr>
    </w:div>
    <w:div w:id="212372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VIKAAS J</dc:creator>
  <cp:keywords/>
  <dc:description/>
  <cp:lastModifiedBy>VIKAAS J</cp:lastModifiedBy>
  <cp:revision>4</cp:revision>
  <dcterms:created xsi:type="dcterms:W3CDTF">2025-03-16T12:03:00Z</dcterms:created>
  <dcterms:modified xsi:type="dcterms:W3CDTF">2025-03-16T12:06:00Z</dcterms:modified>
</cp:coreProperties>
</file>