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1C" w:rsidRPr="0052751C" w:rsidRDefault="0052751C" w:rsidP="0052751C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  <w:lang w:eastAsia="fr-FR"/>
        </w:rPr>
      </w:pPr>
      <w:r w:rsidRPr="0052751C">
        <w:rPr>
          <w:rFonts w:ascii="Calibri" w:eastAsia="Times New Roman" w:hAnsi="Calibri" w:cs="Calibri"/>
          <w:b/>
          <w:sz w:val="44"/>
          <w:szCs w:val="44"/>
          <w:lang w:eastAsia="fr-FR"/>
        </w:rPr>
        <w:t>Elaboration d’un logo</w:t>
      </w:r>
    </w:p>
    <w:p w:rsidR="0052751C" w:rsidRDefault="0052751C" w:rsidP="0052751C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52751C" w:rsidRPr="0052751C" w:rsidRDefault="0052751C" w:rsidP="0052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lang w:eastAsia="fr-FR"/>
        </w:rPr>
        <w:t>Dans le cadre de la prochaine ouverture</w:t>
      </w:r>
      <w:r w:rsidRPr="0052751C">
        <w:rPr>
          <w:rFonts w:ascii="Calibri" w:eastAsia="Times New Roman" w:hAnsi="Calibri" w:cs="Calibri"/>
          <w:lang w:eastAsia="fr-FR"/>
        </w:rPr>
        <w:t xml:space="preserve"> </w:t>
      </w:r>
      <w:r>
        <w:rPr>
          <w:rFonts w:ascii="Calibri" w:eastAsia="Times New Roman" w:hAnsi="Calibri" w:cs="Calibri"/>
          <w:lang w:eastAsia="fr-FR"/>
        </w:rPr>
        <w:t>d’</w:t>
      </w:r>
      <w:r w:rsidRPr="0052751C">
        <w:rPr>
          <w:rFonts w:ascii="Calibri" w:eastAsia="Times New Roman" w:hAnsi="Calibri" w:cs="Calibri"/>
          <w:lang w:eastAsia="fr-FR"/>
        </w:rPr>
        <w:t>une AFPA Numérique.</w:t>
      </w:r>
    </w:p>
    <w:p w:rsidR="0052751C" w:rsidRPr="0052751C" w:rsidRDefault="0052751C" w:rsidP="0052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751C">
        <w:rPr>
          <w:rFonts w:ascii="Calibri" w:eastAsia="Times New Roman" w:hAnsi="Calibri" w:cs="Calibri"/>
          <w:lang w:eastAsia="fr-FR"/>
        </w:rPr>
        <w:t> </w:t>
      </w:r>
    </w:p>
    <w:p w:rsidR="0052751C" w:rsidRPr="0052751C" w:rsidRDefault="0052751C" w:rsidP="0052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lang w:eastAsia="fr-FR"/>
        </w:rPr>
        <w:t>Le</w:t>
      </w:r>
      <w:r w:rsidRPr="0052751C">
        <w:rPr>
          <w:rFonts w:ascii="Calibri" w:eastAsia="Times New Roman" w:hAnsi="Calibri" w:cs="Calibri"/>
          <w:lang w:eastAsia="fr-FR"/>
        </w:rPr>
        <w:t xml:space="preserve"> groupe </w:t>
      </w:r>
      <w:r>
        <w:rPr>
          <w:rFonts w:ascii="Calibri" w:eastAsia="Times New Roman" w:hAnsi="Calibri" w:cs="Calibri"/>
          <w:lang w:eastAsia="fr-FR"/>
        </w:rPr>
        <w:t xml:space="preserve">doit élaborer </w:t>
      </w:r>
      <w:r w:rsidRPr="0052751C">
        <w:rPr>
          <w:rFonts w:ascii="Calibri" w:eastAsia="Times New Roman" w:hAnsi="Calibri" w:cs="Calibri"/>
          <w:lang w:eastAsia="fr-FR"/>
        </w:rPr>
        <w:t>un logo tout en gardant l’esprit du logo initial et notre charte graphique.</w:t>
      </w:r>
    </w:p>
    <w:p w:rsidR="003D04A4" w:rsidRDefault="0052751C">
      <w:bookmarkStart w:id="0" w:name="_GoBack"/>
      <w:bookmarkEnd w:id="0"/>
    </w:p>
    <w:sectPr w:rsidR="003D0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1C"/>
    <w:rsid w:val="00304C82"/>
    <w:rsid w:val="0052751C"/>
    <w:rsid w:val="0069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4879"/>
  <w15:chartTrackingRefBased/>
  <w15:docId w15:val="{9C0D2F2B-0F74-461F-BB02-6AE386D8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427879-6AF2-438B-9E7D-654420D50E91}"/>
</file>

<file path=customXml/itemProps2.xml><?xml version="1.0" encoding="utf-8"?>
<ds:datastoreItem xmlns:ds="http://schemas.openxmlformats.org/officeDocument/2006/customXml" ds:itemID="{74A3ACE6-2169-4B79-AE05-B7828FDE52CC}"/>
</file>

<file path=customXml/itemProps3.xml><?xml version="1.0" encoding="utf-8"?>
<ds:datastoreItem xmlns:ds="http://schemas.openxmlformats.org/officeDocument/2006/customXml" ds:itemID="{8BAD6D29-E096-406B-8AF5-0A7D7AE1F3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1</cp:revision>
  <dcterms:created xsi:type="dcterms:W3CDTF">2018-02-19T15:21:00Z</dcterms:created>
  <dcterms:modified xsi:type="dcterms:W3CDTF">2018-02-19T15:25:00Z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