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5E60C1" w:rsidP="005E60C1" w:rsidRDefault="005E60C1" w14:paraId="1B0DD593" wp14:textId="77777777">
      <w:pPr>
        <w:rPr>
          <w:b/>
          <w:sz w:val="48"/>
          <w:szCs w:val="48"/>
        </w:rPr>
      </w:pPr>
      <w:r>
        <w:rPr>
          <w:b/>
          <w:sz w:val="48"/>
          <w:szCs w:val="48"/>
        </w:rPr>
        <w:t xml:space="preserve">Les </w:t>
      </w:r>
      <w:proofErr w:type="spellStart"/>
      <w:r>
        <w:rPr>
          <w:b/>
          <w:sz w:val="48"/>
          <w:szCs w:val="48"/>
        </w:rPr>
        <w:t>Personas</w:t>
      </w:r>
      <w:proofErr w:type="spellEnd"/>
    </w:p>
    <w:p xmlns:wp14="http://schemas.microsoft.com/office/word/2010/wordml" w:rsidR="005E60C1" w:rsidP="005E60C1" w:rsidRDefault="005E60C1" w14:paraId="672A6659" wp14:textId="77777777"/>
    <w:p xmlns:wp14="http://schemas.microsoft.com/office/word/2010/wordml" w:rsidR="00D23C07" w:rsidRDefault="005E60C1" w14:paraId="09FE58EB" wp14:textId="77777777">
      <w:hyperlink w:history="1" r:id="rId5">
        <w:r w:rsidRPr="005C35A9">
          <w:rPr>
            <w:rStyle w:val="Lienhypertexte"/>
          </w:rPr>
          <w:t>https://www.blogduwebdesign.com/personas-web-design/</w:t>
        </w:r>
      </w:hyperlink>
    </w:p>
    <w:p xmlns:wp14="http://schemas.microsoft.com/office/word/2010/wordml" w:rsidR="005E60C1" w:rsidRDefault="005E60C1" w14:paraId="0A37501D" wp14:textId="77777777"/>
    <w:p xmlns:wp14="http://schemas.microsoft.com/office/word/2010/wordml" w:rsidR="005E60C1" w:rsidP="005E60C1" w:rsidRDefault="005E60C1" w14:paraId="0AADF1C8" wp14:textId="77777777">
      <w:pPr>
        <w:pStyle w:val="Titre2"/>
      </w:pPr>
      <w:r>
        <w:t xml:space="preserve">Qu’est-ce </w:t>
      </w:r>
      <w:proofErr w:type="gramStart"/>
      <w:r>
        <w:t>qu’un persona</w:t>
      </w:r>
      <w:proofErr w:type="gramEnd"/>
      <w:r>
        <w:t xml:space="preserve"> ?</w:t>
      </w:r>
    </w:p>
    <w:p xmlns:wp14="http://schemas.microsoft.com/office/word/2010/wordml" w:rsidR="005E60C1" w:rsidP="005E60C1" w:rsidRDefault="005E60C1" w14:paraId="225AC16C" wp14:textId="77777777">
      <w:pPr>
        <w:pStyle w:val="Titre3"/>
      </w:pPr>
      <w:r>
        <w:t>Définition</w:t>
      </w:r>
    </w:p>
    <w:p xmlns:wp14="http://schemas.microsoft.com/office/word/2010/wordml" w:rsidR="005E60C1" w:rsidP="005E60C1" w:rsidRDefault="005E60C1" w14:paraId="1A16FEDA" wp14:textId="77777777">
      <w:pPr>
        <w:pStyle w:val="NormalWeb"/>
      </w:pPr>
      <w:proofErr w:type="gramStart"/>
      <w:r>
        <w:t>Un persona</w:t>
      </w:r>
      <w:proofErr w:type="gramEnd"/>
      <w:r>
        <w:t xml:space="preserve"> est un archétype représentant un groupe de personnes dont les comportements, motivations et buts sont proches. Les </w:t>
      </w:r>
      <w:proofErr w:type="spellStart"/>
      <w:r>
        <w:t>personas</w:t>
      </w:r>
      <w:proofErr w:type="spellEnd"/>
      <w:r>
        <w:t xml:space="preserve"> sont utilisés en Design</w:t>
      </w:r>
      <w:r>
        <w:rPr>
          <w:vertAlign w:val="superscript"/>
        </w:rPr>
        <w:t>1</w:t>
      </w:r>
      <w:r>
        <w:t>, Ergonomie, Marketing, Informatique, etc. pour permettre au(x) concepteur(s) de déterminer ce que le produit ou service doit faire et comment il devrait fonctionner.</w:t>
      </w:r>
    </w:p>
    <w:p xmlns:wp14="http://schemas.microsoft.com/office/word/2010/wordml" w:rsidR="005E60C1" w:rsidP="005E60C1" w:rsidRDefault="005E60C1" w14:paraId="2632B7FF" wp14:textId="77777777">
      <w:pPr>
        <w:pStyle w:val="Titre3"/>
      </w:pPr>
      <w:r>
        <w:t>Exemple</w:t>
      </w:r>
    </w:p>
    <w:p xmlns:wp14="http://schemas.microsoft.com/office/word/2010/wordml" w:rsidR="005E60C1" w:rsidP="005E60C1" w:rsidRDefault="005E60C1" w14:paraId="1568CC1B" wp14:textId="77777777">
      <w:r w:rsidR="52123289">
        <w:drawing>
          <wp:inline xmlns:wp14="http://schemas.microsoft.com/office/word/2010/wordprocessingDrawing" wp14:editId="2868684E" wp14:anchorId="28374174">
            <wp:extent cx="6287536" cy="3914776"/>
            <wp:effectExtent l="0" t="0" r="9525" b="0"/>
            <wp:docPr id="19" name="Image 19" descr="Exemple de fiche persona" title=""/>
            <wp:cNvGraphicFramePr>
              <a:graphicFrameLocks noChangeAspect="1"/>
            </wp:cNvGraphicFramePr>
            <a:graphic>
              <a:graphicData uri="http://schemas.openxmlformats.org/drawingml/2006/picture">
                <pic:pic>
                  <pic:nvPicPr>
                    <pic:cNvPr id="0" name="Image 19"/>
                    <pic:cNvPicPr/>
                  </pic:nvPicPr>
                  <pic:blipFill>
                    <a:blip r:embed="Rea84b7779bf04a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87536" cy="3914776"/>
                    </a:xfrm>
                    <a:prstGeom prst="rect">
                      <a:avLst/>
                    </a:prstGeom>
                  </pic:spPr>
                </pic:pic>
              </a:graphicData>
            </a:graphic>
          </wp:inline>
        </w:drawing>
      </w:r>
      <w:r w:rsidR="52123289">
        <w:rPr/>
        <w:t xml:space="preserve">Figure 1 - Exemple de fiche persona </w:t>
      </w:r>
    </w:p>
    <w:p xmlns:wp14="http://schemas.microsoft.com/office/word/2010/wordml" w:rsidR="002131E1" w:rsidRDefault="002131E1" w14:paraId="5DAB6C7B" wp14:textId="77777777">
      <w:pPr>
        <w:spacing w:line="259" w:lineRule="auto"/>
        <w:rPr>
          <w:rFonts w:ascii="Times New Roman" w:hAnsi="Times New Roman" w:eastAsia="Times New Roman" w:cs="Times New Roman"/>
          <w:b/>
          <w:bCs/>
          <w:sz w:val="27"/>
          <w:szCs w:val="27"/>
          <w:lang w:eastAsia="fr-FR"/>
        </w:rPr>
      </w:pPr>
      <w:r>
        <w:br w:type="page"/>
      </w:r>
    </w:p>
    <w:p xmlns:wp14="http://schemas.microsoft.com/office/word/2010/wordml" w:rsidR="005E60C1" w:rsidP="005E60C1" w:rsidRDefault="005E60C1" w14:paraId="4F1A93F4" wp14:textId="77777777">
      <w:pPr>
        <w:pStyle w:val="Titre3"/>
      </w:pPr>
      <w:r>
        <w:lastRenderedPageBreak/>
        <w:t>Origines</w:t>
      </w:r>
    </w:p>
    <w:p xmlns:wp14="http://schemas.microsoft.com/office/word/2010/wordml" w:rsidRPr="005E60C1" w:rsidR="005E60C1" w:rsidP="005E60C1" w:rsidRDefault="005E60C1" w14:paraId="6DCAC469" wp14:textId="77777777">
      <w:pPr>
        <w:pStyle w:val="NormalWeb"/>
        <w:rPr>
          <w:lang w:val="en-US"/>
        </w:rPr>
      </w:pPr>
      <w:r>
        <w:t xml:space="preserve">La méthode des </w:t>
      </w:r>
      <w:proofErr w:type="spellStart"/>
      <w:r>
        <w:t>personas</w:t>
      </w:r>
      <w:proofErr w:type="spellEnd"/>
      <w:r>
        <w:t xml:space="preserve"> a été créée par Alan Cooper. </w:t>
      </w:r>
      <w:r w:rsidRPr="005E60C1">
        <w:rPr>
          <w:lang w:val="en-US"/>
        </w:rPr>
        <w:t xml:space="preserve">Elle </w:t>
      </w:r>
      <w:proofErr w:type="spellStart"/>
      <w:r w:rsidRPr="005E60C1">
        <w:rPr>
          <w:lang w:val="en-US"/>
        </w:rPr>
        <w:t>est</w:t>
      </w:r>
      <w:proofErr w:type="spellEnd"/>
      <w:r w:rsidRPr="005E60C1">
        <w:rPr>
          <w:lang w:val="en-US"/>
        </w:rPr>
        <w:t xml:space="preserve"> </w:t>
      </w:r>
      <w:proofErr w:type="spellStart"/>
      <w:r w:rsidRPr="005E60C1">
        <w:rPr>
          <w:lang w:val="en-US"/>
        </w:rPr>
        <w:t>présentée</w:t>
      </w:r>
      <w:proofErr w:type="spellEnd"/>
      <w:r w:rsidRPr="005E60C1">
        <w:rPr>
          <w:lang w:val="en-US"/>
        </w:rPr>
        <w:t xml:space="preserve"> </w:t>
      </w:r>
      <w:proofErr w:type="spellStart"/>
      <w:r w:rsidRPr="005E60C1">
        <w:rPr>
          <w:lang w:val="en-US"/>
        </w:rPr>
        <w:t>dans</w:t>
      </w:r>
      <w:proofErr w:type="spellEnd"/>
      <w:r w:rsidRPr="005E60C1">
        <w:rPr>
          <w:lang w:val="en-US"/>
        </w:rPr>
        <w:t xml:space="preserve"> </w:t>
      </w:r>
      <w:proofErr w:type="spellStart"/>
      <w:r w:rsidRPr="005E60C1">
        <w:rPr>
          <w:lang w:val="en-US"/>
        </w:rPr>
        <w:t>l’ouvrage</w:t>
      </w:r>
      <w:proofErr w:type="spellEnd"/>
      <w:r w:rsidRPr="005E60C1">
        <w:rPr>
          <w:lang w:val="en-US"/>
        </w:rPr>
        <w:t xml:space="preserve"> « </w:t>
      </w:r>
      <w:r w:rsidRPr="005E60C1">
        <w:rPr>
          <w:rStyle w:val="Accentuation"/>
          <w:lang w:val="en-US"/>
        </w:rPr>
        <w:t xml:space="preserve">The inmates are running the </w:t>
      </w:r>
      <w:proofErr w:type="gramStart"/>
      <w:r w:rsidRPr="005E60C1">
        <w:rPr>
          <w:rStyle w:val="Accentuation"/>
          <w:lang w:val="en-US"/>
        </w:rPr>
        <w:t>asylum:[</w:t>
      </w:r>
      <w:proofErr w:type="gramEnd"/>
      <w:r w:rsidRPr="005E60C1">
        <w:rPr>
          <w:rStyle w:val="Accentuation"/>
          <w:lang w:val="en-US"/>
        </w:rPr>
        <w:t>Why high-tech products drive us crazy and how to restore the sanity]</w:t>
      </w:r>
      <w:r w:rsidRPr="005E60C1">
        <w:rPr>
          <w:lang w:val="en-US"/>
        </w:rPr>
        <w:t xml:space="preserve"> » </w:t>
      </w:r>
      <w:proofErr w:type="spellStart"/>
      <w:r w:rsidRPr="005E60C1">
        <w:rPr>
          <w:lang w:val="en-US"/>
        </w:rPr>
        <w:t>publié</w:t>
      </w:r>
      <w:proofErr w:type="spellEnd"/>
      <w:r w:rsidRPr="005E60C1">
        <w:rPr>
          <w:lang w:val="en-US"/>
        </w:rPr>
        <w:t xml:space="preserve"> </w:t>
      </w:r>
      <w:proofErr w:type="spellStart"/>
      <w:r w:rsidRPr="005E60C1">
        <w:rPr>
          <w:lang w:val="en-US"/>
        </w:rPr>
        <w:t>en</w:t>
      </w:r>
      <w:proofErr w:type="spellEnd"/>
      <w:r w:rsidRPr="005E60C1">
        <w:rPr>
          <w:lang w:val="en-US"/>
        </w:rPr>
        <w:t xml:space="preserve"> 1999.</w:t>
      </w:r>
    </w:p>
    <w:p xmlns:wp14="http://schemas.microsoft.com/office/word/2010/wordml" w:rsidR="005E60C1" w:rsidP="005E60C1" w:rsidRDefault="005E60C1" w14:paraId="5BA8D595" wp14:textId="77777777">
      <w:pPr>
        <w:pStyle w:val="Titre2"/>
      </w:pPr>
      <w:r>
        <w:t xml:space="preserve">À quoi servent les </w:t>
      </w:r>
      <w:proofErr w:type="spellStart"/>
      <w:r>
        <w:t>personas</w:t>
      </w:r>
      <w:proofErr w:type="spellEnd"/>
      <w:r>
        <w:t xml:space="preserve"> ?</w:t>
      </w:r>
    </w:p>
    <w:p xmlns:wp14="http://schemas.microsoft.com/office/word/2010/wordml" w:rsidR="005E60C1" w:rsidP="005E60C1" w:rsidRDefault="005E60C1" w14:paraId="239AE1DF" wp14:textId="77777777">
      <w:pPr>
        <w:pStyle w:val="NormalWeb"/>
      </w:pPr>
      <w:r>
        <w:t xml:space="preserve">Les </w:t>
      </w:r>
      <w:proofErr w:type="spellStart"/>
      <w:r>
        <w:t>personas</w:t>
      </w:r>
      <w:proofErr w:type="spellEnd"/>
      <w:r>
        <w:t xml:space="preserve"> sont des </w:t>
      </w:r>
      <w:r>
        <w:rPr>
          <w:rStyle w:val="lev"/>
        </w:rPr>
        <w:t>outils d’aide à la conception</w:t>
      </w:r>
      <w:r>
        <w:t xml:space="preserve"> et de communication. Ils permettent à l’équipe de conception de rester centrée sur les utilisateurs finaux (</w:t>
      </w:r>
      <w:r>
        <w:rPr>
          <w:rStyle w:val="Accentuation"/>
        </w:rPr>
        <w:t>end-</w:t>
      </w:r>
      <w:proofErr w:type="spellStart"/>
      <w:r>
        <w:rPr>
          <w:rStyle w:val="Accentuation"/>
        </w:rPr>
        <w:t>users</w:t>
      </w:r>
      <w:proofErr w:type="spellEnd"/>
      <w:r>
        <w:t>), leurs aptitudes et leurs buts. Ils permettent une conception réaliste basée sur ce que l’utilisateur final peut et veut faire.</w:t>
      </w:r>
    </w:p>
    <w:p xmlns:wp14="http://schemas.microsoft.com/office/word/2010/wordml" w:rsidR="005E60C1" w:rsidP="005E60C1" w:rsidRDefault="005E60C1" w14:paraId="7474F9E0" wp14:textId="77777777">
      <w:pPr>
        <w:pStyle w:val="NormalWeb"/>
      </w:pPr>
      <w:r>
        <w:t xml:space="preserve">Lorsque les comportements et les buts de plusieurs </w:t>
      </w:r>
      <w:proofErr w:type="spellStart"/>
      <w:r>
        <w:t>personas</w:t>
      </w:r>
      <w:proofErr w:type="spellEnd"/>
      <w:r>
        <w:t xml:space="preserve"> sont trop différents pour être servis par un même produit, il convient de fabriquer plusieurs produits distincts.</w:t>
      </w:r>
    </w:p>
    <w:p xmlns:wp14="http://schemas.microsoft.com/office/word/2010/wordml" w:rsidR="002131E1" w:rsidP="005E60C1" w:rsidRDefault="005E60C1" w14:paraId="2012A530" wp14:textId="77777777">
      <w:pPr>
        <w:pStyle w:val="NormalWeb"/>
      </w:pPr>
      <w:r>
        <w:t>Pour illustrer cette idée, nous pouvons nous appuyer sur l’exemple fourni par Cooper dans « </w:t>
      </w:r>
      <w:r>
        <w:rPr>
          <w:rStyle w:val="Accentuation"/>
        </w:rPr>
        <w:t xml:space="preserve">About Face </w:t>
      </w:r>
      <w:proofErr w:type="gramStart"/>
      <w:r>
        <w:rPr>
          <w:rStyle w:val="Accentuation"/>
        </w:rPr>
        <w:t>3:</w:t>
      </w:r>
      <w:proofErr w:type="gramEnd"/>
      <w:r>
        <w:rPr>
          <w:rStyle w:val="Accentuation"/>
        </w:rPr>
        <w:t xml:space="preserve"> The Essentials of Interaction Design</w:t>
      </w:r>
      <w:r>
        <w:t xml:space="preserve"> ». Les trois </w:t>
      </w:r>
      <w:proofErr w:type="spellStart"/>
      <w:r>
        <w:t>personas</w:t>
      </w:r>
      <w:proofErr w:type="spellEnd"/>
      <w:r>
        <w:t xml:space="preserve">, présentés ci-dessous de manière synthétique, sont globalement différents de par leurs buts et comportements. Il semble donc difficile de concevoir un même véhicule qui convienne aux trois </w:t>
      </w:r>
      <w:proofErr w:type="spellStart"/>
      <w:r>
        <w:t>personas</w:t>
      </w:r>
      <w:proofErr w:type="spellEnd"/>
      <w:r>
        <w:t>. Il serait donc plus pertinent de concevoir trois voitures distinctes qui satisferont chacune l’un d’entre eux :</w:t>
      </w:r>
    </w:p>
    <w:p xmlns:wp14="http://schemas.microsoft.com/office/word/2010/wordml" w:rsidR="002131E1" w:rsidRDefault="002131E1" w14:paraId="02EB378F" wp14:textId="77777777">
      <w:pPr>
        <w:spacing w:line="259" w:lineRule="auto"/>
        <w:rPr>
          <w:rFonts w:ascii="Times New Roman" w:hAnsi="Times New Roman" w:eastAsia="Times New Roman" w:cs="Times New Roman"/>
          <w:sz w:val="24"/>
          <w:szCs w:val="24"/>
          <w:lang w:eastAsia="fr-FR"/>
        </w:rPr>
      </w:pPr>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gridCol w:w="3014"/>
        <w:gridCol w:w="3029"/>
      </w:tblGrid>
      <w:tr xmlns:wp14="http://schemas.microsoft.com/office/word/2010/wordml" w:rsidR="005E60C1" w:rsidTr="2868684E" w14:paraId="5D3260DE" wp14:textId="77777777">
        <w:trPr>
          <w:tblHeader/>
          <w:tblCellSpacing w:w="15" w:type="dxa"/>
        </w:trPr>
        <w:tc>
          <w:tcPr>
            <w:tcW w:w="0" w:type="auto"/>
            <w:tcMar/>
            <w:vAlign w:val="center"/>
            <w:hideMark/>
          </w:tcPr>
          <w:p w:rsidR="005E60C1" w:rsidRDefault="005E60C1" w14:paraId="3A2EBF20" wp14:textId="77777777">
            <w:pPr>
              <w:jc w:val="center"/>
              <w:rPr>
                <w:b/>
                <w:bCs/>
              </w:rPr>
            </w:pPr>
            <w:bookmarkStart w:name="_GoBack" w:id="0"/>
            <w:bookmarkEnd w:id="0"/>
            <w:r>
              <w:rPr>
                <w:b/>
                <w:bCs/>
              </w:rPr>
              <w:lastRenderedPageBreak/>
              <w:t xml:space="preserve">Michaël </w:t>
            </w:r>
            <w:r>
              <w:rPr>
                <w:rStyle w:val="sub"/>
                <w:b/>
                <w:bCs/>
              </w:rPr>
              <w:t>Trader</w:t>
            </w:r>
          </w:p>
        </w:tc>
        <w:tc>
          <w:tcPr>
            <w:tcW w:w="0" w:type="auto"/>
            <w:tcMar/>
            <w:vAlign w:val="center"/>
            <w:hideMark/>
          </w:tcPr>
          <w:p w:rsidR="005E60C1" w:rsidRDefault="005E60C1" w14:paraId="2E57EEAA" wp14:textId="77777777">
            <w:pPr>
              <w:jc w:val="center"/>
              <w:rPr>
                <w:b/>
                <w:bCs/>
              </w:rPr>
            </w:pPr>
            <w:r>
              <w:rPr>
                <w:b/>
                <w:bCs/>
              </w:rPr>
              <w:t xml:space="preserve">Marie </w:t>
            </w:r>
            <w:r>
              <w:rPr>
                <w:rStyle w:val="sub"/>
                <w:b/>
                <w:bCs/>
              </w:rPr>
              <w:t>Mère de 2 enfants</w:t>
            </w:r>
          </w:p>
        </w:tc>
        <w:tc>
          <w:tcPr>
            <w:tcW w:w="0" w:type="auto"/>
            <w:tcMar/>
            <w:vAlign w:val="center"/>
            <w:hideMark/>
          </w:tcPr>
          <w:p w:rsidR="005E60C1" w:rsidRDefault="005E60C1" w14:paraId="4FE7CD9C" wp14:textId="77777777">
            <w:pPr>
              <w:jc w:val="center"/>
              <w:rPr>
                <w:b/>
                <w:bCs/>
              </w:rPr>
            </w:pPr>
            <w:r>
              <w:rPr>
                <w:b/>
                <w:bCs/>
              </w:rPr>
              <w:t xml:space="preserve">Paul </w:t>
            </w:r>
            <w:r>
              <w:rPr>
                <w:rStyle w:val="sub"/>
                <w:b/>
                <w:bCs/>
              </w:rPr>
              <w:t>Plombier</w:t>
            </w:r>
          </w:p>
        </w:tc>
      </w:tr>
      <w:tr xmlns:wp14="http://schemas.microsoft.com/office/word/2010/wordml" w:rsidR="005E60C1" w:rsidTr="2868684E" w14:paraId="6A05A809" wp14:textId="77777777">
        <w:trPr>
          <w:tblCellSpacing w:w="15" w:type="dxa"/>
        </w:trPr>
        <w:tc>
          <w:tcPr>
            <w:tcW w:w="0" w:type="auto"/>
            <w:tcMar/>
            <w:vAlign w:val="center"/>
            <w:hideMark/>
          </w:tcPr>
          <w:p w:rsidR="005E60C1" w:rsidRDefault="005E60C1" w14:paraId="5A39BBE3" wp14:textId="77777777">
            <w:r w:rsidR="52123289">
              <w:drawing>
                <wp:inline xmlns:wp14="http://schemas.microsoft.com/office/word/2010/wordprocessingDrawing" wp14:editId="02025A10" wp14:anchorId="70829CAA">
                  <wp:extent cx="2438400" cy="2438400"/>
                  <wp:effectExtent l="0" t="0" r="0" b="0"/>
                  <wp:docPr id="18" name="Image 18" descr="Photo Michaël, persona 1" title=""/>
                  <wp:cNvGraphicFramePr>
                    <a:graphicFrameLocks noChangeAspect="1"/>
                  </wp:cNvGraphicFramePr>
                  <a:graphic>
                    <a:graphicData uri="http://schemas.openxmlformats.org/drawingml/2006/picture">
                      <pic:pic>
                        <pic:nvPicPr>
                          <pic:cNvPr id="0" name="Image 18"/>
                          <pic:cNvPicPr/>
                        </pic:nvPicPr>
                        <pic:blipFill>
                          <a:blip r:embed="R95135469b4e145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38400" cy="2438400"/>
                          </a:xfrm>
                          <a:prstGeom prst="rect">
                            <a:avLst/>
                          </a:prstGeom>
                        </pic:spPr>
                      </pic:pic>
                    </a:graphicData>
                  </a:graphic>
                </wp:inline>
              </w:drawing>
            </w:r>
          </w:p>
        </w:tc>
        <w:tc>
          <w:tcPr>
            <w:tcW w:w="0" w:type="auto"/>
            <w:tcMar/>
            <w:vAlign w:val="center"/>
            <w:hideMark/>
          </w:tcPr>
          <w:p w:rsidR="005E60C1" w:rsidRDefault="005E60C1" w14:paraId="41C8F396" wp14:textId="77777777">
            <w:r w:rsidR="52123289">
              <w:drawing>
                <wp:inline xmlns:wp14="http://schemas.microsoft.com/office/word/2010/wordprocessingDrawing" wp14:editId="5D230E58" wp14:anchorId="6E4198AA">
                  <wp:extent cx="2438400" cy="2438400"/>
                  <wp:effectExtent l="0" t="0" r="0" b="0"/>
                  <wp:docPr id="17" name="Image 17" descr="Photo Marie, persona 2" title=""/>
                  <wp:cNvGraphicFramePr>
                    <a:graphicFrameLocks noChangeAspect="1"/>
                  </wp:cNvGraphicFramePr>
                  <a:graphic>
                    <a:graphicData uri="http://schemas.openxmlformats.org/drawingml/2006/picture">
                      <pic:pic>
                        <pic:nvPicPr>
                          <pic:cNvPr id="0" name="Image 17"/>
                          <pic:cNvPicPr/>
                        </pic:nvPicPr>
                        <pic:blipFill>
                          <a:blip r:embed="Ra44c20a6ba8a49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38400" cy="2438400"/>
                          </a:xfrm>
                          <a:prstGeom prst="rect">
                            <a:avLst/>
                          </a:prstGeom>
                        </pic:spPr>
                      </pic:pic>
                    </a:graphicData>
                  </a:graphic>
                </wp:inline>
              </w:drawing>
            </w:r>
          </w:p>
        </w:tc>
        <w:tc>
          <w:tcPr>
            <w:tcW w:w="0" w:type="auto"/>
            <w:tcMar/>
            <w:vAlign w:val="center"/>
            <w:hideMark/>
          </w:tcPr>
          <w:p w:rsidR="005E60C1" w:rsidRDefault="005E60C1" w14:paraId="72A3D3EC" wp14:textId="77777777">
            <w:r w:rsidR="52123289">
              <w:drawing>
                <wp:inline xmlns:wp14="http://schemas.microsoft.com/office/word/2010/wordprocessingDrawing" wp14:editId="4B8A7B5D" wp14:anchorId="2C1B27D1">
                  <wp:extent cx="2438400" cy="2438400"/>
                  <wp:effectExtent l="0" t="0" r="0" b="0"/>
                  <wp:docPr id="16" name="Image 16" descr="Photo Paul, persona 3" title=""/>
                  <wp:cNvGraphicFramePr>
                    <a:graphicFrameLocks noChangeAspect="1"/>
                  </wp:cNvGraphicFramePr>
                  <a:graphic>
                    <a:graphicData uri="http://schemas.openxmlformats.org/drawingml/2006/picture">
                      <pic:pic>
                        <pic:nvPicPr>
                          <pic:cNvPr id="0" name="Image 16"/>
                          <pic:cNvPicPr/>
                        </pic:nvPicPr>
                        <pic:blipFill>
                          <a:blip r:embed="R201ec82c808646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38400" cy="2438400"/>
                          </a:xfrm>
                          <a:prstGeom prst="rect">
                            <a:avLst/>
                          </a:prstGeom>
                        </pic:spPr>
                      </pic:pic>
                    </a:graphicData>
                  </a:graphic>
                </wp:inline>
              </w:drawing>
            </w:r>
          </w:p>
        </w:tc>
      </w:tr>
      <w:tr xmlns:wp14="http://schemas.microsoft.com/office/word/2010/wordml" w:rsidR="005E60C1" w:rsidTr="2868684E" w14:paraId="33934998" wp14:textId="77777777">
        <w:trPr>
          <w:tblCellSpacing w:w="15" w:type="dxa"/>
        </w:trPr>
        <w:tc>
          <w:tcPr>
            <w:tcW w:w="0" w:type="auto"/>
            <w:tcMar/>
            <w:vAlign w:val="center"/>
            <w:hideMark/>
          </w:tcPr>
          <w:p w:rsidR="005E60C1" w:rsidRDefault="005E60C1" w14:paraId="342D0743" wp14:textId="77777777">
            <w:pPr>
              <w:pStyle w:val="NormalWeb"/>
            </w:pPr>
            <w:r>
              <w:t>Buts :</w:t>
            </w:r>
          </w:p>
          <w:p w:rsidR="005E60C1" w:rsidP="005E60C1" w:rsidRDefault="005E60C1" w14:paraId="275E38D0" wp14:textId="77777777">
            <w:pPr>
              <w:numPr>
                <w:ilvl w:val="0"/>
                <w:numId w:val="1"/>
              </w:numPr>
              <w:spacing w:before="100" w:beforeAutospacing="1" w:after="100" w:afterAutospacing="1" w:line="240" w:lineRule="auto"/>
            </w:pPr>
            <w:r>
              <w:t>Aller vite ;</w:t>
            </w:r>
          </w:p>
          <w:p w:rsidR="005E60C1" w:rsidP="005E60C1" w:rsidRDefault="005E60C1" w14:paraId="1CFB491D" wp14:textId="77777777">
            <w:pPr>
              <w:numPr>
                <w:ilvl w:val="0"/>
                <w:numId w:val="1"/>
              </w:numPr>
              <w:spacing w:before="100" w:beforeAutospacing="1" w:after="100" w:afterAutospacing="1" w:line="240" w:lineRule="auto"/>
            </w:pPr>
            <w:r>
              <w:t>S’amuser.</w:t>
            </w:r>
          </w:p>
        </w:tc>
        <w:tc>
          <w:tcPr>
            <w:tcW w:w="0" w:type="auto"/>
            <w:tcMar/>
            <w:vAlign w:val="center"/>
            <w:hideMark/>
          </w:tcPr>
          <w:p w:rsidR="005E60C1" w:rsidRDefault="005E60C1" w14:paraId="42C7342A" wp14:textId="77777777">
            <w:pPr>
              <w:pStyle w:val="NormalWeb"/>
            </w:pPr>
            <w:r>
              <w:t>Buts :</w:t>
            </w:r>
          </w:p>
          <w:p w:rsidR="005E60C1" w:rsidP="005E60C1" w:rsidRDefault="005E60C1" w14:paraId="3987E12F" wp14:textId="77777777">
            <w:pPr>
              <w:numPr>
                <w:ilvl w:val="0"/>
                <w:numId w:val="2"/>
              </w:numPr>
              <w:spacing w:before="100" w:beforeAutospacing="1" w:after="100" w:afterAutospacing="1" w:line="240" w:lineRule="auto"/>
            </w:pPr>
            <w:r>
              <w:t>Être en sécurité ;</w:t>
            </w:r>
          </w:p>
          <w:p w:rsidR="005E60C1" w:rsidP="005E60C1" w:rsidRDefault="005E60C1" w14:paraId="1D79278D" wp14:textId="77777777">
            <w:pPr>
              <w:numPr>
                <w:ilvl w:val="0"/>
                <w:numId w:val="2"/>
              </w:numPr>
              <w:spacing w:before="100" w:beforeAutospacing="1" w:after="100" w:afterAutospacing="1" w:line="240" w:lineRule="auto"/>
            </w:pPr>
            <w:r>
              <w:t>Être confortable.</w:t>
            </w:r>
          </w:p>
        </w:tc>
        <w:tc>
          <w:tcPr>
            <w:tcW w:w="0" w:type="auto"/>
            <w:tcMar/>
            <w:vAlign w:val="center"/>
            <w:hideMark/>
          </w:tcPr>
          <w:p w:rsidR="005E60C1" w:rsidRDefault="005E60C1" w14:paraId="7B47C415" wp14:textId="77777777">
            <w:pPr>
              <w:pStyle w:val="NormalWeb"/>
            </w:pPr>
            <w:r>
              <w:t>Buts :</w:t>
            </w:r>
          </w:p>
          <w:p w:rsidR="005E60C1" w:rsidP="005E60C1" w:rsidRDefault="005E60C1" w14:paraId="6978D4B5" wp14:textId="77777777">
            <w:pPr>
              <w:numPr>
                <w:ilvl w:val="0"/>
                <w:numId w:val="3"/>
              </w:numPr>
              <w:spacing w:before="100" w:beforeAutospacing="1" w:after="100" w:afterAutospacing="1" w:line="240" w:lineRule="auto"/>
            </w:pPr>
            <w:r>
              <w:t>Transporter des grosses charges ;</w:t>
            </w:r>
          </w:p>
          <w:p w:rsidR="005E60C1" w:rsidP="005E60C1" w:rsidRDefault="005E60C1" w14:paraId="597180E3" wp14:textId="77777777">
            <w:pPr>
              <w:numPr>
                <w:ilvl w:val="0"/>
                <w:numId w:val="3"/>
              </w:numPr>
              <w:spacing w:before="100" w:beforeAutospacing="1" w:after="100" w:afterAutospacing="1" w:line="240" w:lineRule="auto"/>
            </w:pPr>
            <w:r>
              <w:t>Être fiable.</w:t>
            </w:r>
          </w:p>
        </w:tc>
      </w:tr>
      <w:tr xmlns:wp14="http://schemas.microsoft.com/office/word/2010/wordml" w:rsidR="005E60C1" w:rsidTr="2868684E" w14:paraId="0D0B940D" wp14:textId="77777777">
        <w:trPr>
          <w:tblCellSpacing w:w="15" w:type="dxa"/>
        </w:trPr>
        <w:tc>
          <w:tcPr>
            <w:tcW w:w="0" w:type="auto"/>
            <w:tcMar/>
            <w:vAlign w:val="center"/>
            <w:hideMark/>
          </w:tcPr>
          <w:p w:rsidR="005E60C1" w:rsidP="005E60C1" w:rsidRDefault="005E60C1" w14:paraId="0E27B00A" wp14:textId="77777777">
            <w:pPr>
              <w:spacing w:after="0"/>
            </w:pPr>
            <w:r w:rsidR="52123289">
              <w:drawing>
                <wp:inline xmlns:wp14="http://schemas.microsoft.com/office/word/2010/wordprocessingDrawing" wp14:editId="374A7812" wp14:anchorId="42FFB708">
                  <wp:extent cx="2028825" cy="2085975"/>
                  <wp:effectExtent l="0" t="0" r="9525" b="9525"/>
                  <wp:docPr id="15" name="Image 15" descr="Photo du véhicule pour le persona 1" title=""/>
                  <wp:cNvGraphicFramePr>
                    <a:graphicFrameLocks noChangeAspect="1"/>
                  </wp:cNvGraphicFramePr>
                  <a:graphic>
                    <a:graphicData uri="http://schemas.openxmlformats.org/drawingml/2006/picture">
                      <pic:pic>
                        <pic:nvPicPr>
                          <pic:cNvPr id="0" name="Image 15"/>
                          <pic:cNvPicPr/>
                        </pic:nvPicPr>
                        <pic:blipFill>
                          <a:blip r:embed="R262743acbbe242e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28825" cy="2085975"/>
                          </a:xfrm>
                          <a:prstGeom prst="rect">
                            <a:avLst/>
                          </a:prstGeom>
                        </pic:spPr>
                      </pic:pic>
                    </a:graphicData>
                  </a:graphic>
                </wp:inline>
              </w:drawing>
            </w:r>
          </w:p>
        </w:tc>
        <w:tc>
          <w:tcPr>
            <w:tcW w:w="0" w:type="auto"/>
            <w:tcMar/>
            <w:vAlign w:val="center"/>
            <w:hideMark/>
          </w:tcPr>
          <w:p w:rsidR="005E60C1" w:rsidP="005E60C1" w:rsidRDefault="005E60C1" w14:paraId="60061E4C" wp14:textId="77777777">
            <w:r w:rsidR="52123289">
              <w:drawing>
                <wp:inline xmlns:wp14="http://schemas.microsoft.com/office/word/2010/wordprocessingDrawing" wp14:editId="7DFC1B7C" wp14:anchorId="172F2521">
                  <wp:extent cx="2028825" cy="2085975"/>
                  <wp:effectExtent l="0" t="0" r="9525" b="9525"/>
                  <wp:docPr id="14" name="Image 14" descr="Photo du véhicule pour le persona 2" title=""/>
                  <wp:cNvGraphicFramePr>
                    <a:graphicFrameLocks noChangeAspect="1"/>
                  </wp:cNvGraphicFramePr>
                  <a:graphic>
                    <a:graphicData uri="http://schemas.openxmlformats.org/drawingml/2006/picture">
                      <pic:pic>
                        <pic:nvPicPr>
                          <pic:cNvPr id="0" name="Image 14"/>
                          <pic:cNvPicPr/>
                        </pic:nvPicPr>
                        <pic:blipFill>
                          <a:blip r:embed="Rbc01874f963b42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28825" cy="2085975"/>
                          </a:xfrm>
                          <a:prstGeom prst="rect">
                            <a:avLst/>
                          </a:prstGeom>
                        </pic:spPr>
                      </pic:pic>
                    </a:graphicData>
                  </a:graphic>
                </wp:inline>
              </w:drawing>
            </w:r>
          </w:p>
        </w:tc>
        <w:tc>
          <w:tcPr>
            <w:tcW w:w="0" w:type="auto"/>
            <w:tcMar/>
            <w:vAlign w:val="center"/>
            <w:hideMark/>
          </w:tcPr>
          <w:p w:rsidR="005E60C1" w:rsidP="005E60C1" w:rsidRDefault="005E60C1" w14:paraId="44EAFD9C" wp14:textId="77777777">
            <w:r w:rsidR="52123289">
              <w:drawing>
                <wp:inline xmlns:wp14="http://schemas.microsoft.com/office/word/2010/wordprocessingDrawing" wp14:editId="19A5E3C7" wp14:anchorId="44D64E9D">
                  <wp:extent cx="2028825" cy="2085975"/>
                  <wp:effectExtent l="0" t="0" r="9525" b="9525"/>
                  <wp:docPr id="13" name="Image 13" descr="Photo du véhicule pour le persona 3" title=""/>
                  <wp:cNvGraphicFramePr>
                    <a:graphicFrameLocks noChangeAspect="1"/>
                  </wp:cNvGraphicFramePr>
                  <a:graphic>
                    <a:graphicData uri="http://schemas.openxmlformats.org/drawingml/2006/picture">
                      <pic:pic>
                        <pic:nvPicPr>
                          <pic:cNvPr id="0" name="Image 13"/>
                          <pic:cNvPicPr/>
                        </pic:nvPicPr>
                        <pic:blipFill>
                          <a:blip r:embed="Rbd83c1bf7d5b42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28825" cy="2085975"/>
                          </a:xfrm>
                          <a:prstGeom prst="rect">
                            <a:avLst/>
                          </a:prstGeom>
                        </pic:spPr>
                      </pic:pic>
                    </a:graphicData>
                  </a:graphic>
                </wp:inline>
              </w:drawing>
            </w:r>
          </w:p>
        </w:tc>
      </w:tr>
    </w:tbl>
    <w:p xmlns:wp14="http://schemas.microsoft.com/office/word/2010/wordml" w:rsidR="005E60C1" w:rsidP="005E60C1" w:rsidRDefault="005E60C1" w14:paraId="40CCE3A1" wp14:textId="77777777">
      <w:pPr>
        <w:pStyle w:val="NormalWeb"/>
      </w:pPr>
      <w:r>
        <w:t xml:space="preserve">En résumé, les </w:t>
      </w:r>
      <w:proofErr w:type="spellStart"/>
      <w:r>
        <w:t>personas</w:t>
      </w:r>
      <w:proofErr w:type="spellEnd"/>
      <w:r>
        <w:t xml:space="preserve"> servent à :</w:t>
      </w:r>
    </w:p>
    <w:p xmlns:wp14="http://schemas.microsoft.com/office/word/2010/wordml" w:rsidR="005E60C1" w:rsidP="005E60C1" w:rsidRDefault="005E60C1" w14:paraId="1D0AD022" wp14:textId="77777777">
      <w:pPr>
        <w:numPr>
          <w:ilvl w:val="0"/>
          <w:numId w:val="4"/>
        </w:numPr>
        <w:spacing w:before="100" w:beforeAutospacing="1" w:after="100" w:afterAutospacing="1" w:line="240" w:lineRule="auto"/>
      </w:pPr>
      <w:r>
        <w:rPr>
          <w:rStyle w:val="lev"/>
        </w:rPr>
        <w:t>Synthétiser</w:t>
      </w:r>
      <w:r>
        <w:t xml:space="preserve"> les idées qui émergent des observations, des entretiens avec des utilisateurs ;</w:t>
      </w:r>
    </w:p>
    <w:p xmlns:wp14="http://schemas.microsoft.com/office/word/2010/wordml" w:rsidR="005E60C1" w:rsidP="005E60C1" w:rsidRDefault="005E60C1" w14:paraId="6E9875F2" wp14:textId="77777777">
      <w:pPr>
        <w:numPr>
          <w:ilvl w:val="0"/>
          <w:numId w:val="4"/>
        </w:numPr>
        <w:spacing w:before="100" w:beforeAutospacing="1" w:after="100" w:afterAutospacing="1" w:line="240" w:lineRule="auto"/>
      </w:pPr>
      <w:r>
        <w:rPr>
          <w:rStyle w:val="lev"/>
        </w:rPr>
        <w:t>Communiquer et partager une vision commune</w:t>
      </w:r>
      <w:r>
        <w:t xml:space="preserve"> des utilisateurs au sein de l’équipe ;</w:t>
      </w:r>
    </w:p>
    <w:p xmlns:wp14="http://schemas.microsoft.com/office/word/2010/wordml" w:rsidR="005E60C1" w:rsidP="005E60C1" w:rsidRDefault="005E60C1" w14:paraId="624833C4" wp14:textId="77777777">
      <w:pPr>
        <w:numPr>
          <w:ilvl w:val="0"/>
          <w:numId w:val="4"/>
        </w:numPr>
        <w:spacing w:before="100" w:beforeAutospacing="1" w:after="100" w:afterAutospacing="1" w:line="240" w:lineRule="auto"/>
      </w:pPr>
      <w:r>
        <w:rPr>
          <w:rStyle w:val="lev"/>
        </w:rPr>
        <w:t>Générer de l’affect et de l’empathie</w:t>
      </w:r>
      <w:r>
        <w:t xml:space="preserve"> pour des utilisateurs parfois difficilement accessibles.</w:t>
      </w:r>
    </w:p>
    <w:p xmlns:wp14="http://schemas.microsoft.com/office/word/2010/wordml" w:rsidR="005E60C1" w:rsidP="005E60C1" w:rsidRDefault="005E60C1" w14:paraId="5B44B8EB" wp14:textId="77777777">
      <w:pPr>
        <w:pStyle w:val="NormalWeb"/>
      </w:pPr>
      <w:r>
        <w:t xml:space="preserve">Mais surtout, ils </w:t>
      </w:r>
      <w:r>
        <w:rPr>
          <w:rStyle w:val="lev"/>
        </w:rPr>
        <w:t>aident la prise de décision dans la conception d’un produit</w:t>
      </w:r>
      <w:r>
        <w:t xml:space="preserve">. Les scénarios d’utilisation, les modalités d’interaction, les fonctions, l’architecture d’information etc. doivent être pensés pour permettre aux </w:t>
      </w:r>
      <w:proofErr w:type="spellStart"/>
      <w:r>
        <w:t>personas</w:t>
      </w:r>
      <w:proofErr w:type="spellEnd"/>
      <w:r>
        <w:t xml:space="preserve"> d’atteindre leurs buts dans les meilleures conditions. Concevoir un produit en s’appuyant sur des </w:t>
      </w:r>
      <w:proofErr w:type="spellStart"/>
      <w:r>
        <w:t>personas</w:t>
      </w:r>
      <w:proofErr w:type="spellEnd"/>
      <w:r>
        <w:t xml:space="preserve"> permet de (</w:t>
      </w:r>
      <w:proofErr w:type="spellStart"/>
      <w:r>
        <w:t>re</w:t>
      </w:r>
      <w:proofErr w:type="spellEnd"/>
      <w:r>
        <w:t>)centrer les discussions sur les humains qui vont utiliser le système au final.</w:t>
      </w:r>
    </w:p>
    <w:p xmlns:wp14="http://schemas.microsoft.com/office/word/2010/wordml" w:rsidR="005E60C1" w:rsidP="005E60C1" w:rsidRDefault="005E60C1" w14:paraId="3178B1A9" wp14:textId="77777777">
      <w:r w:rsidRPr="005E60C1">
        <w:rPr>
          <w:lang w:val="en-US"/>
        </w:rPr>
        <w:t xml:space="preserve">« The best way to successfully accommodate a variety of users is to design for </w:t>
      </w:r>
      <w:r w:rsidRPr="005E60C1">
        <w:rPr>
          <w:rStyle w:val="Accentuation"/>
          <w:lang w:val="en-US"/>
        </w:rPr>
        <w:t>specific types of individuals with specific needs.</w:t>
      </w:r>
      <w:r w:rsidRPr="005E60C1">
        <w:rPr>
          <w:lang w:val="en-US"/>
        </w:rPr>
        <w:t xml:space="preserve"> » </w:t>
      </w:r>
      <w:r>
        <w:t>(Cooper, 2004)</w:t>
      </w:r>
    </w:p>
    <w:p xmlns:wp14="http://schemas.microsoft.com/office/word/2010/wordml" w:rsidR="005E60C1" w:rsidP="005E60C1" w:rsidRDefault="005E60C1" w14:paraId="08820063" wp14:textId="77777777">
      <w:pPr>
        <w:pStyle w:val="Titre2"/>
      </w:pPr>
      <w:r>
        <w:lastRenderedPageBreak/>
        <w:t>Comment les construire ?</w:t>
      </w:r>
    </w:p>
    <w:p xmlns:wp14="http://schemas.microsoft.com/office/word/2010/wordml" w:rsidR="005E60C1" w:rsidP="005E60C1" w:rsidRDefault="005E60C1" w14:paraId="05FEB003" wp14:textId="77777777">
      <w:r>
        <w:rPr>
          <w:i/>
          <w:iCs/>
        </w:rPr>
        <w:t>1. Recherche</w:t>
      </w:r>
      <w:r>
        <w:t xml:space="preserve"> </w:t>
      </w:r>
    </w:p>
    <w:p xmlns:wp14="http://schemas.microsoft.com/office/word/2010/wordml" w:rsidR="005E60C1" w:rsidP="005E60C1" w:rsidRDefault="005E60C1" w14:paraId="7D8C00D5" wp14:textId="77777777">
      <w:pPr>
        <w:numPr>
          <w:ilvl w:val="0"/>
          <w:numId w:val="5"/>
        </w:numPr>
        <w:spacing w:before="100" w:beforeAutospacing="1" w:after="100" w:afterAutospacing="1" w:line="240" w:lineRule="auto"/>
      </w:pPr>
      <w:r>
        <w:t>Entretien (exploratoire, semi-dirigé).</w:t>
      </w:r>
    </w:p>
    <w:p xmlns:wp14="http://schemas.microsoft.com/office/word/2010/wordml" w:rsidR="005E60C1" w:rsidP="005E60C1" w:rsidRDefault="005E60C1" w14:paraId="47747026" wp14:textId="77777777">
      <w:pPr>
        <w:numPr>
          <w:ilvl w:val="0"/>
          <w:numId w:val="5"/>
        </w:numPr>
        <w:spacing w:before="100" w:beforeAutospacing="1" w:after="100" w:afterAutospacing="1" w:line="240" w:lineRule="auto"/>
      </w:pPr>
      <w:r>
        <w:t>Observation directe (en situation).</w:t>
      </w:r>
    </w:p>
    <w:p xmlns:wp14="http://schemas.microsoft.com/office/word/2010/wordml" w:rsidR="005E60C1" w:rsidP="005E60C1" w:rsidRDefault="005E60C1" w14:paraId="74BB6D91" wp14:textId="77777777">
      <w:pPr>
        <w:numPr>
          <w:ilvl w:val="0"/>
          <w:numId w:val="5"/>
        </w:numPr>
        <w:spacing w:before="100" w:beforeAutospacing="1" w:after="100" w:afterAutospacing="1" w:line="240" w:lineRule="auto"/>
      </w:pPr>
      <w:r>
        <w:t>Focus group.</w:t>
      </w:r>
    </w:p>
    <w:p xmlns:wp14="http://schemas.microsoft.com/office/word/2010/wordml" w:rsidR="005E60C1" w:rsidP="005E60C1" w:rsidRDefault="005E60C1" w14:paraId="1305C39C" wp14:textId="77777777">
      <w:pPr>
        <w:numPr>
          <w:ilvl w:val="0"/>
          <w:numId w:val="5"/>
        </w:numPr>
        <w:spacing w:before="100" w:beforeAutospacing="1" w:after="100" w:afterAutospacing="1" w:line="240" w:lineRule="auto"/>
      </w:pPr>
      <w:r>
        <w:t>Questionnaire en ligne (qualitatif, quantitatif).</w:t>
      </w:r>
    </w:p>
    <w:p xmlns:wp14="http://schemas.microsoft.com/office/word/2010/wordml" w:rsidR="005E60C1" w:rsidP="005E60C1" w:rsidRDefault="005E60C1" w14:paraId="076EACCE" wp14:textId="77777777">
      <w:pPr>
        <w:numPr>
          <w:ilvl w:val="0"/>
          <w:numId w:val="5"/>
        </w:numPr>
        <w:spacing w:before="100" w:beforeAutospacing="1" w:after="100" w:afterAutospacing="1" w:line="240" w:lineRule="auto"/>
      </w:pPr>
      <w:r>
        <w:t>État de l’art (livre, publication, article web).</w:t>
      </w:r>
    </w:p>
    <w:p xmlns:wp14="http://schemas.microsoft.com/office/word/2010/wordml" w:rsidR="005E60C1" w:rsidP="005E60C1" w:rsidRDefault="005E60C1" w14:paraId="32AC1696" wp14:textId="77777777">
      <w:pPr>
        <w:numPr>
          <w:ilvl w:val="0"/>
          <w:numId w:val="5"/>
        </w:numPr>
        <w:spacing w:before="100" w:beforeAutospacing="1" w:after="100" w:afterAutospacing="1" w:line="240" w:lineRule="auto"/>
      </w:pPr>
      <w:r>
        <w:t>Analyse sectorielle.</w:t>
      </w:r>
    </w:p>
    <w:p xmlns:wp14="http://schemas.microsoft.com/office/word/2010/wordml" w:rsidR="005E60C1" w:rsidP="005E60C1" w:rsidRDefault="005E60C1" w14:paraId="603E7415" wp14:textId="77777777">
      <w:pPr>
        <w:spacing w:after="0"/>
      </w:pPr>
      <w:r>
        <w:rPr>
          <w:i/>
          <w:iCs/>
        </w:rPr>
        <w:t>2. Analyse</w:t>
      </w:r>
      <w:r>
        <w:t xml:space="preserve"> </w:t>
      </w:r>
    </w:p>
    <w:p xmlns:wp14="http://schemas.microsoft.com/office/word/2010/wordml" w:rsidR="005E60C1" w:rsidP="005E60C1" w:rsidRDefault="005E60C1" w14:paraId="1B7F584F" wp14:textId="77777777">
      <w:pPr>
        <w:numPr>
          <w:ilvl w:val="0"/>
          <w:numId w:val="6"/>
        </w:numPr>
        <w:spacing w:before="100" w:beforeAutospacing="1" w:after="100" w:afterAutospacing="1" w:line="240" w:lineRule="auto"/>
      </w:pPr>
      <w:r>
        <w:t>Identification des variables comportementales.</w:t>
      </w:r>
    </w:p>
    <w:p xmlns:wp14="http://schemas.microsoft.com/office/word/2010/wordml" w:rsidR="005E60C1" w:rsidP="005E60C1" w:rsidRDefault="005E60C1" w14:paraId="2CA91178" wp14:textId="77777777">
      <w:pPr>
        <w:numPr>
          <w:ilvl w:val="0"/>
          <w:numId w:val="6"/>
        </w:numPr>
        <w:spacing w:before="100" w:beforeAutospacing="1" w:after="100" w:afterAutospacing="1" w:line="240" w:lineRule="auto"/>
      </w:pPr>
      <w:r>
        <w:t>Répartition des participants sur des échelles.</w:t>
      </w:r>
    </w:p>
    <w:p xmlns:wp14="http://schemas.microsoft.com/office/word/2010/wordml" w:rsidR="005E60C1" w:rsidP="005E60C1" w:rsidRDefault="005E60C1" w14:paraId="5B99F524" wp14:textId="77777777">
      <w:pPr>
        <w:numPr>
          <w:ilvl w:val="0"/>
          <w:numId w:val="6"/>
        </w:numPr>
        <w:spacing w:before="100" w:beforeAutospacing="1" w:after="100" w:afterAutospacing="1" w:line="240" w:lineRule="auto"/>
      </w:pPr>
      <w:r>
        <w:t>Identification de schémas comportementaux proches.</w:t>
      </w:r>
    </w:p>
    <w:p xmlns:wp14="http://schemas.microsoft.com/office/word/2010/wordml" w:rsidR="005E60C1" w:rsidP="005E60C1" w:rsidRDefault="005E60C1" w14:paraId="2F0B9150" wp14:textId="77777777">
      <w:pPr>
        <w:numPr>
          <w:ilvl w:val="0"/>
          <w:numId w:val="6"/>
        </w:numPr>
        <w:spacing w:before="100" w:beforeAutospacing="1" w:after="100" w:afterAutospacing="1" w:line="240" w:lineRule="auto"/>
      </w:pPr>
      <w:r>
        <w:t>Synthèse des données.</w:t>
      </w:r>
    </w:p>
    <w:p xmlns:wp14="http://schemas.microsoft.com/office/word/2010/wordml" w:rsidR="005E60C1" w:rsidP="005E60C1" w:rsidRDefault="005E60C1" w14:paraId="02150C43" wp14:textId="77777777">
      <w:pPr>
        <w:spacing w:after="0"/>
      </w:pPr>
      <w:r>
        <w:rPr>
          <w:i/>
          <w:iCs/>
        </w:rPr>
        <w:t>3. Modélisation</w:t>
      </w:r>
      <w:r>
        <w:t xml:space="preserve"> </w:t>
      </w:r>
    </w:p>
    <w:p xmlns:wp14="http://schemas.microsoft.com/office/word/2010/wordml" w:rsidR="005E60C1" w:rsidP="005E60C1" w:rsidRDefault="005E60C1" w14:paraId="5B32BE7F" wp14:textId="77777777">
      <w:pPr>
        <w:numPr>
          <w:ilvl w:val="0"/>
          <w:numId w:val="7"/>
        </w:numPr>
        <w:spacing w:before="100" w:beforeAutospacing="1" w:after="100" w:afterAutospacing="1" w:line="240" w:lineRule="auto"/>
      </w:pPr>
      <w:r>
        <w:t>Création des données de base (prénom, âge, métier, etc.).</w:t>
      </w:r>
    </w:p>
    <w:p xmlns:wp14="http://schemas.microsoft.com/office/word/2010/wordml" w:rsidR="005E60C1" w:rsidP="005E60C1" w:rsidRDefault="005E60C1" w14:paraId="530C7777" wp14:textId="77777777">
      <w:pPr>
        <w:numPr>
          <w:ilvl w:val="0"/>
          <w:numId w:val="7"/>
        </w:numPr>
        <w:spacing w:before="100" w:beforeAutospacing="1" w:after="100" w:afterAutospacing="1" w:line="240" w:lineRule="auto"/>
      </w:pPr>
      <w:r>
        <w:t>Choix d’une photographie représentative.</w:t>
      </w:r>
    </w:p>
    <w:p xmlns:wp14="http://schemas.microsoft.com/office/word/2010/wordml" w:rsidR="005E60C1" w:rsidP="005E60C1" w:rsidRDefault="005E60C1" w14:paraId="0E25F5AC" wp14:textId="77777777">
      <w:pPr>
        <w:numPr>
          <w:ilvl w:val="0"/>
          <w:numId w:val="7"/>
        </w:numPr>
        <w:spacing w:before="100" w:beforeAutospacing="1" w:after="100" w:afterAutospacing="1" w:line="240" w:lineRule="auto"/>
      </w:pPr>
      <w:r>
        <w:t>Rédaction d’un récit pour illustrer les buts poursuivis et les comportements.</w:t>
      </w:r>
    </w:p>
    <w:p xmlns:wp14="http://schemas.microsoft.com/office/word/2010/wordml" w:rsidR="005E60C1" w:rsidP="005E60C1" w:rsidRDefault="005E60C1" w14:paraId="5C5FE190" wp14:textId="77777777">
      <w:pPr>
        <w:pStyle w:val="Titre3"/>
      </w:pPr>
      <w:r>
        <w:t>1. Recherche</w:t>
      </w:r>
    </w:p>
    <w:p xmlns:wp14="http://schemas.microsoft.com/office/word/2010/wordml" w:rsidR="005E60C1" w:rsidP="005E60C1" w:rsidRDefault="005E60C1" w14:paraId="242F9C4E" wp14:textId="77777777">
      <w:pPr>
        <w:pStyle w:val="Titre4"/>
      </w:pPr>
      <w:r>
        <w:t>Objectifs</w:t>
      </w:r>
    </w:p>
    <w:p xmlns:wp14="http://schemas.microsoft.com/office/word/2010/wordml" w:rsidR="005E60C1" w:rsidP="005E60C1" w:rsidRDefault="005E60C1" w14:paraId="42F88E8B" wp14:textId="77777777">
      <w:pPr>
        <w:pStyle w:val="NormalWeb"/>
      </w:pPr>
      <w:r>
        <w:t>La phase de recherche consiste à recueillir des informations sur les utilisateurs actuels ou futurs du produit.</w:t>
      </w:r>
    </w:p>
    <w:p xmlns:wp14="http://schemas.microsoft.com/office/word/2010/wordml" w:rsidR="005E60C1" w:rsidP="005E60C1" w:rsidRDefault="005E60C1" w14:paraId="3A8C018E" wp14:textId="77777777">
      <w:pPr>
        <w:pStyle w:val="Titre4"/>
      </w:pPr>
      <w:r>
        <w:t>Méthode</w:t>
      </w:r>
    </w:p>
    <w:p xmlns:wp14="http://schemas.microsoft.com/office/word/2010/wordml" w:rsidR="005E60C1" w:rsidP="005E60C1" w:rsidRDefault="005E60C1" w14:paraId="176A0A7E" wp14:textId="77777777">
      <w:pPr>
        <w:pStyle w:val="NormalWeb"/>
      </w:pPr>
      <w:r>
        <w:t xml:space="preserve">Les </w:t>
      </w:r>
      <w:proofErr w:type="spellStart"/>
      <w:r>
        <w:t>personas</w:t>
      </w:r>
      <w:proofErr w:type="spellEnd"/>
      <w:r>
        <w:t xml:space="preserve"> doivent être construits en partant de personnes réelles que l’équipe projet a pu rencontrer et observer dans une démarche </w:t>
      </w:r>
      <w:r>
        <w:rPr>
          <w:rStyle w:val="lev"/>
        </w:rPr>
        <w:t>ethnographique</w:t>
      </w:r>
      <w:r>
        <w:t>. Ces données, récoltées au plus proche de la source, peuvent-être complétées par d’autres sources moins directes comme des rapports d’études sectorielles, des publications scientifiques, des articles web, etc.</w:t>
      </w:r>
    </w:p>
    <w:p xmlns:wp14="http://schemas.microsoft.com/office/word/2010/wordml" w:rsidR="005E60C1" w:rsidP="005E60C1" w:rsidRDefault="005E60C1" w14:paraId="37D794C7" wp14:textId="77777777">
      <w:pPr>
        <w:pStyle w:val="NormalWeb"/>
      </w:pPr>
      <w:r>
        <w:t xml:space="preserve">À défaut de temps ou de ressources (financières ou humaines), d’autres types de </w:t>
      </w:r>
      <w:proofErr w:type="spellStart"/>
      <w:r>
        <w:t>personas</w:t>
      </w:r>
      <w:proofErr w:type="spellEnd"/>
      <w:r>
        <w:t xml:space="preserve"> peuvent être construits sur des comportements et buts </w:t>
      </w:r>
      <w:r>
        <w:rPr>
          <w:rStyle w:val="lev"/>
        </w:rPr>
        <w:t>supposés</w:t>
      </w:r>
      <w:r>
        <w:t xml:space="preserve"> ou </w:t>
      </w:r>
      <w:r>
        <w:rPr>
          <w:rStyle w:val="lev"/>
        </w:rPr>
        <w:t>imaginés</w:t>
      </w:r>
      <w:r>
        <w:t xml:space="preserve">, ou sur des </w:t>
      </w:r>
      <w:r>
        <w:rPr>
          <w:rStyle w:val="lev"/>
        </w:rPr>
        <w:t>souvenirs</w:t>
      </w:r>
      <w:r>
        <w:t xml:space="preserve">. Il s’agira alors de </w:t>
      </w:r>
      <w:proofErr w:type="spellStart"/>
      <w:r>
        <w:rPr>
          <w:rStyle w:val="Accentuation"/>
        </w:rPr>
        <w:t>Provisional</w:t>
      </w:r>
      <w:proofErr w:type="spellEnd"/>
      <w:r>
        <w:rPr>
          <w:rStyle w:val="Accentuation"/>
        </w:rPr>
        <w:t xml:space="preserve"> </w:t>
      </w:r>
      <w:proofErr w:type="spellStart"/>
      <w:r>
        <w:rPr>
          <w:rStyle w:val="Accentuation"/>
        </w:rPr>
        <w:t>personas</w:t>
      </w:r>
      <w:proofErr w:type="spellEnd"/>
      <w:r>
        <w:t xml:space="preserve"> (Cooper, 2004), </w:t>
      </w:r>
      <w:proofErr w:type="gramStart"/>
      <w:r>
        <w:t xml:space="preserve">de </w:t>
      </w:r>
      <w:r>
        <w:rPr>
          <w:rStyle w:val="Accentuation"/>
        </w:rPr>
        <w:t>Ad</w:t>
      </w:r>
      <w:proofErr w:type="gramEnd"/>
      <w:r>
        <w:rPr>
          <w:rStyle w:val="Accentuation"/>
        </w:rPr>
        <w:t xml:space="preserve">-hoc </w:t>
      </w:r>
      <w:proofErr w:type="spellStart"/>
      <w:r>
        <w:rPr>
          <w:rStyle w:val="Accentuation"/>
        </w:rPr>
        <w:t>personas</w:t>
      </w:r>
      <w:proofErr w:type="spellEnd"/>
      <w:r>
        <w:t xml:space="preserve"> (Norman, 2004) ou de </w:t>
      </w:r>
      <w:r>
        <w:rPr>
          <w:rStyle w:val="Accentuation"/>
        </w:rPr>
        <w:t xml:space="preserve">Proto </w:t>
      </w:r>
      <w:proofErr w:type="spellStart"/>
      <w:r>
        <w:rPr>
          <w:rStyle w:val="Accentuation"/>
        </w:rPr>
        <w:t>personas</w:t>
      </w:r>
      <w:proofErr w:type="spellEnd"/>
      <w:r>
        <w:t>.</w:t>
      </w:r>
    </w:p>
    <w:p xmlns:wp14="http://schemas.microsoft.com/office/word/2010/wordml" w:rsidR="005E60C1" w:rsidP="005E60C1" w:rsidRDefault="005E60C1" w14:paraId="22C74EAF" wp14:textId="77777777">
      <w:pPr>
        <w:pStyle w:val="NormalWeb"/>
      </w:pPr>
      <w:r>
        <w:t xml:space="preserve">Néanmoins, en tant qu’outil qui vise à créer un consensus dans les équipes projets, il conviendra d’intégrer des éléments de connaissance de l’organisation (études de marché, segmentations consommateurs, intuitions des managers, etc.) afin de </w:t>
      </w:r>
      <w:r>
        <w:rPr>
          <w:rStyle w:val="lev"/>
        </w:rPr>
        <w:t>réaliser une synthèse</w:t>
      </w:r>
      <w:r>
        <w:t xml:space="preserve"> qui soit </w:t>
      </w:r>
      <w:r>
        <w:rPr>
          <w:rStyle w:val="lev"/>
        </w:rPr>
        <w:t>acceptable</w:t>
      </w:r>
      <w:r>
        <w:t>. Un travail purement « ethnographique » risque d’être trop dissonant avec ce que l’organisation pense savoir de son marché ce qui limiterait son appropriation. Ce travail de synthèse doit être collectif et impliquer les futurs utilisateurs de l’outil, ce qui augmente son acceptabilité au sein de l’équipe.</w:t>
      </w:r>
    </w:p>
    <w:p xmlns:wp14="http://schemas.microsoft.com/office/word/2010/wordml" w:rsidR="005E60C1" w:rsidP="005E60C1" w:rsidRDefault="005E60C1" w14:paraId="063F193D" wp14:textId="77777777">
      <w:pPr>
        <w:pStyle w:val="NormalWeb"/>
      </w:pPr>
      <w:r>
        <w:lastRenderedPageBreak/>
        <w:t>Les méthodes suivantes peuvent-être utilisées pour la phase de recherche :</w:t>
      </w:r>
    </w:p>
    <w:p xmlns:wp14="http://schemas.microsoft.com/office/word/2010/wordml" w:rsidR="005E60C1" w:rsidP="005E60C1" w:rsidRDefault="005E60C1" w14:paraId="450C94C1" wp14:textId="77777777">
      <w:pPr>
        <w:numPr>
          <w:ilvl w:val="0"/>
          <w:numId w:val="8"/>
        </w:numPr>
        <w:spacing w:before="100" w:beforeAutospacing="1" w:after="100" w:afterAutospacing="1" w:line="240" w:lineRule="auto"/>
      </w:pPr>
      <w:r>
        <w:t>Entretien (exploratoire, semi-dirigé).</w:t>
      </w:r>
    </w:p>
    <w:p xmlns:wp14="http://schemas.microsoft.com/office/word/2010/wordml" w:rsidR="005E60C1" w:rsidP="005E60C1" w:rsidRDefault="005E60C1" w14:paraId="1EA53519" wp14:textId="77777777">
      <w:pPr>
        <w:numPr>
          <w:ilvl w:val="0"/>
          <w:numId w:val="8"/>
        </w:numPr>
        <w:spacing w:before="100" w:beforeAutospacing="1" w:after="100" w:afterAutospacing="1" w:line="240" w:lineRule="auto"/>
      </w:pPr>
      <w:r>
        <w:t>Observation directe (en situation).</w:t>
      </w:r>
    </w:p>
    <w:p xmlns:wp14="http://schemas.microsoft.com/office/word/2010/wordml" w:rsidR="005E60C1" w:rsidP="005E60C1" w:rsidRDefault="005E60C1" w14:paraId="3FC9EB10" wp14:textId="77777777">
      <w:pPr>
        <w:numPr>
          <w:ilvl w:val="0"/>
          <w:numId w:val="8"/>
        </w:numPr>
        <w:spacing w:before="100" w:beforeAutospacing="1" w:after="100" w:afterAutospacing="1" w:line="240" w:lineRule="auto"/>
      </w:pPr>
      <w:r>
        <w:t>Questionnaire en ligne (qualitatif, quantitatif).</w:t>
      </w:r>
    </w:p>
    <w:p xmlns:wp14="http://schemas.microsoft.com/office/word/2010/wordml" w:rsidR="005E60C1" w:rsidP="005E60C1" w:rsidRDefault="005E60C1" w14:paraId="241CB590" wp14:textId="77777777">
      <w:pPr>
        <w:numPr>
          <w:ilvl w:val="0"/>
          <w:numId w:val="8"/>
        </w:numPr>
        <w:spacing w:before="100" w:beforeAutospacing="1" w:after="100" w:afterAutospacing="1" w:line="240" w:lineRule="auto"/>
      </w:pPr>
      <w:r>
        <w:t>État de l’art (livre, publication, article web).</w:t>
      </w:r>
    </w:p>
    <w:p xmlns:wp14="http://schemas.microsoft.com/office/word/2010/wordml" w:rsidR="005E60C1" w:rsidP="005E60C1" w:rsidRDefault="005E60C1" w14:paraId="20C1854C" wp14:textId="77777777">
      <w:pPr>
        <w:numPr>
          <w:ilvl w:val="0"/>
          <w:numId w:val="8"/>
        </w:numPr>
        <w:spacing w:before="100" w:beforeAutospacing="1" w:after="100" w:afterAutospacing="1" w:line="240" w:lineRule="auto"/>
      </w:pPr>
      <w:r>
        <w:t>Focus group.</w:t>
      </w:r>
    </w:p>
    <w:p xmlns:wp14="http://schemas.microsoft.com/office/word/2010/wordml" w:rsidR="005E60C1" w:rsidP="005E60C1" w:rsidRDefault="005E60C1" w14:paraId="02A00C90" wp14:textId="77777777">
      <w:pPr>
        <w:numPr>
          <w:ilvl w:val="0"/>
          <w:numId w:val="8"/>
        </w:numPr>
        <w:spacing w:before="100" w:beforeAutospacing="1" w:after="100" w:afterAutospacing="1" w:line="240" w:lineRule="auto"/>
      </w:pPr>
      <w:r>
        <w:t>Analyse sectorielle.</w:t>
      </w:r>
    </w:p>
    <w:p xmlns:wp14="http://schemas.microsoft.com/office/word/2010/wordml" w:rsidR="005E60C1" w:rsidP="005E60C1" w:rsidRDefault="005E60C1" w14:paraId="1EC8016B" wp14:textId="77777777">
      <w:pPr>
        <w:pStyle w:val="NormalWeb"/>
      </w:pPr>
      <w:r>
        <w:t>Quelles que soient les méthodes mises en œuvre, elles doivent permettre de comprendre qui sont les utilisateurs du produit, dans quelles situations ils utilisent le produit (contexte et environnement), quels sont leurs buts, quels sont leurs comportements (tâches et actions), quelles sont leurs croyances et valeurs, quelles sont leurs expertises, quels sont les freins identifiés, que faut-il éviter, etc.</w:t>
      </w:r>
    </w:p>
    <w:p xmlns:wp14="http://schemas.microsoft.com/office/word/2010/wordml" w:rsidR="005E60C1" w:rsidP="005E60C1" w:rsidRDefault="005E60C1" w14:paraId="162AB3F0" wp14:textId="77777777">
      <w:pPr>
        <w:pStyle w:val="NormalWeb"/>
      </w:pPr>
      <w:r>
        <w:t>L’accent sera mis sur des situations de références où les produits et services sont (ou seront probablement) manipulés, afin de mixer des éléments de la psychologie (comportements, analyse en terme de buts et moyens) et de la micro sociologie (activité, relations sociales, analyse en terme de tactiques et stratégie).</w:t>
      </w:r>
    </w:p>
    <w:p xmlns:wp14="http://schemas.microsoft.com/office/word/2010/wordml" w:rsidR="005E60C1" w:rsidP="005E60C1" w:rsidRDefault="005E60C1" w14:paraId="47551202" wp14:textId="77777777">
      <w:pPr>
        <w:pStyle w:val="Titre4"/>
      </w:pPr>
      <w:r>
        <w:t>Résultats</w:t>
      </w:r>
    </w:p>
    <w:p xmlns:wp14="http://schemas.microsoft.com/office/word/2010/wordml" w:rsidR="005E60C1" w:rsidP="005E60C1" w:rsidRDefault="005E60C1" w14:paraId="19C70338" wp14:textId="77777777">
      <w:pPr>
        <w:pStyle w:val="NormalWeb"/>
      </w:pPr>
      <w:r>
        <w:t>Les résultats de la phase de recherche sont des données brutes (non analysées) : photos, vidéos, enregistrements audio, notes, sources, etc.</w:t>
      </w:r>
    </w:p>
    <w:p xmlns:wp14="http://schemas.microsoft.com/office/word/2010/wordml" w:rsidR="005E60C1" w:rsidP="005E60C1" w:rsidRDefault="005E60C1" w14:paraId="67B7E6CF" wp14:textId="77777777">
      <w:pPr>
        <w:pStyle w:val="Titre3"/>
      </w:pPr>
      <w:r>
        <w:t>2. Analyse</w:t>
      </w:r>
    </w:p>
    <w:p xmlns:wp14="http://schemas.microsoft.com/office/word/2010/wordml" w:rsidR="005E60C1" w:rsidP="005E60C1" w:rsidRDefault="005E60C1" w14:paraId="5DCAA6CD" wp14:textId="77777777">
      <w:pPr>
        <w:pStyle w:val="Titre4"/>
      </w:pPr>
      <w:r>
        <w:t>Objectifs</w:t>
      </w:r>
    </w:p>
    <w:p xmlns:wp14="http://schemas.microsoft.com/office/word/2010/wordml" w:rsidR="005E60C1" w:rsidP="005E60C1" w:rsidRDefault="005E60C1" w14:paraId="66FE497E" wp14:textId="77777777">
      <w:pPr>
        <w:pStyle w:val="NormalWeb"/>
      </w:pPr>
      <w:r>
        <w:t>L’objectif de la phase d’analyse est d’identifier les buts et les comportements des personnes rencontrées afin de créer des regroupements.</w:t>
      </w:r>
    </w:p>
    <w:p xmlns:wp14="http://schemas.microsoft.com/office/word/2010/wordml" w:rsidR="005E60C1" w:rsidP="005E60C1" w:rsidRDefault="005E60C1" w14:paraId="685B3AE3" wp14:textId="77777777">
      <w:pPr>
        <w:pStyle w:val="Titre4"/>
      </w:pPr>
      <w:r>
        <w:t>Méthode</w:t>
      </w:r>
    </w:p>
    <w:p xmlns:wp14="http://schemas.microsoft.com/office/word/2010/wordml" w:rsidR="005E60C1" w:rsidP="005E60C1" w:rsidRDefault="005E60C1" w14:paraId="6D8F325F" wp14:textId="77777777">
      <w:pPr>
        <w:pStyle w:val="NormalWeb"/>
      </w:pPr>
      <w:r>
        <w:rPr>
          <w:rStyle w:val="lev"/>
        </w:rPr>
        <w:t>Étape 1 - Identification des variables comportementales</w:t>
      </w:r>
    </w:p>
    <w:p xmlns:wp14="http://schemas.microsoft.com/office/word/2010/wordml" w:rsidR="005E60C1" w:rsidP="005E60C1" w:rsidRDefault="005E60C1" w14:paraId="2DABF42A" wp14:textId="77777777">
      <w:pPr>
        <w:pStyle w:val="NormalWeb"/>
      </w:pPr>
      <w:r>
        <w:t xml:space="preserve">Après avoir recueilli des données pendant la phase de recherche, la première étape d’analyse consiste à identifier puis lister les différents comportements des utilisateurs. Cette identification doit se faire dans une </w:t>
      </w:r>
      <w:r>
        <w:rPr>
          <w:rStyle w:val="lev"/>
        </w:rPr>
        <w:t>démarche inductive</w:t>
      </w:r>
      <w:r>
        <w:t>. Autrement dit, ces dimensions structurantes apparaissent au fil de l’analyse mais elles ne sont pas présupposées.</w:t>
      </w:r>
    </w:p>
    <w:p xmlns:wp14="http://schemas.microsoft.com/office/word/2010/wordml" w:rsidR="005E60C1" w:rsidP="005E60C1" w:rsidRDefault="005E60C1" w14:paraId="394171F3" wp14:textId="77777777">
      <w:pPr>
        <w:pStyle w:val="NormalWeb"/>
      </w:pPr>
      <w:r>
        <w:t>Cooper (2004) propose par exemple de se focaliser sur ces cinq types de variables</w:t>
      </w:r>
      <w:r>
        <w:rPr>
          <w:vertAlign w:val="superscript"/>
        </w:rPr>
        <w:t>2</w:t>
      </w:r>
      <w:r>
        <w:t xml:space="preserve"> :</w:t>
      </w:r>
    </w:p>
    <w:p xmlns:wp14="http://schemas.microsoft.com/office/word/2010/wordml" w:rsidR="005E60C1" w:rsidP="005E60C1" w:rsidRDefault="005E60C1" w14:paraId="111649D7" wp14:textId="77777777">
      <w:pPr>
        <w:numPr>
          <w:ilvl w:val="0"/>
          <w:numId w:val="9"/>
        </w:numPr>
        <w:spacing w:before="100" w:beforeAutospacing="1" w:after="100" w:afterAutospacing="1" w:line="240" w:lineRule="auto"/>
      </w:pPr>
      <w:r>
        <w:t>Activités – Ce que l’utilisateur fait, à quelle fréquence et dans quel volume.</w:t>
      </w:r>
    </w:p>
    <w:p xmlns:wp14="http://schemas.microsoft.com/office/word/2010/wordml" w:rsidR="005E60C1" w:rsidP="005E60C1" w:rsidRDefault="005E60C1" w14:paraId="2627BBB1" wp14:textId="77777777">
      <w:pPr>
        <w:numPr>
          <w:ilvl w:val="0"/>
          <w:numId w:val="9"/>
        </w:numPr>
        <w:spacing w:before="100" w:beforeAutospacing="1" w:after="100" w:afterAutospacing="1" w:line="240" w:lineRule="auto"/>
      </w:pPr>
      <w:r>
        <w:t>Attitudes – Ce que l’utilisateur pense du domaine du produit.</w:t>
      </w:r>
    </w:p>
    <w:p xmlns:wp14="http://schemas.microsoft.com/office/word/2010/wordml" w:rsidR="005E60C1" w:rsidP="005E60C1" w:rsidRDefault="005E60C1" w14:paraId="5C28DB49" wp14:textId="77777777">
      <w:pPr>
        <w:numPr>
          <w:ilvl w:val="0"/>
          <w:numId w:val="9"/>
        </w:numPr>
        <w:spacing w:before="100" w:beforeAutospacing="1" w:after="100" w:afterAutospacing="1" w:line="240" w:lineRule="auto"/>
      </w:pPr>
      <w:r>
        <w:t>Aptitudes – Quelle formation l’utilisateur a et sa capacité d’apprentissage.</w:t>
      </w:r>
    </w:p>
    <w:p xmlns:wp14="http://schemas.microsoft.com/office/word/2010/wordml" w:rsidR="005E60C1" w:rsidP="005E60C1" w:rsidRDefault="005E60C1" w14:paraId="3F4CF860" wp14:textId="77777777">
      <w:pPr>
        <w:numPr>
          <w:ilvl w:val="0"/>
          <w:numId w:val="9"/>
        </w:numPr>
        <w:spacing w:before="100" w:beforeAutospacing="1" w:after="100" w:afterAutospacing="1" w:line="240" w:lineRule="auto"/>
      </w:pPr>
      <w:r>
        <w:t>Motivation – Pourquoi l’utilisateur est-il engagé dans le domaine du produit.</w:t>
      </w:r>
    </w:p>
    <w:p xmlns:wp14="http://schemas.microsoft.com/office/word/2010/wordml" w:rsidR="005E60C1" w:rsidP="005E60C1" w:rsidRDefault="005E60C1" w14:paraId="4F3DC5CE" wp14:textId="77777777">
      <w:pPr>
        <w:numPr>
          <w:ilvl w:val="0"/>
          <w:numId w:val="9"/>
        </w:numPr>
        <w:spacing w:before="100" w:beforeAutospacing="1" w:after="100" w:afterAutospacing="1" w:line="240" w:lineRule="auto"/>
      </w:pPr>
      <w:r>
        <w:t>Compétences – Les capacités de l’utilisateur par rapport au domaine et aux technologies.</w:t>
      </w:r>
    </w:p>
    <w:p xmlns:wp14="http://schemas.microsoft.com/office/word/2010/wordml" w:rsidR="005E60C1" w:rsidP="005E60C1" w:rsidRDefault="005E60C1" w14:paraId="066A96B2" wp14:textId="77777777">
      <w:pPr>
        <w:pStyle w:val="NormalWeb"/>
      </w:pPr>
      <w:r>
        <w:lastRenderedPageBreak/>
        <w:t>Dans une étude</w:t>
      </w:r>
      <w:r>
        <w:rPr>
          <w:vertAlign w:val="superscript"/>
        </w:rPr>
        <w:t>3</w:t>
      </w:r>
      <w:r>
        <w:t xml:space="preserve"> de </w:t>
      </w:r>
      <w:proofErr w:type="spellStart"/>
      <w:r>
        <w:t>We</w:t>
      </w:r>
      <w:proofErr w:type="spellEnd"/>
      <w:r>
        <w:t xml:space="preserve"> Love </w:t>
      </w:r>
      <w:proofErr w:type="spellStart"/>
      <w:r>
        <w:t>Users</w:t>
      </w:r>
      <w:proofErr w:type="spellEnd"/>
      <w:r>
        <w:t xml:space="preserve"> sur les passionnés de bande-dessinée, nous avons par exemple identifié les variables comportementales suivantes. Ces variables sont de type « Activités » :</w:t>
      </w:r>
    </w:p>
    <w:p xmlns:wp14="http://schemas.microsoft.com/office/word/2010/wordml" w:rsidR="005E60C1" w:rsidP="005E60C1" w:rsidRDefault="005E60C1" w14:paraId="0E941EDD" wp14:textId="77777777">
      <w:pPr>
        <w:numPr>
          <w:ilvl w:val="0"/>
          <w:numId w:val="10"/>
        </w:numPr>
        <w:spacing w:before="100" w:beforeAutospacing="1" w:after="100" w:afterAutospacing="1" w:line="240" w:lineRule="auto"/>
      </w:pPr>
      <w:r>
        <w:t>La personne achète des premières éditions [jamais – systématiquement].</w:t>
      </w:r>
    </w:p>
    <w:p xmlns:wp14="http://schemas.microsoft.com/office/word/2010/wordml" w:rsidR="005E60C1" w:rsidP="005E60C1" w:rsidRDefault="005E60C1" w14:paraId="0FB91E74" wp14:textId="77777777">
      <w:pPr>
        <w:numPr>
          <w:ilvl w:val="0"/>
          <w:numId w:val="10"/>
        </w:numPr>
        <w:spacing w:before="100" w:beforeAutospacing="1" w:after="100" w:afterAutospacing="1" w:line="240" w:lineRule="auto"/>
      </w:pPr>
      <w:r>
        <w:t xml:space="preserve">La personne fait dédicacer ses </w:t>
      </w:r>
      <w:proofErr w:type="spellStart"/>
      <w:r>
        <w:t>BDs</w:t>
      </w:r>
      <w:proofErr w:type="spellEnd"/>
      <w:r>
        <w:t xml:space="preserve"> [fréquence dans l’année].</w:t>
      </w:r>
    </w:p>
    <w:p xmlns:wp14="http://schemas.microsoft.com/office/word/2010/wordml" w:rsidR="005E60C1" w:rsidP="005E60C1" w:rsidRDefault="005E60C1" w14:paraId="7C828F7E" wp14:textId="77777777">
      <w:pPr>
        <w:numPr>
          <w:ilvl w:val="0"/>
          <w:numId w:val="10"/>
        </w:numPr>
        <w:spacing w:before="100" w:beforeAutospacing="1" w:after="100" w:afterAutospacing="1" w:line="240" w:lineRule="auto"/>
      </w:pPr>
      <w:r>
        <w:t xml:space="preserve">La personne lit des </w:t>
      </w:r>
      <w:proofErr w:type="spellStart"/>
      <w:r>
        <w:t>BDs</w:t>
      </w:r>
      <w:proofErr w:type="spellEnd"/>
      <w:r>
        <w:t xml:space="preserve"> [nombre de </w:t>
      </w:r>
      <w:proofErr w:type="spellStart"/>
      <w:r>
        <w:t>BDs</w:t>
      </w:r>
      <w:proofErr w:type="spellEnd"/>
      <w:r>
        <w:t xml:space="preserve"> par année].</w:t>
      </w:r>
    </w:p>
    <w:p xmlns:wp14="http://schemas.microsoft.com/office/word/2010/wordml" w:rsidR="005E60C1" w:rsidP="005E60C1" w:rsidRDefault="005E60C1" w14:paraId="55E63D0E" wp14:textId="77777777">
      <w:pPr>
        <w:numPr>
          <w:ilvl w:val="0"/>
          <w:numId w:val="10"/>
        </w:numPr>
        <w:spacing w:before="100" w:beforeAutospacing="1" w:after="100" w:afterAutospacing="1" w:line="240" w:lineRule="auto"/>
      </w:pPr>
      <w:r>
        <w:t xml:space="preserve">La personne emprunte des </w:t>
      </w:r>
      <w:proofErr w:type="spellStart"/>
      <w:r>
        <w:t>BDs</w:t>
      </w:r>
      <w:proofErr w:type="spellEnd"/>
      <w:r>
        <w:t xml:space="preserve"> [fréquence dans l’année].</w:t>
      </w:r>
    </w:p>
    <w:p xmlns:wp14="http://schemas.microsoft.com/office/word/2010/wordml" w:rsidR="005E60C1" w:rsidP="005E60C1" w:rsidRDefault="005E60C1" w14:paraId="094F37B4" wp14:textId="77777777">
      <w:pPr>
        <w:numPr>
          <w:ilvl w:val="0"/>
          <w:numId w:val="10"/>
        </w:numPr>
        <w:spacing w:before="100" w:beforeAutospacing="1" w:after="100" w:afterAutospacing="1" w:line="240" w:lineRule="auto"/>
      </w:pPr>
      <w:r>
        <w:t>La personne se renseigne avant d’acheter une nouvelle BD [jamais – systématiquement].</w:t>
      </w:r>
    </w:p>
    <w:p xmlns:wp14="http://schemas.microsoft.com/office/word/2010/wordml" w:rsidR="005E60C1" w:rsidP="005E60C1" w:rsidRDefault="005E60C1" w14:paraId="639D8FE2" wp14:textId="77777777">
      <w:pPr>
        <w:numPr>
          <w:ilvl w:val="0"/>
          <w:numId w:val="10"/>
        </w:numPr>
        <w:spacing w:before="100" w:beforeAutospacing="1" w:after="100" w:afterAutospacing="1" w:line="240" w:lineRule="auto"/>
      </w:pPr>
      <w:r>
        <w:t>Etc.</w:t>
      </w:r>
    </w:p>
    <w:p xmlns:wp14="http://schemas.microsoft.com/office/word/2010/wordml" w:rsidR="005E60C1" w:rsidP="005E60C1" w:rsidRDefault="005E60C1" w14:paraId="2C37BE32" wp14:textId="77777777">
      <w:pPr>
        <w:pStyle w:val="NormalWeb"/>
      </w:pPr>
      <w:r>
        <w:rPr>
          <w:rStyle w:val="lev"/>
        </w:rPr>
        <w:t>Étape 2 - Répartition des participants sur des échelles</w:t>
      </w:r>
    </w:p>
    <w:p xmlns:wp14="http://schemas.microsoft.com/office/word/2010/wordml" w:rsidR="005E60C1" w:rsidP="005E60C1" w:rsidRDefault="005E60C1" w14:paraId="0B6D9F7D" wp14:textId="77777777">
      <w:pPr>
        <w:pStyle w:val="NormalWeb"/>
      </w:pPr>
      <w:r>
        <w:t>Après avoir identifié les variables comportementales et situationnelles, l’équipe projet doit alors répartir les participants interviewés ou observés sur des échelles qui représentent les différentes variables.</w:t>
      </w:r>
    </w:p>
    <w:p xmlns:wp14="http://schemas.microsoft.com/office/word/2010/wordml" w:rsidR="005E60C1" w:rsidP="005E60C1" w:rsidRDefault="005E60C1" w14:paraId="71239778" wp14:textId="77777777">
      <w:pPr>
        <w:pStyle w:val="NormalWeb"/>
      </w:pPr>
      <w:r>
        <w:t>En fonction des objectifs, ces échelles peuvent prendre des formes différentes ; voir Figure 2.</w:t>
      </w:r>
    </w:p>
    <w:p xmlns:wp14="http://schemas.microsoft.com/office/word/2010/wordml" w:rsidR="005E60C1" w:rsidP="005E60C1" w:rsidRDefault="005E60C1" w14:paraId="37ED7B02" wp14:textId="77777777">
      <w:r w:rsidR="52123289">
        <w:drawing>
          <wp:inline xmlns:wp14="http://schemas.microsoft.com/office/word/2010/wordprocessingDrawing" wp14:editId="4AA4A5E3" wp14:anchorId="77AA43AE">
            <wp:extent cx="7658100" cy="4952998"/>
            <wp:effectExtent l="0" t="0" r="0" b="0"/>
            <wp:docPr id="12" name="Image 12" descr="Exemple d’échelle liée à la variable comportementale de contribution" title=""/>
            <wp:cNvGraphicFramePr>
              <a:graphicFrameLocks noChangeAspect="1"/>
            </wp:cNvGraphicFramePr>
            <a:graphic>
              <a:graphicData uri="http://schemas.openxmlformats.org/drawingml/2006/picture">
                <pic:pic>
                  <pic:nvPicPr>
                    <pic:cNvPr id="0" name="Image 12"/>
                    <pic:cNvPicPr/>
                  </pic:nvPicPr>
                  <pic:blipFill>
                    <a:blip r:embed="Rcda5fb4fd36a46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658100" cy="4952998"/>
                    </a:xfrm>
                    <a:prstGeom prst="rect">
                      <a:avLst/>
                    </a:prstGeom>
                  </pic:spPr>
                </pic:pic>
              </a:graphicData>
            </a:graphic>
          </wp:inline>
        </w:drawing>
      </w:r>
      <w:r w:rsidR="52123289">
        <w:rPr/>
        <w:t xml:space="preserve">Figure 2 - Exemple d’échelle liée à la variable comportementale de « contribution ». Cette échelle peut être représentée sur une seule dimension (exemple en haut) ou sur deux dimensions distinctes (exemple du bas). </w:t>
      </w:r>
    </w:p>
    <w:p xmlns:wp14="http://schemas.microsoft.com/office/word/2010/wordml" w:rsidR="005E60C1" w:rsidP="005E60C1" w:rsidRDefault="005E60C1" w14:paraId="790BFA98" wp14:textId="77777777">
      <w:pPr>
        <w:pStyle w:val="NormalWeb"/>
      </w:pPr>
      <w:r>
        <w:lastRenderedPageBreak/>
        <w:t>Chaque participant doit alors être positionné sur chacune des échelles ; voir Figure 3.</w:t>
      </w:r>
    </w:p>
    <w:p xmlns:wp14="http://schemas.microsoft.com/office/word/2010/wordml" w:rsidR="005E60C1" w:rsidP="005E60C1" w:rsidRDefault="005E60C1" w14:paraId="030B70B2" wp14:textId="77777777">
      <w:r w:rsidR="52123289">
        <w:drawing>
          <wp:inline xmlns:wp14="http://schemas.microsoft.com/office/word/2010/wordprocessingDrawing" wp14:editId="4948B366" wp14:anchorId="0E2A10BC">
            <wp:extent cx="7658100" cy="6057900"/>
            <wp:effectExtent l="0" t="0" r="0" b="0"/>
            <wp:docPr id="11" name="Image 11" descr="Exemple de répartition des participants sur les échelles" title=""/>
            <wp:cNvGraphicFramePr>
              <a:graphicFrameLocks noChangeAspect="1"/>
            </wp:cNvGraphicFramePr>
            <a:graphic>
              <a:graphicData uri="http://schemas.openxmlformats.org/drawingml/2006/picture">
                <pic:pic>
                  <pic:nvPicPr>
                    <pic:cNvPr id="0" name="Image 11"/>
                    <pic:cNvPicPr/>
                  </pic:nvPicPr>
                  <pic:blipFill>
                    <a:blip r:embed="R2e9809b585b540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658100" cy="6057900"/>
                    </a:xfrm>
                    <a:prstGeom prst="rect">
                      <a:avLst/>
                    </a:prstGeom>
                  </pic:spPr>
                </pic:pic>
              </a:graphicData>
            </a:graphic>
          </wp:inline>
        </w:drawing>
      </w:r>
      <w:r w:rsidR="52123289">
        <w:rPr/>
        <w:t xml:space="preserve">Figure 3 – Exemple de répartition des participants sur les échelles. </w:t>
      </w:r>
    </w:p>
    <w:p xmlns:wp14="http://schemas.microsoft.com/office/word/2010/wordml" w:rsidR="005E60C1" w:rsidP="005E60C1" w:rsidRDefault="005E60C1" w14:paraId="03982E46" wp14:textId="77777777">
      <w:pPr>
        <w:pStyle w:val="NormalWeb"/>
      </w:pPr>
      <w:r>
        <w:rPr>
          <w:rStyle w:val="lev"/>
        </w:rPr>
        <w:t>Étape 3 - Identification de schémas comportementaux proches</w:t>
      </w:r>
    </w:p>
    <w:p xmlns:wp14="http://schemas.microsoft.com/office/word/2010/wordml" w:rsidR="005E60C1" w:rsidP="005E60C1" w:rsidRDefault="005E60C1" w14:paraId="5F5CA457" wp14:textId="77777777">
      <w:pPr>
        <w:pStyle w:val="NormalWeb"/>
      </w:pPr>
      <w:r>
        <w:t>Après avoir positionné tous les participants sur les échelles, il faut alors chercher à identifier des schémas comportementaux proches</w:t>
      </w:r>
      <w:r>
        <w:rPr>
          <w:vertAlign w:val="superscript"/>
        </w:rPr>
        <w:t>4</w:t>
      </w:r>
      <w:r>
        <w:t>. Dans l’exemple présenté en Figure 4, deux schémas ont été identifiés.</w:t>
      </w:r>
    </w:p>
    <w:p xmlns:wp14="http://schemas.microsoft.com/office/word/2010/wordml" w:rsidR="005E60C1" w:rsidP="005E60C1" w:rsidRDefault="005E60C1" w14:paraId="49D9A6BE" wp14:textId="77777777">
      <w:r w:rsidR="52123289">
        <w:drawing>
          <wp:inline xmlns:wp14="http://schemas.microsoft.com/office/word/2010/wordprocessingDrawing" wp14:editId="2CFAE62B" wp14:anchorId="46017C19">
            <wp:extent cx="7658100" cy="6057900"/>
            <wp:effectExtent l="0" t="0" r="0" b="0"/>
            <wp:docPr id="10" name="Image 10" descr="Identification des schémas comportementaux proches" title=""/>
            <wp:cNvGraphicFramePr>
              <a:graphicFrameLocks noChangeAspect="1"/>
            </wp:cNvGraphicFramePr>
            <a:graphic>
              <a:graphicData uri="http://schemas.openxmlformats.org/drawingml/2006/picture">
                <pic:pic>
                  <pic:nvPicPr>
                    <pic:cNvPr id="0" name="Image 10"/>
                    <pic:cNvPicPr/>
                  </pic:nvPicPr>
                  <pic:blipFill>
                    <a:blip r:embed="R445798f00e1a4f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658100" cy="6057900"/>
                    </a:xfrm>
                    <a:prstGeom prst="rect">
                      <a:avLst/>
                    </a:prstGeom>
                  </pic:spPr>
                </pic:pic>
              </a:graphicData>
            </a:graphic>
          </wp:inline>
        </w:drawing>
      </w:r>
      <w:r w:rsidR="52123289">
        <w:rPr/>
        <w:t xml:space="preserve">Figure 4 – Identification des schémas comportementaux proches. </w:t>
      </w:r>
    </w:p>
    <w:p xmlns:wp14="http://schemas.microsoft.com/office/word/2010/wordml" w:rsidR="005E60C1" w:rsidP="005E60C1" w:rsidRDefault="005E60C1" w14:paraId="31240E88" wp14:textId="77777777">
      <w:pPr>
        <w:pStyle w:val="NormalWeb"/>
      </w:pPr>
      <w:r>
        <w:rPr>
          <w:rStyle w:val="lev"/>
        </w:rPr>
        <w:t>Étape 4 : Synthétiser</w:t>
      </w:r>
    </w:p>
    <w:p xmlns:wp14="http://schemas.microsoft.com/office/word/2010/wordml" w:rsidR="005E60C1" w:rsidP="005E60C1" w:rsidRDefault="005E60C1" w14:paraId="37565863" wp14:textId="77777777">
      <w:pPr>
        <w:pStyle w:val="NormalWeb"/>
      </w:pPr>
      <w:r>
        <w:t xml:space="preserve">Enfin, pour chacun des groupements (ou schémas) identifiés, il ne reste plus qu’à synthétiser les données liées à chaque participant en vue de modéliser les </w:t>
      </w:r>
      <w:proofErr w:type="spellStart"/>
      <w:r>
        <w:t>personas</w:t>
      </w:r>
      <w:proofErr w:type="spellEnd"/>
      <w:r>
        <w:t>.</w:t>
      </w:r>
    </w:p>
    <w:p xmlns:wp14="http://schemas.microsoft.com/office/word/2010/wordml" w:rsidR="005E60C1" w:rsidP="005E60C1" w:rsidRDefault="005E60C1" w14:paraId="3ECD0CCD" wp14:textId="77777777">
      <w:pPr>
        <w:pStyle w:val="Titre4"/>
      </w:pPr>
      <w:r>
        <w:t>Résultats</w:t>
      </w:r>
    </w:p>
    <w:p xmlns:wp14="http://schemas.microsoft.com/office/word/2010/wordml" w:rsidR="005E60C1" w:rsidP="005E60C1" w:rsidRDefault="005E60C1" w14:paraId="13DF2773" wp14:textId="77777777">
      <w:pPr>
        <w:pStyle w:val="NormalWeb"/>
      </w:pPr>
      <w:r>
        <w:t>Le résultat de cette phase d’analyse est une cartographie des utilisateurs positionnés sur les différentes dimensions comportementales et regroupés par similarité (voir Figure 4).</w:t>
      </w:r>
    </w:p>
    <w:p xmlns:wp14="http://schemas.microsoft.com/office/word/2010/wordml" w:rsidR="005E60C1" w:rsidP="005E60C1" w:rsidRDefault="005E60C1" w14:paraId="2E67AB6D" wp14:textId="77777777">
      <w:pPr>
        <w:pStyle w:val="Titre3"/>
      </w:pPr>
      <w:r>
        <w:t>3. Modélisation</w:t>
      </w:r>
    </w:p>
    <w:p xmlns:wp14="http://schemas.microsoft.com/office/word/2010/wordml" w:rsidR="005E60C1" w:rsidP="005E60C1" w:rsidRDefault="005E60C1" w14:paraId="6D5609C2" wp14:textId="77777777">
      <w:pPr>
        <w:pStyle w:val="Titre4"/>
      </w:pPr>
      <w:r>
        <w:t>Objectifs</w:t>
      </w:r>
    </w:p>
    <w:p xmlns:wp14="http://schemas.microsoft.com/office/word/2010/wordml" w:rsidR="005E60C1" w:rsidP="005E60C1" w:rsidRDefault="005E60C1" w14:paraId="7A05B0F6" wp14:textId="77777777">
      <w:pPr>
        <w:pStyle w:val="NormalWeb"/>
      </w:pPr>
      <w:r>
        <w:lastRenderedPageBreak/>
        <w:t xml:space="preserve">La phase de modélisation est la phase finale. Elle a pour objectif de mettre en forme les </w:t>
      </w:r>
      <w:proofErr w:type="spellStart"/>
      <w:r>
        <w:t>personas</w:t>
      </w:r>
      <w:proofErr w:type="spellEnd"/>
      <w:r>
        <w:t>.</w:t>
      </w:r>
    </w:p>
    <w:p xmlns:wp14="http://schemas.microsoft.com/office/word/2010/wordml" w:rsidR="005E60C1" w:rsidP="005E60C1" w:rsidRDefault="005E60C1" w14:paraId="293E5AC8" wp14:textId="77777777">
      <w:pPr>
        <w:pStyle w:val="Titre4"/>
      </w:pPr>
      <w:r>
        <w:t>Méthode</w:t>
      </w:r>
    </w:p>
    <w:p xmlns:wp14="http://schemas.microsoft.com/office/word/2010/wordml" w:rsidR="005E60C1" w:rsidP="005E60C1" w:rsidRDefault="005E60C1" w14:paraId="6266C907" wp14:textId="77777777">
      <w:pPr>
        <w:pStyle w:val="NormalWeb"/>
      </w:pPr>
      <w:r>
        <w:t>La phase d’analyse a permis d’identifier des groupements de personnes qui ont des comportements et des buts similaires.</w:t>
      </w:r>
    </w:p>
    <w:p xmlns:wp14="http://schemas.microsoft.com/office/word/2010/wordml" w:rsidR="005E60C1" w:rsidP="005E60C1" w:rsidRDefault="005E60C1" w14:paraId="6EA21AB8" wp14:textId="77777777">
      <w:pPr>
        <w:pStyle w:val="NormalWeb"/>
      </w:pPr>
      <w:r>
        <w:t xml:space="preserve">Pour chacun de ces groupes, il faut alors créer </w:t>
      </w:r>
      <w:proofErr w:type="gramStart"/>
      <w:r>
        <w:t>un persona</w:t>
      </w:r>
      <w:proofErr w:type="gramEnd"/>
      <w:r>
        <w:t>, sous la forme d’une fiche synthétique (cf. Figure 7). Cette fiche peut prendre des formes différentes mais elle doit à minima contenir :</w:t>
      </w:r>
    </w:p>
    <w:p xmlns:wp14="http://schemas.microsoft.com/office/word/2010/wordml" w:rsidR="005E60C1" w:rsidP="005E60C1" w:rsidRDefault="005E60C1" w14:paraId="5A321ED9" wp14:textId="77777777">
      <w:pPr>
        <w:numPr>
          <w:ilvl w:val="0"/>
          <w:numId w:val="11"/>
        </w:numPr>
        <w:spacing w:before="100" w:beforeAutospacing="1" w:after="100" w:afterAutospacing="1" w:line="240" w:lineRule="auto"/>
      </w:pPr>
      <w:proofErr w:type="gramStart"/>
      <w:r>
        <w:t>un</w:t>
      </w:r>
      <w:proofErr w:type="gramEnd"/>
      <w:r>
        <w:t xml:space="preserve"> </w:t>
      </w:r>
      <w:r>
        <w:rPr>
          <w:rStyle w:val="lev"/>
        </w:rPr>
        <w:t>prénom</w:t>
      </w:r>
      <w:r>
        <w:rPr>
          <w:vertAlign w:val="superscript"/>
        </w:rPr>
        <w:t>5</w:t>
      </w:r>
      <w:r>
        <w:t> ;</w:t>
      </w:r>
    </w:p>
    <w:p xmlns:wp14="http://schemas.microsoft.com/office/word/2010/wordml" w:rsidR="005E60C1" w:rsidP="005E60C1" w:rsidRDefault="005E60C1" w14:paraId="2E8FAA5A" wp14:textId="77777777">
      <w:pPr>
        <w:numPr>
          <w:ilvl w:val="0"/>
          <w:numId w:val="11"/>
        </w:numPr>
        <w:spacing w:before="100" w:beforeAutospacing="1" w:after="100" w:afterAutospacing="1" w:line="240" w:lineRule="auto"/>
      </w:pPr>
      <w:proofErr w:type="gramStart"/>
      <w:r>
        <w:t>une</w:t>
      </w:r>
      <w:proofErr w:type="gramEnd"/>
      <w:r>
        <w:t xml:space="preserve"> </w:t>
      </w:r>
      <w:r>
        <w:rPr>
          <w:rStyle w:val="lev"/>
        </w:rPr>
        <w:t>photo</w:t>
      </w:r>
      <w:r>
        <w:t> ;</w:t>
      </w:r>
    </w:p>
    <w:p xmlns:wp14="http://schemas.microsoft.com/office/word/2010/wordml" w:rsidR="005E60C1" w:rsidP="005E60C1" w:rsidRDefault="005E60C1" w14:paraId="2502412B" wp14:textId="77777777">
      <w:pPr>
        <w:numPr>
          <w:ilvl w:val="0"/>
          <w:numId w:val="11"/>
        </w:numPr>
        <w:spacing w:before="100" w:beforeAutospacing="1" w:after="100" w:afterAutospacing="1" w:line="240" w:lineRule="auto"/>
      </w:pPr>
      <w:proofErr w:type="gramStart"/>
      <w:r>
        <w:t>un</w:t>
      </w:r>
      <w:proofErr w:type="gramEnd"/>
      <w:r>
        <w:t xml:space="preserve"> </w:t>
      </w:r>
      <w:r>
        <w:rPr>
          <w:rStyle w:val="lev"/>
        </w:rPr>
        <w:t>métier</w:t>
      </w:r>
      <w:r>
        <w:t> ;</w:t>
      </w:r>
    </w:p>
    <w:p xmlns:wp14="http://schemas.microsoft.com/office/word/2010/wordml" w:rsidR="005E60C1" w:rsidP="005E60C1" w:rsidRDefault="005E60C1" w14:paraId="4A80348D" wp14:textId="77777777">
      <w:pPr>
        <w:numPr>
          <w:ilvl w:val="0"/>
          <w:numId w:val="11"/>
        </w:numPr>
        <w:spacing w:before="100" w:beforeAutospacing="1" w:after="100" w:afterAutospacing="1" w:line="240" w:lineRule="auto"/>
      </w:pPr>
      <w:proofErr w:type="gramStart"/>
      <w:r>
        <w:t>un</w:t>
      </w:r>
      <w:proofErr w:type="gramEnd"/>
      <w:r>
        <w:t xml:space="preserve"> </w:t>
      </w:r>
      <w:r>
        <w:rPr>
          <w:rStyle w:val="lev"/>
        </w:rPr>
        <w:t>âge</w:t>
      </w:r>
      <w:r>
        <w:t> ;</w:t>
      </w:r>
    </w:p>
    <w:p xmlns:wp14="http://schemas.microsoft.com/office/word/2010/wordml" w:rsidR="005E60C1" w:rsidP="005E60C1" w:rsidRDefault="005E60C1" w14:paraId="224E6DB0" wp14:textId="77777777">
      <w:pPr>
        <w:numPr>
          <w:ilvl w:val="0"/>
          <w:numId w:val="11"/>
        </w:numPr>
        <w:spacing w:before="100" w:beforeAutospacing="1" w:after="100" w:afterAutospacing="1" w:line="240" w:lineRule="auto"/>
      </w:pPr>
      <w:proofErr w:type="gramStart"/>
      <w:r>
        <w:t>et</w:t>
      </w:r>
      <w:proofErr w:type="gramEnd"/>
      <w:r>
        <w:t xml:space="preserve"> un </w:t>
      </w:r>
      <w:r>
        <w:rPr>
          <w:rStyle w:val="lev"/>
        </w:rPr>
        <w:t>récit</w:t>
      </w:r>
      <w:r>
        <w:t xml:space="preserve"> (à la troisième personne) permettant de comprendre les </w:t>
      </w:r>
      <w:r>
        <w:rPr>
          <w:rStyle w:val="lev"/>
        </w:rPr>
        <w:t>buts poursuivis</w:t>
      </w:r>
      <w:r>
        <w:rPr>
          <w:vertAlign w:val="superscript"/>
        </w:rPr>
        <w:t>6</w:t>
      </w:r>
      <w:r>
        <w:t xml:space="preserve"> et les </w:t>
      </w:r>
      <w:r>
        <w:rPr>
          <w:rStyle w:val="lev"/>
        </w:rPr>
        <w:t>comportements observés</w:t>
      </w:r>
      <w:r>
        <w:t>.</w:t>
      </w:r>
    </w:p>
    <w:p xmlns:wp14="http://schemas.microsoft.com/office/word/2010/wordml" w:rsidR="005E60C1" w:rsidP="005E60C1" w:rsidRDefault="005E60C1" w14:paraId="222A6E9F" wp14:textId="77777777">
      <w:pPr>
        <w:pStyle w:val="NormalWeb"/>
      </w:pPr>
      <w:r>
        <w:t xml:space="preserve">Pour enrichir </w:t>
      </w:r>
      <w:proofErr w:type="gramStart"/>
      <w:r>
        <w:t>le persona</w:t>
      </w:r>
      <w:proofErr w:type="gramEnd"/>
      <w:r>
        <w:t xml:space="preserve">, des éléments de </w:t>
      </w:r>
      <w:r>
        <w:rPr>
          <w:rStyle w:val="lev"/>
        </w:rPr>
        <w:t>situation</w:t>
      </w:r>
      <w:r>
        <w:t>, de contexte, d’environnement, d’interactions sociales etc. peuvent-être ajoutés.</w:t>
      </w:r>
    </w:p>
    <w:p xmlns:wp14="http://schemas.microsoft.com/office/word/2010/wordml" w:rsidR="005E60C1" w:rsidP="2D47BA9D" w:rsidRDefault="005E60C1" w14:paraId="1F5A8FEA" wp14:textId="636D62D7">
      <w:pPr>
        <w:pStyle w:val="NormalWeb"/>
      </w:pPr>
      <w:r w:rsidR="52123289">
        <w:rPr/>
        <w:t xml:space="preserve">De nombreux modèles de </w:t>
      </w:r>
      <w:proofErr w:type="spellStart"/>
      <w:r w:rsidR="52123289">
        <w:rPr/>
        <w:t>personas</w:t>
      </w:r>
      <w:proofErr w:type="spellEnd"/>
      <w:r w:rsidR="52123289">
        <w:rPr/>
        <w:t xml:space="preserve"> peuvent-être trouvés sur le </w:t>
      </w:r>
      <w:r w:rsidRPr="2868684E" w:rsidR="52123289">
        <w:rPr>
          <w:rStyle w:val="lev"/>
        </w:rPr>
        <w:t>web</w:t>
      </w:r>
      <w:r w:rsidRPr="2868684E" w:rsidR="52123289">
        <w:rPr>
          <w:vertAlign w:val="superscript"/>
        </w:rPr>
        <w:t>7</w:t>
      </w:r>
      <w:r w:rsidR="52123289">
        <w:rPr/>
        <w:t> ; voici un modèle avec des instructions (Figure 5), un modèle vierge (Figure 6) et enfin un exemple illustré (Figure 7)</w:t>
      </w:r>
      <w:r w:rsidR="52123289">
        <w:drawing>
          <wp:inline xmlns:wp14="http://schemas.microsoft.com/office/word/2010/wordprocessingDrawing" wp14:editId="14A3BF0D" wp14:anchorId="26C15DDE">
            <wp:extent cx="6659268" cy="4819652"/>
            <wp:effectExtent l="0" t="0" r="9525" b="0"/>
            <wp:docPr id="9" name="Image 9" descr="Modèle de fiche persona avec des instructions" title=""/>
            <wp:cNvGraphicFramePr>
              <a:graphicFrameLocks noChangeAspect="1"/>
            </wp:cNvGraphicFramePr>
            <a:graphic>
              <a:graphicData uri="http://schemas.openxmlformats.org/drawingml/2006/picture">
                <pic:pic>
                  <pic:nvPicPr>
                    <pic:cNvPr id="0" name="Image 9"/>
                    <pic:cNvPicPr/>
                  </pic:nvPicPr>
                  <pic:blipFill>
                    <a:blip r:embed="R2b5c497c12e743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59268" cy="4819652"/>
                    </a:xfrm>
                    <a:prstGeom prst="rect">
                      <a:avLst/>
                    </a:prstGeom>
                  </pic:spPr>
                </pic:pic>
              </a:graphicData>
            </a:graphic>
          </wp:inline>
        </w:drawing>
      </w:r>
      <w:r w:rsidR="52123289">
        <w:rPr/>
        <w:t>Figure 5 - Exemple de modèle de fiche persona avec des instructions (</w:t>
      </w:r>
      <w:r w:rsidR="52123289">
        <w:rPr/>
        <w:t>Télécharger au format PDF ~2.5Mo</w:t>
      </w:r>
      <w:r w:rsidR="52123289">
        <w:rPr/>
        <w:t xml:space="preserve">) </w:t>
      </w:r>
      <w:r w:rsidR="52123289">
        <w:drawing>
          <wp:inline xmlns:wp14="http://schemas.microsoft.com/office/word/2010/wordprocessingDrawing" wp14:editId="5A8212D9" wp14:anchorId="4B07214D">
            <wp:extent cx="6591300" cy="4123663"/>
            <wp:effectExtent l="0" t="0" r="0" b="9525"/>
            <wp:docPr id="8" name="Image 8" descr="Modèle de fiche persona vierge" title=""/>
            <wp:cNvGraphicFramePr>
              <a:graphicFrameLocks noChangeAspect="1"/>
            </wp:cNvGraphicFramePr>
            <a:graphic>
              <a:graphicData uri="http://schemas.openxmlformats.org/drawingml/2006/picture">
                <pic:pic>
                  <pic:nvPicPr>
                    <pic:cNvPr id="0" name="Image 8"/>
                    <pic:cNvPicPr/>
                  </pic:nvPicPr>
                  <pic:blipFill>
                    <a:blip r:embed="R7e788ce26de945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91300" cy="4123663"/>
                    </a:xfrm>
                    <a:prstGeom prst="rect">
                      <a:avLst/>
                    </a:prstGeom>
                  </pic:spPr>
                </pic:pic>
              </a:graphicData>
            </a:graphic>
          </wp:inline>
        </w:drawing>
      </w:r>
      <w:r w:rsidR="52123289">
        <w:rPr/>
        <w:t>Figure 6 - Modèle de fiche persona vierge (</w:t>
      </w:r>
      <w:r w:rsidR="52123289">
        <w:rPr/>
        <w:t>Télécharger au format PDF ~3.1Mo</w:t>
      </w:r>
      <w:r w:rsidR="52123289">
        <w:rPr/>
        <w:t xml:space="preserve">) </w:t>
      </w:r>
      <w:r w:rsidR="52123289">
        <w:drawing>
          <wp:inline xmlns:wp14="http://schemas.microsoft.com/office/word/2010/wordprocessingDrawing" wp14:editId="3625EAA1" wp14:anchorId="3057222E">
            <wp:extent cx="7658100" cy="4791076"/>
            <wp:effectExtent l="0" t="0" r="0" b="9525"/>
            <wp:docPr id="7" name="Image 7" descr="Exemple de fiche persona" title=""/>
            <wp:cNvGraphicFramePr>
              <a:graphicFrameLocks noChangeAspect="1"/>
            </wp:cNvGraphicFramePr>
            <a:graphic>
              <a:graphicData uri="http://schemas.openxmlformats.org/drawingml/2006/picture">
                <pic:pic>
                  <pic:nvPicPr>
                    <pic:cNvPr id="0" name="Image 7"/>
                    <pic:cNvPicPr/>
                  </pic:nvPicPr>
                  <pic:blipFill>
                    <a:blip r:embed="R9c41ba5f6dd74d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658100" cy="4791076"/>
                    </a:xfrm>
                    <a:prstGeom prst="rect">
                      <a:avLst/>
                    </a:prstGeom>
                  </pic:spPr>
                </pic:pic>
              </a:graphicData>
            </a:graphic>
          </wp:inline>
        </w:drawing>
      </w:r>
      <w:r w:rsidR="52123289">
        <w:rPr/>
        <w:t>Figure 7 - Exemple de fiche persona (</w:t>
      </w:r>
      <w:r w:rsidR="52123289">
        <w:rPr/>
        <w:t>Télécharger au format PDF ~7.1Mo</w:t>
      </w:r>
      <w:r w:rsidR="52123289">
        <w:rPr/>
        <w:t xml:space="preserve">) </w:t>
      </w:r>
    </w:p>
    <w:p xmlns:wp14="http://schemas.microsoft.com/office/word/2010/wordml" w:rsidR="005E60C1" w:rsidP="005E60C1" w:rsidRDefault="005E60C1" w14:paraId="3201A239" wp14:textId="77777777">
      <w:r w:rsidRPr="005E60C1">
        <w:rPr>
          <w:lang w:val="en-US"/>
        </w:rPr>
        <w:t xml:space="preserve">« When creating such communication aides, it’s important to remember that personas are design and decision-making tools, not an end in themselves. » </w:t>
      </w:r>
      <w:r>
        <w:t>(Cooper, 2004)</w:t>
      </w:r>
    </w:p>
    <w:p xmlns:wp14="http://schemas.microsoft.com/office/word/2010/wordml" w:rsidR="005E60C1" w:rsidP="005E60C1" w:rsidRDefault="005E60C1" w14:paraId="09BDF211" wp14:textId="77777777">
      <w:pPr>
        <w:pStyle w:val="Titre4"/>
      </w:pPr>
      <w:r>
        <w:t>Résultats</w:t>
      </w:r>
    </w:p>
    <w:p xmlns:wp14="http://schemas.microsoft.com/office/word/2010/wordml" w:rsidR="005E60C1" w:rsidP="005E60C1" w:rsidRDefault="005E60C1" w14:paraId="087D924B" wp14:textId="77777777">
      <w:pPr>
        <w:pStyle w:val="NormalWeb"/>
      </w:pPr>
      <w:r>
        <w:t xml:space="preserve">À l’issue de ce travail, les </w:t>
      </w:r>
      <w:proofErr w:type="spellStart"/>
      <w:r>
        <w:t>personas</w:t>
      </w:r>
      <w:proofErr w:type="spellEnd"/>
      <w:r>
        <w:t xml:space="preserve"> sont créés et sont prêts à être utilisés.</w:t>
      </w:r>
    </w:p>
    <w:p xmlns:wp14="http://schemas.microsoft.com/office/word/2010/wordml" w:rsidR="005E60C1" w:rsidP="005E60C1" w:rsidRDefault="005E60C1" w14:paraId="15382FD2" wp14:textId="77777777">
      <w:pPr>
        <w:pStyle w:val="Titre2"/>
      </w:pPr>
      <w:r>
        <w:t>Et ensuite ?</w:t>
      </w:r>
    </w:p>
    <w:p xmlns:wp14="http://schemas.microsoft.com/office/word/2010/wordml" w:rsidR="005E60C1" w:rsidP="005E60C1" w:rsidRDefault="005E60C1" w14:paraId="4A8CD297" wp14:textId="77777777">
      <w:pPr>
        <w:pStyle w:val="Titre3"/>
      </w:pPr>
      <w:r>
        <w:t>Diffusion</w:t>
      </w:r>
    </w:p>
    <w:p xmlns:wp14="http://schemas.microsoft.com/office/word/2010/wordml" w:rsidR="005E60C1" w:rsidP="005E60C1" w:rsidRDefault="005E60C1" w14:paraId="1ADC1072" wp14:textId="77777777">
      <w:pPr>
        <w:pStyle w:val="NormalWeb"/>
      </w:pPr>
      <w:r>
        <w:t xml:space="preserve">Les </w:t>
      </w:r>
      <w:proofErr w:type="spellStart"/>
      <w:r>
        <w:t>personas</w:t>
      </w:r>
      <w:proofErr w:type="spellEnd"/>
      <w:r>
        <w:t xml:space="preserve"> doivent être présentés et diffusés à l’équipe projet pour être utiles et utilisés lors de la conception du produit ou service. Ils peuvent être exploités en interne ou lors d’échanges avec des prestataires.</w:t>
      </w:r>
    </w:p>
    <w:p xmlns:wp14="http://schemas.microsoft.com/office/word/2010/wordml" w:rsidR="005E60C1" w:rsidP="005E60C1" w:rsidRDefault="005E60C1" w14:paraId="2306F964" wp14:textId="77777777">
      <w:pPr>
        <w:pStyle w:val="NormalWeb"/>
      </w:pPr>
      <w:r>
        <w:t>Ils aident à conserver un certain focus dans une ou plusieurs équipes, à maintenir un cap commun entre plusieurs départements d'une même société et à questionner la validité d'un choix.</w:t>
      </w:r>
    </w:p>
    <w:p xmlns:wp14="http://schemas.microsoft.com/office/word/2010/wordml" w:rsidR="005E60C1" w:rsidP="005E60C1" w:rsidRDefault="005E60C1" w14:paraId="26DD6DA0" wp14:textId="77777777">
      <w:pPr>
        <w:pStyle w:val="Titre3"/>
      </w:pPr>
      <w:r>
        <w:t>Utilisation</w:t>
      </w:r>
    </w:p>
    <w:p xmlns:wp14="http://schemas.microsoft.com/office/word/2010/wordml" w:rsidR="005E60C1" w:rsidP="005E60C1" w:rsidRDefault="005E60C1" w14:paraId="32A48DF6" wp14:textId="77777777">
      <w:pPr>
        <w:pStyle w:val="Titre4"/>
      </w:pPr>
      <w:r>
        <w:lastRenderedPageBreak/>
        <w:t>Scénarios d’utilisation</w:t>
      </w:r>
    </w:p>
    <w:p xmlns:wp14="http://schemas.microsoft.com/office/word/2010/wordml" w:rsidR="005E60C1" w:rsidP="005E60C1" w:rsidRDefault="005E60C1" w14:paraId="67E92461" wp14:textId="77777777">
      <w:pPr>
        <w:pStyle w:val="NormalWeb"/>
      </w:pPr>
      <w:r>
        <w:t xml:space="preserve">Les </w:t>
      </w:r>
      <w:proofErr w:type="spellStart"/>
      <w:r>
        <w:t>personas</w:t>
      </w:r>
      <w:proofErr w:type="spellEnd"/>
      <w:r>
        <w:t xml:space="preserve"> sont généralement utilisés en complément de la méthode des scénarios qui met l’accent sur des exemples particuliers avec des descriptions concrètes (Carroll, 1997).</w:t>
      </w:r>
    </w:p>
    <w:p xmlns:wp14="http://schemas.microsoft.com/office/word/2010/wordml" w:rsidR="005E60C1" w:rsidP="005E60C1" w:rsidRDefault="005E60C1" w14:paraId="0B6B1E41" wp14:textId="77777777">
      <w:r w:rsidR="52123289">
        <w:drawing>
          <wp:inline xmlns:wp14="http://schemas.microsoft.com/office/word/2010/wordprocessingDrawing" wp14:editId="4030F3DE" wp14:anchorId="452D3DD7">
            <wp:extent cx="4762502" cy="5981698"/>
            <wp:effectExtent l="0" t="0" r="0" b="0"/>
            <wp:docPr id="6" name="Image 6" descr="Exemple de scenario" title=""/>
            <wp:cNvGraphicFramePr>
              <a:graphicFrameLocks noChangeAspect="1"/>
            </wp:cNvGraphicFramePr>
            <a:graphic>
              <a:graphicData uri="http://schemas.openxmlformats.org/drawingml/2006/picture">
                <pic:pic>
                  <pic:nvPicPr>
                    <pic:cNvPr id="0" name="Image 6"/>
                    <pic:cNvPicPr/>
                  </pic:nvPicPr>
                  <pic:blipFill>
                    <a:blip r:embed="R106502f1338743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62502" cy="5981698"/>
                    </a:xfrm>
                    <a:prstGeom prst="rect">
                      <a:avLst/>
                    </a:prstGeom>
                  </pic:spPr>
                </pic:pic>
              </a:graphicData>
            </a:graphic>
          </wp:inline>
        </w:drawing>
      </w:r>
      <w:r w:rsidR="52123289">
        <w:rPr/>
        <w:t xml:space="preserve">Figure 8 – Exemple de scénario traduit et adapté de </w:t>
      </w:r>
      <w:r w:rsidR="52123289">
        <w:rPr/>
        <w:t>Erskine</w:t>
      </w:r>
      <w:r w:rsidR="52123289">
        <w:rPr/>
        <w:t xml:space="preserve">, L. E., Carter-Tod, D., &amp; Burton, J. K. (1997). </w:t>
      </w:r>
      <w:r w:rsidRPr="2868684E" w:rsidR="52123289">
        <w:rPr>
          <w:lang w:val="en-US"/>
        </w:rPr>
        <w:t xml:space="preserve">Dialogical techniques for the design of web sites. International Journal of Human-Computer Studies, 47(1), 169-195. </w:t>
      </w:r>
      <w:r w:rsidR="52123289">
        <w:rPr/>
        <w:t xml:space="preserve">Dans cet exemple, le scénario a été construit par l’utilisateur (Marie). La méthode des scénarios </w:t>
      </w:r>
      <w:r w:rsidR="52123289">
        <w:rPr/>
        <w:t>peut-être</w:t>
      </w:r>
      <w:r w:rsidR="52123289">
        <w:rPr/>
        <w:t xml:space="preserve"> utilisée pour décrire une activité (une utilisation réelle) et/ou pour imaginer une utilisation future. </w:t>
      </w:r>
    </w:p>
    <w:p xmlns:wp14="http://schemas.microsoft.com/office/word/2010/wordml" w:rsidR="005E60C1" w:rsidP="005E60C1" w:rsidRDefault="005E60C1" w14:paraId="380BA5B2" wp14:textId="77777777">
      <w:pPr>
        <w:pStyle w:val="Titre4"/>
      </w:pPr>
      <w:r>
        <w:t>Parcours utilisateur</w:t>
      </w:r>
    </w:p>
    <w:p xmlns:wp14="http://schemas.microsoft.com/office/word/2010/wordml" w:rsidR="005E60C1" w:rsidP="005E60C1" w:rsidRDefault="005E60C1" w14:paraId="7CC56F44" wp14:textId="77777777">
      <w:pPr>
        <w:pStyle w:val="NormalWeb"/>
      </w:pPr>
      <w:r>
        <w:t xml:space="preserve">Une autre pratique consiste à combiner les </w:t>
      </w:r>
      <w:proofErr w:type="spellStart"/>
      <w:r>
        <w:t>personas</w:t>
      </w:r>
      <w:proofErr w:type="spellEnd"/>
      <w:r>
        <w:t xml:space="preserve"> à des parcours utilisateurs (</w:t>
      </w:r>
      <w:r>
        <w:rPr>
          <w:rStyle w:val="Accentuation"/>
        </w:rPr>
        <w:t>user flow</w:t>
      </w:r>
      <w:r>
        <w:t xml:space="preserve">). Il s’agit de représenter schématiquement (diagramme, </w:t>
      </w:r>
      <w:proofErr w:type="spellStart"/>
      <w:r>
        <w:rPr>
          <w:rStyle w:val="Accentuation"/>
        </w:rPr>
        <w:t>storyboard</w:t>
      </w:r>
      <w:proofErr w:type="spellEnd"/>
      <w:r>
        <w:t xml:space="preserve">, etc.) le parcours emprunté par l’utilisateur pour atteindre son objectif. </w:t>
      </w:r>
    </w:p>
    <w:p xmlns:wp14="http://schemas.microsoft.com/office/word/2010/wordml" w:rsidR="005E60C1" w:rsidP="005E60C1" w:rsidRDefault="005E60C1" w14:paraId="4217B4D0" wp14:textId="77777777">
      <w:pPr>
        <w:pStyle w:val="NormalWeb"/>
      </w:pPr>
      <w:r>
        <w:lastRenderedPageBreak/>
        <w:t>Exemples :</w:t>
      </w:r>
    </w:p>
    <w:p xmlns:wp14="http://schemas.microsoft.com/office/word/2010/wordml" w:rsidR="005E60C1" w:rsidP="005E60C1" w:rsidRDefault="005E60C1" w14:paraId="2BB2FB19" wp14:textId="77777777">
      <w:pPr>
        <w:numPr>
          <w:ilvl w:val="0"/>
          <w:numId w:val="12"/>
        </w:numPr>
        <w:spacing w:before="100" w:beforeAutospacing="1" w:after="100" w:afterAutospacing="1" w:line="240" w:lineRule="auto"/>
      </w:pPr>
      <w:r>
        <w:t>Pour l’interface d’un logiciel, le parcours pourrait être une description de la séquence d’écrans que l’utilisateur consulte et les choix qu’il effectue dans des menus de navigation.</w:t>
      </w:r>
    </w:p>
    <w:p xmlns:wp14="http://schemas.microsoft.com/office/word/2010/wordml" w:rsidR="005E60C1" w:rsidP="005E60C1" w:rsidRDefault="005E60C1" w14:paraId="2F952F46" wp14:textId="77777777">
      <w:pPr>
        <w:numPr>
          <w:ilvl w:val="0"/>
          <w:numId w:val="12"/>
        </w:numPr>
        <w:spacing w:before="100" w:beforeAutospacing="1" w:after="100" w:afterAutospacing="1" w:line="240" w:lineRule="auto"/>
      </w:pPr>
      <w:r>
        <w:t>Pour un magasin physique (ex. Ikea), il pourrait s’agir des déplacements dans le lieu.</w:t>
      </w:r>
    </w:p>
    <w:p xmlns:wp14="http://schemas.microsoft.com/office/word/2010/wordml" w:rsidR="005E60C1" w:rsidP="005E60C1" w:rsidRDefault="005E60C1" w14:paraId="1900557F" wp14:textId="77777777">
      <w:pPr>
        <w:numPr>
          <w:ilvl w:val="0"/>
          <w:numId w:val="12"/>
        </w:numPr>
        <w:spacing w:before="100" w:beforeAutospacing="1" w:after="100" w:afterAutospacing="1" w:line="240" w:lineRule="auto"/>
      </w:pPr>
      <w:r>
        <w:t>Le parcours utilisateur peut également offrir une vision plus systémique qui détaille les différentes situations et interactions avec les différents artefacts (et/ou personnes) du service.</w:t>
      </w:r>
    </w:p>
    <w:p xmlns:wp14="http://schemas.microsoft.com/office/word/2010/wordml" w:rsidR="005E60C1" w:rsidP="005E60C1" w:rsidRDefault="005E60C1" w14:paraId="3F85EA5E" wp14:textId="77777777">
      <w:pPr>
        <w:pStyle w:val="NormalWeb"/>
      </w:pPr>
      <w:r>
        <w:t xml:space="preserve">Autrement dit, le parcours utilisateur est une description des différentes étapes suivies par des </w:t>
      </w:r>
      <w:proofErr w:type="spellStart"/>
      <w:r>
        <w:t>personas</w:t>
      </w:r>
      <w:proofErr w:type="spellEnd"/>
      <w:r>
        <w:t xml:space="preserve"> donnés.</w:t>
      </w:r>
    </w:p>
    <w:p xmlns:wp14="http://schemas.microsoft.com/office/word/2010/wordml" w:rsidR="005E60C1" w:rsidP="005E60C1" w:rsidRDefault="005E60C1" w14:paraId="716A57AB" wp14:textId="77777777">
      <w:pPr>
        <w:pStyle w:val="Titre4"/>
      </w:pPr>
      <w:r>
        <w:t>Autres méthodes complémentaires</w:t>
      </w:r>
    </w:p>
    <w:p xmlns:wp14="http://schemas.microsoft.com/office/word/2010/wordml" w:rsidR="005E60C1" w:rsidP="005E60C1" w:rsidRDefault="005E60C1" w14:paraId="3D0D36EE" wp14:textId="77777777">
      <w:pPr>
        <w:pStyle w:val="NormalWeb"/>
      </w:pPr>
      <w:r>
        <w:t xml:space="preserve">En complément des scénarios et des parcours utilisateur, les </w:t>
      </w:r>
      <w:proofErr w:type="spellStart"/>
      <w:r>
        <w:t>personas</w:t>
      </w:r>
      <w:proofErr w:type="spellEnd"/>
      <w:r>
        <w:t xml:space="preserve"> peuvent être conjugués avec d’autres méthodes :</w:t>
      </w:r>
    </w:p>
    <w:p xmlns:wp14="http://schemas.microsoft.com/office/word/2010/wordml" w:rsidR="005E60C1" w:rsidP="005E60C1" w:rsidRDefault="005E60C1" w14:paraId="44583F2B" wp14:textId="77777777">
      <w:pPr>
        <w:numPr>
          <w:ilvl w:val="0"/>
          <w:numId w:val="13"/>
        </w:numPr>
        <w:spacing w:before="100" w:beforeAutospacing="1" w:after="100" w:afterAutospacing="1" w:line="240" w:lineRule="auto"/>
      </w:pPr>
      <w:r>
        <w:t>Modèle hiérarchique de tâches.</w:t>
      </w:r>
    </w:p>
    <w:p xmlns:wp14="http://schemas.microsoft.com/office/word/2010/wordml" w:rsidR="005E60C1" w:rsidP="005E60C1" w:rsidRDefault="005E60C1" w14:paraId="64B30772" wp14:textId="77777777">
      <w:pPr>
        <w:numPr>
          <w:ilvl w:val="0"/>
          <w:numId w:val="13"/>
        </w:numPr>
        <w:spacing w:before="100" w:beforeAutospacing="1" w:after="100" w:afterAutospacing="1" w:line="240" w:lineRule="auto"/>
      </w:pPr>
      <w:r>
        <w:t>Cartes d’opportunités.</w:t>
      </w:r>
    </w:p>
    <w:p xmlns:wp14="http://schemas.microsoft.com/office/word/2010/wordml" w:rsidR="005E60C1" w:rsidP="005E60C1" w:rsidRDefault="005E60C1" w14:paraId="7E3C5984" wp14:textId="77777777">
      <w:pPr>
        <w:numPr>
          <w:ilvl w:val="0"/>
          <w:numId w:val="13"/>
        </w:numPr>
        <w:spacing w:before="100" w:beforeAutospacing="1" w:after="100" w:afterAutospacing="1" w:line="240" w:lineRule="auto"/>
      </w:pPr>
      <w:proofErr w:type="spellStart"/>
      <w:r>
        <w:rPr>
          <w:rStyle w:val="Accentuation"/>
        </w:rPr>
        <w:t>Experience</w:t>
      </w:r>
      <w:proofErr w:type="spellEnd"/>
      <w:r>
        <w:rPr>
          <w:rStyle w:val="Accentuation"/>
        </w:rPr>
        <w:t xml:space="preserve"> </w:t>
      </w:r>
      <w:proofErr w:type="spellStart"/>
      <w:r>
        <w:rPr>
          <w:rStyle w:val="Accentuation"/>
        </w:rPr>
        <w:t>maps</w:t>
      </w:r>
      <w:proofErr w:type="spellEnd"/>
      <w:r>
        <w:t>.</w:t>
      </w:r>
    </w:p>
    <w:p xmlns:wp14="http://schemas.microsoft.com/office/word/2010/wordml" w:rsidR="005E60C1" w:rsidP="005E60C1" w:rsidRDefault="005E60C1" w14:paraId="1242A832" wp14:textId="77777777">
      <w:pPr>
        <w:numPr>
          <w:ilvl w:val="0"/>
          <w:numId w:val="13"/>
        </w:numPr>
        <w:spacing w:before="100" w:beforeAutospacing="1" w:after="100" w:afterAutospacing="1" w:line="240" w:lineRule="auto"/>
      </w:pPr>
      <w:r>
        <w:t>Etc.</w:t>
      </w:r>
    </w:p>
    <w:p xmlns:wp14="http://schemas.microsoft.com/office/word/2010/wordml" w:rsidR="005E60C1" w:rsidP="005E60C1" w:rsidRDefault="005E60C1" w14:paraId="6CB8782E" wp14:textId="77777777">
      <w:pPr>
        <w:pStyle w:val="Titre4"/>
      </w:pPr>
      <w:r>
        <w:t>Dans l’espace de travail</w:t>
      </w:r>
    </w:p>
    <w:p xmlns:wp14="http://schemas.microsoft.com/office/word/2010/wordml" w:rsidR="005E60C1" w:rsidP="005E60C1" w:rsidRDefault="005E60C1" w14:paraId="0FC01111" wp14:textId="77777777">
      <w:pPr>
        <w:pStyle w:val="NormalWeb"/>
      </w:pPr>
      <w:r>
        <w:t xml:space="preserve">Un exemple d’utilisation concret des </w:t>
      </w:r>
      <w:proofErr w:type="spellStart"/>
      <w:r>
        <w:t>personas</w:t>
      </w:r>
      <w:proofErr w:type="spellEnd"/>
      <w:r>
        <w:t xml:space="preserve"> est de réaliser une image </w:t>
      </w:r>
      <w:proofErr w:type="gramStart"/>
      <w:r>
        <w:t>du persona</w:t>
      </w:r>
      <w:proofErr w:type="gramEnd"/>
      <w:r>
        <w:t xml:space="preserve">, quasiment grandeur nature, à afficher dans l’espace de travail de l’équipe de conception. Cela permet de lui donner vie et l’équipe projet peut s’adresser directement au persona, comme si elle communiquait avec lui. Cette incarnation permet d’encore mieux tenir compte des besoins </w:t>
      </w:r>
      <w:proofErr w:type="gramStart"/>
      <w:r>
        <w:t>du persona</w:t>
      </w:r>
      <w:proofErr w:type="gramEnd"/>
      <w:r>
        <w:t xml:space="preserve"> dans la conception.</w:t>
      </w:r>
    </w:p>
    <w:p xmlns:wp14="http://schemas.microsoft.com/office/word/2010/wordml" w:rsidR="005E60C1" w:rsidP="005E60C1" w:rsidRDefault="005E60C1" w14:paraId="16A13FC1" wp14:textId="77777777">
      <w:pPr>
        <w:pStyle w:val="NormalWeb"/>
      </w:pPr>
      <w:r>
        <w:t xml:space="preserve">Une autre manière d’utiliser </w:t>
      </w:r>
      <w:proofErr w:type="gramStart"/>
      <w:r>
        <w:t>le persona</w:t>
      </w:r>
      <w:proofErr w:type="gramEnd"/>
      <w:r>
        <w:t xml:space="preserve"> est d’imprimer la fiche du persona de l’afficher à chaque réunion projet et d’y faire référence lors de chaque introduction. Au fil des réunions, </w:t>
      </w:r>
      <w:proofErr w:type="gramStart"/>
      <w:r>
        <w:t>le persona</w:t>
      </w:r>
      <w:proofErr w:type="gramEnd"/>
      <w:r>
        <w:t xml:space="preserve"> devient une donnée du projet, à part entière et son utilisation devient plus naturelle.</w:t>
      </w:r>
    </w:p>
    <w:p xmlns:wp14="http://schemas.microsoft.com/office/word/2010/wordml" w:rsidR="005E60C1" w:rsidP="005E60C1" w:rsidRDefault="005E60C1" w14:paraId="12A27295" wp14:textId="77777777">
      <w:pPr>
        <w:pStyle w:val="Titre4"/>
      </w:pPr>
      <w:r>
        <w:t>Aide au recrutement de participants</w:t>
      </w:r>
    </w:p>
    <w:p xmlns:wp14="http://schemas.microsoft.com/office/word/2010/wordml" w:rsidR="005E60C1" w:rsidP="005E60C1" w:rsidRDefault="005E60C1" w14:paraId="6DE1037D" wp14:textId="77777777">
      <w:pPr>
        <w:pStyle w:val="NormalWeb"/>
      </w:pPr>
      <w:r>
        <w:t xml:space="preserve">Les </w:t>
      </w:r>
      <w:proofErr w:type="spellStart"/>
      <w:r>
        <w:t>personas</w:t>
      </w:r>
      <w:proofErr w:type="spellEnd"/>
      <w:r>
        <w:t xml:space="preserve"> sont des </w:t>
      </w:r>
      <w:r>
        <w:rPr>
          <w:rStyle w:val="lev"/>
        </w:rPr>
        <w:t>points de repère</w:t>
      </w:r>
      <w:r>
        <w:t xml:space="preserve"> pour penser le </w:t>
      </w:r>
      <w:r>
        <w:rPr>
          <w:rStyle w:val="lev"/>
        </w:rPr>
        <w:t>recrutement</w:t>
      </w:r>
      <w:r>
        <w:t xml:space="preserve"> de testeurs ou d’informateurs lors des différentes phases d’itération des projets.</w:t>
      </w:r>
    </w:p>
    <w:p xmlns:wp14="http://schemas.microsoft.com/office/word/2010/wordml" w:rsidR="005E60C1" w:rsidP="005E60C1" w:rsidRDefault="005E60C1" w14:paraId="14D976A9" wp14:textId="77777777">
      <w:pPr>
        <w:pStyle w:val="Titre4"/>
      </w:pPr>
      <w:r>
        <w:t>En synthèse</w:t>
      </w:r>
    </w:p>
    <w:p xmlns:wp14="http://schemas.microsoft.com/office/word/2010/wordml" w:rsidR="005E60C1" w:rsidP="005E60C1" w:rsidRDefault="005E60C1" w14:paraId="78656A40" wp14:textId="77777777">
      <w:pPr>
        <w:pStyle w:val="NormalWeb"/>
      </w:pPr>
      <w:r>
        <w:t xml:space="preserve">Les persona permettent </w:t>
      </w:r>
      <w:r>
        <w:rPr>
          <w:rStyle w:val="lev"/>
        </w:rPr>
        <w:t>d’arbitrer</w:t>
      </w:r>
      <w:r>
        <w:t xml:space="preserve"> sur les choix possibles (ex. « Pensez-vous que </w:t>
      </w:r>
      <w:proofErr w:type="spellStart"/>
      <w:r>
        <w:t>Takako</w:t>
      </w:r>
      <w:proofErr w:type="spellEnd"/>
      <w:r>
        <w:t xml:space="preserve"> voudra avoir la liste des restaurants étoilés de Paris ? »), de définir les informations prioritaires, de créer les séquences d’actions nécessaires (flux) pour atteindre les buts, etc.</w:t>
      </w:r>
    </w:p>
    <w:p xmlns:wp14="http://schemas.microsoft.com/office/word/2010/wordml" w:rsidR="005E60C1" w:rsidP="005E60C1" w:rsidRDefault="005E60C1" w14:paraId="16059DAA" wp14:textId="77777777">
      <w:pPr>
        <w:pStyle w:val="Titre3"/>
      </w:pPr>
      <w:r>
        <w:t>Révision</w:t>
      </w:r>
    </w:p>
    <w:p xmlns:wp14="http://schemas.microsoft.com/office/word/2010/wordml" w:rsidR="005E60C1" w:rsidP="005E60C1" w:rsidRDefault="005E60C1" w14:paraId="4F7D5844" wp14:textId="77777777">
      <w:pPr>
        <w:pStyle w:val="NormalWeb"/>
      </w:pPr>
      <w:r>
        <w:t xml:space="preserve">Les </w:t>
      </w:r>
      <w:proofErr w:type="spellStart"/>
      <w:r>
        <w:t>personas</w:t>
      </w:r>
      <w:proofErr w:type="spellEnd"/>
      <w:r>
        <w:t xml:space="preserve"> doivent être remis en question dans la durée afin de rester valides. En effet, les utilisateurs peuvent avoir des comportements ou des buts qui évoluent dans le temps. Les </w:t>
      </w:r>
      <w:proofErr w:type="spellStart"/>
      <w:r>
        <w:t>personas</w:t>
      </w:r>
      <w:proofErr w:type="spellEnd"/>
      <w:r>
        <w:t xml:space="preserve"> doivent donc évoluer en fonction de nouvelles observations réalisées.</w:t>
      </w:r>
    </w:p>
    <w:p xmlns:wp14="http://schemas.microsoft.com/office/word/2010/wordml" w:rsidR="005E60C1" w:rsidP="005E60C1" w:rsidRDefault="005E60C1" w14:paraId="52D3F6FA" wp14:textId="77777777">
      <w:pPr>
        <w:pStyle w:val="Titre3"/>
      </w:pPr>
      <w:r>
        <w:lastRenderedPageBreak/>
        <w:t>Bonnes pratiques</w:t>
      </w:r>
    </w:p>
    <w:p xmlns:wp14="http://schemas.microsoft.com/office/word/2010/wordml" w:rsidR="005E60C1" w:rsidP="005E60C1" w:rsidRDefault="005E60C1" w14:paraId="69C320B3" wp14:textId="77777777">
      <w:pPr>
        <w:numPr>
          <w:ilvl w:val="0"/>
          <w:numId w:val="14"/>
        </w:numPr>
        <w:spacing w:before="100" w:beforeAutospacing="1" w:after="100" w:afterAutospacing="1" w:line="240" w:lineRule="auto"/>
      </w:pPr>
      <w:r>
        <w:t xml:space="preserve">Les </w:t>
      </w:r>
      <w:proofErr w:type="spellStart"/>
      <w:r>
        <w:t>personas</w:t>
      </w:r>
      <w:proofErr w:type="spellEnd"/>
      <w:r>
        <w:t xml:space="preserve"> sont créés pour une utilisation précise et plus généralement un projet ce qui signifie que </w:t>
      </w:r>
      <w:r>
        <w:rPr>
          <w:rStyle w:val="lev"/>
        </w:rPr>
        <w:t>leur durée de vie est limitée dans le temps</w:t>
      </w:r>
      <w:r>
        <w:t xml:space="preserve"> et que les </w:t>
      </w:r>
      <w:proofErr w:type="spellStart"/>
      <w:r>
        <w:t>personas</w:t>
      </w:r>
      <w:proofErr w:type="spellEnd"/>
      <w:r>
        <w:t xml:space="preserve"> doivent disparaître à la fin du projet.</w:t>
      </w:r>
    </w:p>
    <w:p xmlns:wp14="http://schemas.microsoft.com/office/word/2010/wordml" w:rsidR="005E60C1" w:rsidP="005E60C1" w:rsidRDefault="005E60C1" w14:paraId="0D8BC419" wp14:textId="77777777">
      <w:pPr>
        <w:numPr>
          <w:ilvl w:val="0"/>
          <w:numId w:val="14"/>
        </w:numPr>
        <w:spacing w:before="100" w:beforeAutospacing="1" w:after="100" w:afterAutospacing="1" w:line="240" w:lineRule="auto"/>
      </w:pPr>
      <w:r>
        <w:t xml:space="preserve">D’autre part, une bonne pratique consiste à créer systématiquement </w:t>
      </w:r>
      <w:r>
        <w:rPr>
          <w:rStyle w:val="lev"/>
        </w:rPr>
        <w:t xml:space="preserve">plusieurs </w:t>
      </w:r>
      <w:proofErr w:type="spellStart"/>
      <w:r>
        <w:rPr>
          <w:rStyle w:val="lev"/>
        </w:rPr>
        <w:t>personas</w:t>
      </w:r>
      <w:proofErr w:type="spellEnd"/>
      <w:r>
        <w:t xml:space="preserve"> afin </w:t>
      </w:r>
      <w:r>
        <w:rPr>
          <w:rStyle w:val="lev"/>
        </w:rPr>
        <w:t>d’éviter le risque du stéréotype</w:t>
      </w:r>
      <w:r>
        <w:t>.</w:t>
      </w:r>
    </w:p>
    <w:p xmlns:wp14="http://schemas.microsoft.com/office/word/2010/wordml" w:rsidR="005E60C1" w:rsidP="005E60C1" w:rsidRDefault="005E60C1" w14:paraId="1B5E1617" wp14:textId="77777777">
      <w:pPr>
        <w:pStyle w:val="Titre2"/>
      </w:pPr>
      <w:r>
        <w:t>Pour aller plus loin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6"/>
        <w:gridCol w:w="4536"/>
      </w:tblGrid>
      <w:tr xmlns:wp14="http://schemas.microsoft.com/office/word/2010/wordml" w:rsidR="005E60C1" w:rsidTr="2868684E" w14:paraId="44C57772" wp14:textId="77777777">
        <w:trPr>
          <w:tblCellSpacing w:w="15" w:type="dxa"/>
        </w:trPr>
        <w:tc>
          <w:tcPr>
            <w:tcW w:w="0" w:type="auto"/>
            <w:tcMar/>
            <w:vAlign w:val="center"/>
            <w:hideMark/>
          </w:tcPr>
          <w:p w:rsidRPr="005E60C1" w:rsidR="005E60C1" w:rsidRDefault="005E60C1" w14:paraId="1E253671" wp14:textId="77777777">
            <w:pPr>
              <w:rPr>
                <w:lang w:val="en-US"/>
              </w:rPr>
            </w:pPr>
            <w:r w:rsidR="52123289">
              <w:drawing>
                <wp:inline xmlns:wp14="http://schemas.microsoft.com/office/word/2010/wordprocessingDrawing" wp14:editId="2EEE56F7" wp14:anchorId="11D97999">
                  <wp:extent cx="3790950" cy="4762502"/>
                  <wp:effectExtent l="0" t="0" r="0" b="0"/>
                  <wp:docPr id="5" name="Image 5" descr="About Face: The essentials of interaction design" title=""/>
                  <wp:cNvGraphicFramePr>
                    <a:graphicFrameLocks noChangeAspect="1"/>
                  </wp:cNvGraphicFramePr>
                  <a:graphic>
                    <a:graphicData uri="http://schemas.openxmlformats.org/drawingml/2006/picture">
                      <pic:pic>
                        <pic:nvPicPr>
                          <pic:cNvPr id="0" name="Image 5"/>
                          <pic:cNvPicPr/>
                        </pic:nvPicPr>
                        <pic:blipFill>
                          <a:blip r:embed="Rf677ac3e53074b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90950" cy="4762502"/>
                          </a:xfrm>
                          <a:prstGeom prst="rect">
                            <a:avLst/>
                          </a:prstGeom>
                        </pic:spPr>
                      </pic:pic>
                    </a:graphicData>
                  </a:graphic>
                </wp:inline>
              </w:drawing>
            </w:r>
            <w:r w:rsidRPr="2868684E" w:rsidR="52123289">
              <w:rPr>
                <w:lang w:val="en-US"/>
              </w:rPr>
              <w:t xml:space="preserve">Figure 9 - </w:t>
            </w:r>
            <w:r w:rsidRPr="2868684E" w:rsidR="52123289">
              <w:rPr>
                <w:rStyle w:val="Accentuation"/>
                <w:lang w:val="en-US"/>
              </w:rPr>
              <w:t xml:space="preserve">Cooper, A., </w:t>
            </w:r>
            <w:r w:rsidRPr="2868684E" w:rsidR="52123289">
              <w:rPr>
                <w:rStyle w:val="Accentuation"/>
                <w:lang w:val="en-US"/>
              </w:rPr>
              <w:t>Reimann</w:t>
            </w:r>
            <w:r w:rsidRPr="2868684E" w:rsidR="52123289">
              <w:rPr>
                <w:rStyle w:val="Accentuation"/>
                <w:lang w:val="en-US"/>
              </w:rPr>
              <w:t xml:space="preserve">, R., Cronin, D., &amp; </w:t>
            </w:r>
            <w:r w:rsidRPr="2868684E" w:rsidR="52123289">
              <w:rPr>
                <w:rStyle w:val="Accentuation"/>
                <w:lang w:val="en-US"/>
              </w:rPr>
              <w:t>Noessel</w:t>
            </w:r>
            <w:r w:rsidRPr="2868684E" w:rsidR="52123289">
              <w:rPr>
                <w:rStyle w:val="Accentuation"/>
                <w:lang w:val="en-US"/>
              </w:rPr>
              <w:t>, C. (2014)</w:t>
            </w:r>
            <w:r w:rsidRPr="2868684E" w:rsidR="52123289">
              <w:rPr>
                <w:lang w:val="en-US"/>
              </w:rPr>
              <w:t xml:space="preserve">. About Face: The essentials of interaction design. John Wiley &amp; Sons. </w:t>
            </w:r>
          </w:p>
        </w:tc>
        <w:tc>
          <w:tcPr>
            <w:tcW w:w="0" w:type="auto"/>
            <w:tcMar/>
            <w:vAlign w:val="center"/>
            <w:hideMark/>
          </w:tcPr>
          <w:p w:rsidR="005E60C1" w:rsidRDefault="005E60C1" w14:paraId="590EE4B8" wp14:textId="77777777">
            <w:r w:rsidR="52123289">
              <w:drawing>
                <wp:inline xmlns:wp14="http://schemas.microsoft.com/office/word/2010/wordprocessingDrawing" wp14:editId="78FA3F26" wp14:anchorId="4EDA0231">
                  <wp:extent cx="3790950" cy="4762502"/>
                  <wp:effectExtent l="0" t="0" r="0" b="0"/>
                  <wp:docPr id="4" name="Image 4" descr="The Essential Persona Lifecycle" title=""/>
                  <wp:cNvGraphicFramePr>
                    <a:graphicFrameLocks noChangeAspect="1"/>
                  </wp:cNvGraphicFramePr>
                  <a:graphic>
                    <a:graphicData uri="http://schemas.openxmlformats.org/drawingml/2006/picture">
                      <pic:pic>
                        <pic:nvPicPr>
                          <pic:cNvPr id="0" name="Image 4"/>
                          <pic:cNvPicPr/>
                        </pic:nvPicPr>
                        <pic:blipFill>
                          <a:blip r:embed="R4ff4fecc6c5e4a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90950" cy="4762502"/>
                          </a:xfrm>
                          <a:prstGeom prst="rect">
                            <a:avLst/>
                          </a:prstGeom>
                        </pic:spPr>
                      </pic:pic>
                    </a:graphicData>
                  </a:graphic>
                </wp:inline>
              </w:drawing>
            </w:r>
            <w:r w:rsidRPr="2868684E" w:rsidR="52123289">
              <w:rPr>
                <w:lang w:val="en-US"/>
              </w:rPr>
              <w:t xml:space="preserve">Figure 10 - </w:t>
            </w:r>
            <w:r w:rsidRPr="2868684E" w:rsidR="52123289">
              <w:rPr>
                <w:rStyle w:val="Accentuation"/>
                <w:lang w:val="en-US"/>
              </w:rPr>
              <w:t>Adlin</w:t>
            </w:r>
            <w:r w:rsidRPr="2868684E" w:rsidR="52123289">
              <w:rPr>
                <w:rStyle w:val="Accentuation"/>
                <w:lang w:val="en-US"/>
              </w:rPr>
              <w:t>, T., &amp; Pruitt, J. (2010)</w:t>
            </w:r>
            <w:r w:rsidRPr="2868684E" w:rsidR="52123289">
              <w:rPr>
                <w:lang w:val="en-US"/>
              </w:rPr>
              <w:t xml:space="preserve">. The Essential Persona Lifecycle: Your Guide to Building and Using Personas: Your Guide to Building and Using Personas. </w:t>
            </w:r>
            <w:r w:rsidR="52123289">
              <w:rPr/>
              <w:t xml:space="preserve">Morgan Kaufmann. </w:t>
            </w:r>
          </w:p>
        </w:tc>
      </w:tr>
    </w:tbl>
    <w:p xmlns:wp14="http://schemas.microsoft.com/office/word/2010/wordml" w:rsidR="005E60C1" w:rsidRDefault="005E60C1" w14:paraId="4B94D5A5" wp14:textId="77777777">
      <w:pPr>
        <w:rPr>
          <w:noProof/>
          <w:lang w:eastAsia="fr-FR"/>
        </w:rPr>
      </w:pPr>
    </w:p>
    <w:p xmlns:wp14="http://schemas.microsoft.com/office/word/2010/wordml" w:rsidR="002131E1" w:rsidRDefault="002131E1" w14:paraId="3815B133" wp14:textId="77777777">
      <w:pPr>
        <w:rPr>
          <w:noProof/>
          <w:lang w:eastAsia="fr-FR"/>
        </w:rPr>
      </w:pPr>
      <w:r>
        <w:rPr>
          <w:noProof/>
          <w:lang w:eastAsia="fr-FR"/>
        </w:rPr>
        <w:t xml:space="preserve">Source : </w:t>
      </w:r>
      <w:hyperlink w:history="1" r:id="rId24">
        <w:r w:rsidRPr="005C35A9">
          <w:rPr>
            <w:rStyle w:val="Lienhypertexte"/>
            <w:noProof/>
            <w:lang w:eastAsia="fr-FR"/>
          </w:rPr>
          <w:t>https://www.weloveusers.com/partage/cours/apprendre-personas.html#chapitre3-1</w:t>
        </w:r>
      </w:hyperlink>
    </w:p>
    <w:p xmlns:wp14="http://schemas.microsoft.com/office/word/2010/wordml" w:rsidR="002131E1" w:rsidRDefault="002131E1" w14:paraId="3DEEC669" wp14:textId="77777777"/>
    <w:sectPr w:rsidR="002131E1">
      <w:pgSz w:w="11906" w:h="16838" w:orient="portrait"/>
      <w:pgMar w:top="1417" w:right="1417" w:bottom="1417" w:left="1417" w:header="708" w:footer="708" w:gutter="0"/>
      <w:cols w:space="708"/>
      <w:docGrid w:linePitch="360"/>
      <w:headerReference w:type="default" r:id="Rab8e4f24824649d1"/>
      <w:footerReference w:type="default" r:id="R281cf8c88bdc45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2D47BA9D" w:rsidTr="2D47BA9D" w14:paraId="2CB57D14">
      <w:tc>
        <w:tcPr>
          <w:tcW w:w="3020" w:type="dxa"/>
          <w:tcMar/>
        </w:tcPr>
        <w:p w:rsidR="2D47BA9D" w:rsidP="2D47BA9D" w:rsidRDefault="2D47BA9D" w14:paraId="051307DF" w14:textId="44450FDC">
          <w:pPr>
            <w:pStyle w:val="Header"/>
            <w:bidi w:val="0"/>
            <w:ind w:left="-115"/>
            <w:jc w:val="left"/>
          </w:pPr>
        </w:p>
      </w:tc>
      <w:tc>
        <w:tcPr>
          <w:tcW w:w="3020" w:type="dxa"/>
          <w:tcMar/>
        </w:tcPr>
        <w:p w:rsidR="2D47BA9D" w:rsidP="2D47BA9D" w:rsidRDefault="2D47BA9D" w14:paraId="72A7CB3A" w14:textId="63B13775">
          <w:pPr>
            <w:pStyle w:val="Header"/>
            <w:bidi w:val="0"/>
            <w:jc w:val="center"/>
          </w:pPr>
        </w:p>
      </w:tc>
      <w:tc>
        <w:tcPr>
          <w:tcW w:w="3020" w:type="dxa"/>
          <w:tcMar/>
        </w:tcPr>
        <w:p w:rsidR="2D47BA9D" w:rsidP="2D47BA9D" w:rsidRDefault="2D47BA9D" w14:paraId="4D98EB9A" w14:textId="64D24694">
          <w:pPr>
            <w:pStyle w:val="Header"/>
            <w:bidi w:val="0"/>
            <w:ind w:right="-115"/>
            <w:jc w:val="right"/>
          </w:pPr>
        </w:p>
      </w:tc>
    </w:tr>
  </w:tbl>
  <w:p w:rsidR="2D47BA9D" w:rsidP="2D47BA9D" w:rsidRDefault="2D47BA9D" w14:paraId="6F08BB71" w14:textId="41CA353B">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2D47BA9D" w:rsidTr="2D47BA9D" w14:paraId="2C72DA76">
      <w:tc>
        <w:tcPr>
          <w:tcW w:w="3020" w:type="dxa"/>
          <w:tcMar/>
        </w:tcPr>
        <w:p w:rsidR="2D47BA9D" w:rsidP="2D47BA9D" w:rsidRDefault="2D47BA9D" w14:paraId="5C32BBFF" w14:textId="204792A0">
          <w:pPr>
            <w:pStyle w:val="Header"/>
            <w:bidi w:val="0"/>
            <w:ind w:left="-115"/>
            <w:jc w:val="left"/>
          </w:pPr>
        </w:p>
      </w:tc>
      <w:tc>
        <w:tcPr>
          <w:tcW w:w="3020" w:type="dxa"/>
          <w:tcMar/>
        </w:tcPr>
        <w:p w:rsidR="2D47BA9D" w:rsidP="2D47BA9D" w:rsidRDefault="2D47BA9D" w14:paraId="1D73364C" w14:textId="74D9C567">
          <w:pPr>
            <w:pStyle w:val="Header"/>
            <w:bidi w:val="0"/>
            <w:jc w:val="center"/>
          </w:pPr>
        </w:p>
      </w:tc>
      <w:tc>
        <w:tcPr>
          <w:tcW w:w="3020" w:type="dxa"/>
          <w:tcMar/>
        </w:tcPr>
        <w:p w:rsidR="2D47BA9D" w:rsidP="2D47BA9D" w:rsidRDefault="2D47BA9D" w14:paraId="325FC7B9" w14:textId="700FA0B1">
          <w:pPr>
            <w:pStyle w:val="Header"/>
            <w:bidi w:val="0"/>
            <w:ind w:right="-115"/>
            <w:jc w:val="right"/>
          </w:pPr>
        </w:p>
      </w:tc>
    </w:tr>
  </w:tbl>
  <w:p w:rsidR="2D47BA9D" w:rsidP="2D47BA9D" w:rsidRDefault="2D47BA9D" w14:paraId="103B4394" w14:textId="63BEE6B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1436"/>
    <w:multiLevelType w:val="multilevel"/>
    <w:tmpl w:val="0206E3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BF1AA1"/>
    <w:multiLevelType w:val="multilevel"/>
    <w:tmpl w:val="93163A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5452332"/>
    <w:multiLevelType w:val="multilevel"/>
    <w:tmpl w:val="E7F073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E7A6EC4"/>
    <w:multiLevelType w:val="multilevel"/>
    <w:tmpl w:val="6AC8E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47C56DB"/>
    <w:multiLevelType w:val="multilevel"/>
    <w:tmpl w:val="B95CB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65535EC"/>
    <w:multiLevelType w:val="multilevel"/>
    <w:tmpl w:val="DBAAB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4914A46"/>
    <w:multiLevelType w:val="multilevel"/>
    <w:tmpl w:val="5CE07D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2FC6FB5"/>
    <w:multiLevelType w:val="multilevel"/>
    <w:tmpl w:val="7130AA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D7E21F9"/>
    <w:multiLevelType w:val="multilevel"/>
    <w:tmpl w:val="FD02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62C38"/>
    <w:multiLevelType w:val="multilevel"/>
    <w:tmpl w:val="4C582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0527D78"/>
    <w:multiLevelType w:val="multilevel"/>
    <w:tmpl w:val="614622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8CB1254"/>
    <w:multiLevelType w:val="multilevel"/>
    <w:tmpl w:val="B6CEB3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A28486F"/>
    <w:multiLevelType w:val="multilevel"/>
    <w:tmpl w:val="1AB4CC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6E04CE1"/>
    <w:multiLevelType w:val="multilevel"/>
    <w:tmpl w:val="380483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5"/>
  </w:num>
  <w:num w:numId="3">
    <w:abstractNumId w:val="9"/>
  </w:num>
  <w:num w:numId="4">
    <w:abstractNumId w:val="6"/>
  </w:num>
  <w:num w:numId="5">
    <w:abstractNumId w:val="13"/>
  </w:num>
  <w:num w:numId="6">
    <w:abstractNumId w:val="1"/>
  </w:num>
  <w:num w:numId="7">
    <w:abstractNumId w:val="12"/>
  </w:num>
  <w:num w:numId="8">
    <w:abstractNumId w:val="0"/>
  </w:num>
  <w:num w:numId="9">
    <w:abstractNumId w:val="10"/>
  </w:num>
  <w:num w:numId="10">
    <w:abstractNumId w:val="3"/>
  </w:num>
  <w:num w:numId="11">
    <w:abstractNumId w:val="4"/>
  </w:num>
  <w:num w:numId="12">
    <w:abstractNumId w:val="11"/>
  </w:num>
  <w:num w:numId="13">
    <w:abstractNumId w:val="7"/>
  </w:num>
  <w:num w:numId="14">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0C1"/>
    <w:rsid w:val="002131E1"/>
    <w:rsid w:val="005D7EF4"/>
    <w:rsid w:val="005E60C1"/>
    <w:rsid w:val="009F3C88"/>
    <w:rsid w:val="01602C89"/>
    <w:rsid w:val="2868684E"/>
    <w:rsid w:val="2D47BA9D"/>
    <w:rsid w:val="34BBD520"/>
    <w:rsid w:val="4BB522D2"/>
    <w:rsid w:val="52123289"/>
    <w:rsid w:val="79A34C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5CB4"/>
  <w15:chartTrackingRefBased/>
  <w15:docId w15:val="{5314BFEE-5D49-48E8-AD86-5168C5333B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60C1"/>
    <w:pPr>
      <w:spacing w:line="256" w:lineRule="auto"/>
    </w:pPr>
  </w:style>
  <w:style w:type="paragraph" w:styleId="Titre2">
    <w:name w:val="heading 2"/>
    <w:basedOn w:val="Normal"/>
    <w:link w:val="Titre2Car"/>
    <w:uiPriority w:val="9"/>
    <w:qFormat/>
    <w:rsid w:val="005E60C1"/>
    <w:pPr>
      <w:spacing w:before="100" w:beforeAutospacing="1" w:after="100" w:afterAutospacing="1" w:line="240" w:lineRule="auto"/>
      <w:outlineLvl w:val="1"/>
    </w:pPr>
    <w:rPr>
      <w:rFonts w:ascii="Times New Roman" w:hAnsi="Times New Roman" w:eastAsia="Times New Roman" w:cs="Times New Roman"/>
      <w:b/>
      <w:bCs/>
      <w:sz w:val="36"/>
      <w:szCs w:val="36"/>
      <w:lang w:eastAsia="fr-FR"/>
    </w:rPr>
  </w:style>
  <w:style w:type="paragraph" w:styleId="Titre3">
    <w:name w:val="heading 3"/>
    <w:basedOn w:val="Normal"/>
    <w:link w:val="Titre3Car"/>
    <w:uiPriority w:val="9"/>
    <w:qFormat/>
    <w:rsid w:val="005E60C1"/>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paragraph" w:styleId="Titre4">
    <w:name w:val="heading 4"/>
    <w:basedOn w:val="Normal"/>
    <w:link w:val="Titre4Car"/>
    <w:uiPriority w:val="9"/>
    <w:qFormat/>
    <w:rsid w:val="005E60C1"/>
    <w:pPr>
      <w:spacing w:before="100" w:beforeAutospacing="1" w:after="100" w:afterAutospacing="1" w:line="240" w:lineRule="auto"/>
      <w:outlineLvl w:val="3"/>
    </w:pPr>
    <w:rPr>
      <w:rFonts w:ascii="Times New Roman" w:hAnsi="Times New Roman" w:eastAsia="Times New Roman" w:cs="Times New Roman"/>
      <w:b/>
      <w:bCs/>
      <w:sz w:val="24"/>
      <w:szCs w:val="24"/>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5E60C1"/>
    <w:rPr>
      <w:color w:val="0563C1" w:themeColor="hyperlink"/>
      <w:u w:val="single"/>
    </w:rPr>
  </w:style>
  <w:style w:type="character" w:styleId="Titre2Car" w:customStyle="1">
    <w:name w:val="Titre 2 Car"/>
    <w:basedOn w:val="Policepardfaut"/>
    <w:link w:val="Titre2"/>
    <w:uiPriority w:val="9"/>
    <w:rsid w:val="005E60C1"/>
    <w:rPr>
      <w:rFonts w:ascii="Times New Roman" w:hAnsi="Times New Roman" w:eastAsia="Times New Roman" w:cs="Times New Roman"/>
      <w:b/>
      <w:bCs/>
      <w:sz w:val="36"/>
      <w:szCs w:val="36"/>
      <w:lang w:eastAsia="fr-FR"/>
    </w:rPr>
  </w:style>
  <w:style w:type="character" w:styleId="Titre3Car" w:customStyle="1">
    <w:name w:val="Titre 3 Car"/>
    <w:basedOn w:val="Policepardfaut"/>
    <w:link w:val="Titre3"/>
    <w:uiPriority w:val="9"/>
    <w:rsid w:val="005E60C1"/>
    <w:rPr>
      <w:rFonts w:ascii="Times New Roman" w:hAnsi="Times New Roman" w:eastAsia="Times New Roman" w:cs="Times New Roman"/>
      <w:b/>
      <w:bCs/>
      <w:sz w:val="27"/>
      <w:szCs w:val="27"/>
      <w:lang w:eastAsia="fr-FR"/>
    </w:rPr>
  </w:style>
  <w:style w:type="character" w:styleId="Titre4Car" w:customStyle="1">
    <w:name w:val="Titre 4 Car"/>
    <w:basedOn w:val="Policepardfaut"/>
    <w:link w:val="Titre4"/>
    <w:uiPriority w:val="9"/>
    <w:rsid w:val="005E60C1"/>
    <w:rPr>
      <w:rFonts w:ascii="Times New Roman" w:hAnsi="Times New Roman" w:eastAsia="Times New Roman" w:cs="Times New Roman"/>
      <w:b/>
      <w:bCs/>
      <w:sz w:val="24"/>
      <w:szCs w:val="24"/>
      <w:lang w:eastAsia="fr-FR"/>
    </w:rPr>
  </w:style>
  <w:style w:type="paragraph" w:styleId="NormalWeb">
    <w:name w:val="Normal (Web)"/>
    <w:basedOn w:val="Normal"/>
    <w:uiPriority w:val="99"/>
    <w:semiHidden/>
    <w:unhideWhenUsed/>
    <w:rsid w:val="005E60C1"/>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Accentuation">
    <w:name w:val="Emphasis"/>
    <w:basedOn w:val="Policepardfaut"/>
    <w:uiPriority w:val="20"/>
    <w:qFormat/>
    <w:rsid w:val="005E60C1"/>
    <w:rPr>
      <w:i/>
      <w:iCs/>
    </w:rPr>
  </w:style>
  <w:style w:type="character" w:styleId="lev">
    <w:name w:val="Strong"/>
    <w:basedOn w:val="Policepardfaut"/>
    <w:uiPriority w:val="22"/>
    <w:qFormat/>
    <w:rsid w:val="005E60C1"/>
    <w:rPr>
      <w:b/>
      <w:bCs/>
    </w:rPr>
  </w:style>
  <w:style w:type="character" w:styleId="sub" w:customStyle="1">
    <w:name w:val="sub"/>
    <w:basedOn w:val="Policepardfaut"/>
    <w:rsid w:val="005E60C1"/>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060742">
      <w:bodyDiv w:val="1"/>
      <w:marLeft w:val="0"/>
      <w:marRight w:val="0"/>
      <w:marTop w:val="0"/>
      <w:marBottom w:val="0"/>
      <w:divBdr>
        <w:top w:val="none" w:sz="0" w:space="0" w:color="auto"/>
        <w:left w:val="none" w:sz="0" w:space="0" w:color="auto"/>
        <w:bottom w:val="none" w:sz="0" w:space="0" w:color="auto"/>
        <w:right w:val="none" w:sz="0" w:space="0" w:color="auto"/>
      </w:divBdr>
    </w:div>
    <w:div w:id="1958952675">
      <w:bodyDiv w:val="1"/>
      <w:marLeft w:val="0"/>
      <w:marRight w:val="0"/>
      <w:marTop w:val="0"/>
      <w:marBottom w:val="0"/>
      <w:divBdr>
        <w:top w:val="none" w:sz="0" w:space="0" w:color="auto"/>
        <w:left w:val="none" w:sz="0" w:space="0" w:color="auto"/>
        <w:bottom w:val="none" w:sz="0" w:space="0" w:color="auto"/>
        <w:right w:val="none" w:sz="0" w:space="0" w:color="auto"/>
      </w:divBdr>
      <w:divsChild>
        <w:div w:id="2121679563">
          <w:marLeft w:val="0"/>
          <w:marRight w:val="0"/>
          <w:marTop w:val="0"/>
          <w:marBottom w:val="0"/>
          <w:divBdr>
            <w:top w:val="none" w:sz="0" w:space="0" w:color="auto"/>
            <w:left w:val="none" w:sz="0" w:space="0" w:color="auto"/>
            <w:bottom w:val="none" w:sz="0" w:space="0" w:color="auto"/>
            <w:right w:val="none" w:sz="0" w:space="0" w:color="auto"/>
          </w:divBdr>
        </w:div>
        <w:div w:id="261030940">
          <w:marLeft w:val="0"/>
          <w:marRight w:val="0"/>
          <w:marTop w:val="0"/>
          <w:marBottom w:val="0"/>
          <w:divBdr>
            <w:top w:val="none" w:sz="0" w:space="0" w:color="auto"/>
            <w:left w:val="none" w:sz="0" w:space="0" w:color="auto"/>
            <w:bottom w:val="none" w:sz="0" w:space="0" w:color="auto"/>
            <w:right w:val="none" w:sz="0" w:space="0" w:color="auto"/>
          </w:divBdr>
        </w:div>
        <w:div w:id="586964057">
          <w:marLeft w:val="0"/>
          <w:marRight w:val="0"/>
          <w:marTop w:val="0"/>
          <w:marBottom w:val="0"/>
          <w:divBdr>
            <w:top w:val="none" w:sz="0" w:space="0" w:color="auto"/>
            <w:left w:val="none" w:sz="0" w:space="0" w:color="auto"/>
            <w:bottom w:val="none" w:sz="0" w:space="0" w:color="auto"/>
            <w:right w:val="none" w:sz="0" w:space="0" w:color="auto"/>
          </w:divBdr>
        </w:div>
        <w:div w:id="1621574714">
          <w:marLeft w:val="0"/>
          <w:marRight w:val="0"/>
          <w:marTop w:val="0"/>
          <w:marBottom w:val="0"/>
          <w:divBdr>
            <w:top w:val="none" w:sz="0" w:space="0" w:color="auto"/>
            <w:left w:val="none" w:sz="0" w:space="0" w:color="auto"/>
            <w:bottom w:val="none" w:sz="0" w:space="0" w:color="auto"/>
            <w:right w:val="none" w:sz="0" w:space="0" w:color="auto"/>
          </w:divBdr>
        </w:div>
        <w:div w:id="439229842">
          <w:marLeft w:val="0"/>
          <w:marRight w:val="0"/>
          <w:marTop w:val="0"/>
          <w:marBottom w:val="0"/>
          <w:divBdr>
            <w:top w:val="none" w:sz="0" w:space="0" w:color="auto"/>
            <w:left w:val="none" w:sz="0" w:space="0" w:color="auto"/>
            <w:bottom w:val="none" w:sz="0" w:space="0" w:color="auto"/>
            <w:right w:val="none" w:sz="0" w:space="0" w:color="auto"/>
          </w:divBdr>
          <w:divsChild>
            <w:div w:id="827745154">
              <w:marLeft w:val="0"/>
              <w:marRight w:val="0"/>
              <w:marTop w:val="0"/>
              <w:marBottom w:val="0"/>
              <w:divBdr>
                <w:top w:val="none" w:sz="0" w:space="0" w:color="auto"/>
                <w:left w:val="none" w:sz="0" w:space="0" w:color="auto"/>
                <w:bottom w:val="none" w:sz="0" w:space="0" w:color="auto"/>
                <w:right w:val="none" w:sz="0" w:space="0" w:color="auto"/>
              </w:divBdr>
              <w:divsChild>
                <w:div w:id="1592742585">
                  <w:marLeft w:val="0"/>
                  <w:marRight w:val="0"/>
                  <w:marTop w:val="0"/>
                  <w:marBottom w:val="0"/>
                  <w:divBdr>
                    <w:top w:val="none" w:sz="0" w:space="0" w:color="auto"/>
                    <w:left w:val="none" w:sz="0" w:space="0" w:color="auto"/>
                    <w:bottom w:val="none" w:sz="0" w:space="0" w:color="auto"/>
                    <w:right w:val="none" w:sz="0" w:space="0" w:color="auto"/>
                  </w:divBdr>
                </w:div>
              </w:divsChild>
            </w:div>
            <w:div w:id="1449616941">
              <w:marLeft w:val="0"/>
              <w:marRight w:val="0"/>
              <w:marTop w:val="0"/>
              <w:marBottom w:val="0"/>
              <w:divBdr>
                <w:top w:val="none" w:sz="0" w:space="0" w:color="auto"/>
                <w:left w:val="none" w:sz="0" w:space="0" w:color="auto"/>
                <w:bottom w:val="none" w:sz="0" w:space="0" w:color="auto"/>
                <w:right w:val="none" w:sz="0" w:space="0" w:color="auto"/>
              </w:divBdr>
              <w:divsChild>
                <w:div w:id="1085150118">
                  <w:marLeft w:val="0"/>
                  <w:marRight w:val="0"/>
                  <w:marTop w:val="0"/>
                  <w:marBottom w:val="0"/>
                  <w:divBdr>
                    <w:top w:val="none" w:sz="0" w:space="0" w:color="auto"/>
                    <w:left w:val="none" w:sz="0" w:space="0" w:color="auto"/>
                    <w:bottom w:val="none" w:sz="0" w:space="0" w:color="auto"/>
                    <w:right w:val="none" w:sz="0" w:space="0" w:color="auto"/>
                  </w:divBdr>
                </w:div>
              </w:divsChild>
            </w:div>
            <w:div w:id="48067993">
              <w:marLeft w:val="0"/>
              <w:marRight w:val="0"/>
              <w:marTop w:val="0"/>
              <w:marBottom w:val="0"/>
              <w:divBdr>
                <w:top w:val="none" w:sz="0" w:space="0" w:color="auto"/>
                <w:left w:val="none" w:sz="0" w:space="0" w:color="auto"/>
                <w:bottom w:val="none" w:sz="0" w:space="0" w:color="auto"/>
                <w:right w:val="none" w:sz="0" w:space="0" w:color="auto"/>
              </w:divBdr>
              <w:divsChild>
                <w:div w:id="18652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1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customXml" Target="../customXml/item3.xml" Id="rId29" /><Relationship Type="http://schemas.openxmlformats.org/officeDocument/2006/relationships/numbering" Target="numbering.xml" Id="rId1" /><Relationship Type="http://schemas.openxmlformats.org/officeDocument/2006/relationships/hyperlink" Target="https://www.weloveusers.com/partage/cours/apprendre-personas.html#chapitre3-1" TargetMode="External" Id="rId24" /><Relationship Type="http://schemas.openxmlformats.org/officeDocument/2006/relationships/hyperlink" Target="https://www.blogduwebdesign.com/personas-web-design/" TargetMode="External" Id="rId5" /><Relationship Type="http://schemas.openxmlformats.org/officeDocument/2006/relationships/customXml" Target="../customXml/item2.xml" Id="rId28" /><Relationship Type="http://schemas.openxmlformats.org/officeDocument/2006/relationships/webSettings" Target="webSettings.xml" Id="rId4" /><Relationship Type="http://schemas.openxmlformats.org/officeDocument/2006/relationships/customXml" Target="../customXml/item1.xml" Id="rId27" /><Relationship Type="http://schemas.openxmlformats.org/officeDocument/2006/relationships/header" Target="/word/header.xml" Id="Rab8e4f24824649d1" /><Relationship Type="http://schemas.openxmlformats.org/officeDocument/2006/relationships/footer" Target="/word/footer.xml" Id="R281cf8c88bdc4531" /><Relationship Type="http://schemas.openxmlformats.org/officeDocument/2006/relationships/image" Target="/media/image14.jpg" Id="Rea84b7779bf04acd" /><Relationship Type="http://schemas.openxmlformats.org/officeDocument/2006/relationships/image" Target="/media/image15.jpg" Id="R95135469b4e145de" /><Relationship Type="http://schemas.openxmlformats.org/officeDocument/2006/relationships/image" Target="/media/image16.jpg" Id="Ra44c20a6ba8a49da" /><Relationship Type="http://schemas.openxmlformats.org/officeDocument/2006/relationships/image" Target="/media/image17.jpg" Id="R201ec82c80864634" /><Relationship Type="http://schemas.openxmlformats.org/officeDocument/2006/relationships/image" Target="/media/image18.jpg" Id="R262743acbbe242ed" /><Relationship Type="http://schemas.openxmlformats.org/officeDocument/2006/relationships/image" Target="/media/image19.jpg" Id="Rbc01874f963b42b1" /><Relationship Type="http://schemas.openxmlformats.org/officeDocument/2006/relationships/image" Target="/media/image1a.jpg" Id="Rbd83c1bf7d5b4290" /><Relationship Type="http://schemas.openxmlformats.org/officeDocument/2006/relationships/image" Target="/media/imaged.gif" Id="Rcda5fb4fd36a469a" /><Relationship Type="http://schemas.openxmlformats.org/officeDocument/2006/relationships/image" Target="/media/imagee.gif" Id="R2e9809b585b540ba" /><Relationship Type="http://schemas.openxmlformats.org/officeDocument/2006/relationships/image" Target="/media/imagef.gif" Id="R445798f00e1a4fae" /><Relationship Type="http://schemas.openxmlformats.org/officeDocument/2006/relationships/image" Target="/media/image10.gif" Id="R2b5c497c12e743c0" /><Relationship Type="http://schemas.openxmlformats.org/officeDocument/2006/relationships/image" Target="/media/image11.gif" Id="R7e788ce26de94508" /><Relationship Type="http://schemas.openxmlformats.org/officeDocument/2006/relationships/image" Target="/media/image1b.jpg" Id="R9c41ba5f6dd74dc2" /><Relationship Type="http://schemas.openxmlformats.org/officeDocument/2006/relationships/image" Target="/media/image12.gif" Id="R106502f1338743c4" /><Relationship Type="http://schemas.openxmlformats.org/officeDocument/2006/relationships/image" Target="/media/image1c.jpg" Id="Rf677ac3e53074b30" /><Relationship Type="http://schemas.openxmlformats.org/officeDocument/2006/relationships/image" Target="/media/image1d.jpg" Id="R4ff4fecc6c5e4a37"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FC873CA10A124399B49E10431BDDCA" ma:contentTypeVersion="0" ma:contentTypeDescription="Crée un document." ma:contentTypeScope="" ma:versionID="a96e0d05c323961aa0802a2770cfaea6">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922995-3B46-4390-A8C1-6A0EF184B58F}"/>
</file>

<file path=customXml/itemProps2.xml><?xml version="1.0" encoding="utf-8"?>
<ds:datastoreItem xmlns:ds="http://schemas.openxmlformats.org/officeDocument/2006/customXml" ds:itemID="{E522A42C-3094-4031-80D7-2D1BFC641472}"/>
</file>

<file path=customXml/itemProps3.xml><?xml version="1.0" encoding="utf-8"?>
<ds:datastoreItem xmlns:ds="http://schemas.openxmlformats.org/officeDocument/2006/customXml" ds:itemID="{E0B35559-0B30-439C-A202-7D1AC636AB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Croquet Patrick</dc:creator>
  <cp:keywords/>
  <dc:description/>
  <cp:lastModifiedBy>Quentin</cp:lastModifiedBy>
  <cp:revision>5</cp:revision>
  <dcterms:created xsi:type="dcterms:W3CDTF">2020-10-26T12:16:00Z</dcterms:created>
  <dcterms:modified xsi:type="dcterms:W3CDTF">2021-05-02T19:38:25Z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0x01010076FC873CA10A124399B49E10431BDDCA</vt:lpwstr>
  </property>
</Properties>
</file>