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rdsp58c50f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 04 — Guidance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xe430cpkkw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"Whenever I don't know what to do, MITRA gives me the right guidance, backed by official SOPs and adapted to my situation."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gqbqxt43k5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 is the institutional memory of MITRA.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transforms scattered PDFs, government circulars, SOPs, training manuals, FAQs and field wisdom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actionable guidance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j9in9kfa1c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Question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"What should I do?"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xi0akbxig6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Sections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exieyb9qfh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🚨 Immediate Help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Sick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Missing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 Bite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Suicide Risk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Conflict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 Visit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Police Visit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ohiltqmic2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👧 Student Care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Mental Wellbeing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Bullying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 Protection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Nutrition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1zah7fzzj4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🏫 Hostel Operations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Dormitories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Cleanliness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Electricity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qg7zww09c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📋 Compliance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Deadlines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az06i9jxwi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🌱 Professional Learning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Resolution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Management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1qm8y7aj0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Behaviour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opening PDFs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creates playbooks.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Fever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to call parents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Hospital Referral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Documentation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Report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iy3fbsbhg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Search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language.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 has fever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 entered hostel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Girl wants to leave campus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poisoning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s0ohrhkqcd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Knowledge Sources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answer contains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 Number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Date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4wr761kbha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Knowledge Base becomes searchable using Retrieval-Augmented Generation (RAG), allowing MITRA to combine official documents with conversation context while always citing the underlying source.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15ejtvsgqo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05 — Students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probably the flagship operational module.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r0ncvrcmfs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"Every child who needs attention is visible, and I always know who requires my support next."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827u0xnl80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living profile for every residential student.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academic marks.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lex3lwf5z0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Question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"How is this child doing?"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stg62qm3xv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Profile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Admission Year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Guardian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Village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Blood Group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Conditions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Contact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2vflat6lnb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important event appears chronologically.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July 18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Fever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July 21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Called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July 23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Recovered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2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Won Kho-Kho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12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Counselling Session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timeline becomes the child's story.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nes8xibwyr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Health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History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Medication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Allergies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Hospital Visits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Vaccination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Nutrition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85i9azg127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Wellbeing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Friends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Homesickness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Adjustment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vgvc4yaiu6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Attendance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Absence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notices trends.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idzinayubc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Parent Communication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l1jnc68wy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Incidents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Violence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Bullying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Runaway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Child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incident becomes a Case.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wiat7rpdic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Insights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notices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Ramesh has visited the infirmary three times this month.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Anita has missed evening study four times this week.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accusations.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Observations.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jni1arnt41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Smart Lists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needing attention today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with follow-ups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frequently sick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requiring counselling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with birthdays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with pending documentation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mib6udispc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student attendance systems, health records and academic progress to provide a holistic student profile.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l9k15rhsda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06 — My Growth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MITRA becomes more than an assistant.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becomes a mentor.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j22zay0gv3d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"Every month I become a calmer, more confident Superintendent."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1hdms3dn1mm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personal growth without feeling like performance monitoring.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fojos7gjbda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Question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"Am I becoming better?"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rgwyfi552n8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Sections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fcuyjr16ok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Monthly Goal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during onboarding.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Stress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Progress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v15hiriskg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evening.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supported.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2 minutes.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h0f5s654va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Wins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thanked you.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difficult case.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 inspection.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Helped another Superintendent.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celebrates.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48rtxqtgbxj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Habits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Hydration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Yoga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Calling Family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Meditation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mandatory.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2gtsqspy2j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Emotional Health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trend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diagnostic.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awareness.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6s3ug2evsx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Learning Journey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Courses completed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SOPs explored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 skills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skills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Certificates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abpc676ar85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Coaching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conversation.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 like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challenged you most this week?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you proud of?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ujl5556ceb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Success Wall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private space with memorable moments.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Photos from events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Appreciation messages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achievements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Certificates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milestones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ufocnpwunek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learning paths based on recurring challenges and strengths.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5wq7kc5tylu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07 — Administration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paperwork becomes invisible.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7sezrbzvqwu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"Administrative work takes less effort, so I can spend more time with students."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hrfhw7456k5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compliance, reports, inspections and coordination without creating unnecessary workload.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jue1lfro4hp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Question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"What administrative work needs my attention?"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a29xsskdj6x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Sections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55puo2wbizf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Auto-generated from conversations wherever possible.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xsgtpk6pn0o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by Principal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by Department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f5bzaznb2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Calendar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deadlines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events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2quwe8tj7l2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Documents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summarizes long documents.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k6nt9xbzh4v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Approvals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 requests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Maintenance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Purchase requests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with Principal workflow where required.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i8f421kyx6f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Contacts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Centre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Numbers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One-tap calling.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3tysccg7fch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Administration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reports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meetings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inspection checklist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voice notes into official formats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action items from conversations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39h65a3snjt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department MIS, HRMS, attendance, procurement, and inspection systems to reduce duplicate data entry.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trs3splnadb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08 — Notifications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b4mco39yxhl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"MITRA reminds me only when it truly matters."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iub43nmbire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Briefing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Follow-up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 Alerts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Communication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Deadlines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Reminder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Suggestions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 Check-ins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441y48bafs7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three proactive notifications per day (excluding critical alerts).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safety alerts override quiet hours.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 are actionable—tapping one opens the relevant case or workflow.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c90spawnq7a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09 — Settings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pey1yd3cz6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"I can personalize MITRA without needing technical knowledge."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0dnrgkdzra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Preferences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Preferences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(font size, contrast)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Sync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&amp; Consent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About MITRA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&amp; Feedback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also be able to say, "Switch to Marathi" or "Turn off evening reminders" without opening Settings.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ojlkg7erzy8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SPACE 10 — Emergency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space should almost never be opened manually.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appear automatically when MITRA detects an emergency.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uoz21hd0cb3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"In an emergency, MITRA helps me stay calm and guides me one step at a time."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09zez5j1rtf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Supported Emergencies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Medical Emergency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 Bite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Student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 Concern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Suicide Risk / Self-harm Concern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Violence / Assault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Disaster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Poisoning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Incident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3hwr5spvtta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Mode is intentionally different: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Full-screen guidance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instruction at a time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buttons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text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Prominent emergency contacts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access to critical SOPs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incident timeline creation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🚨 Student Unconscious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responsiveness.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[Done]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medical assistance.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[Call]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 the Principal.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[Notify]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an incident record.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[Auto Draft]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scrolling through PDFs. No searching. Just calm, structured guidance.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