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left"/>
        <w:spacing w:before="720" w:after="120"/>
      </w:pPr>
      <w:r>
        <w:rPr>
          <w:b/>
          <w:color w:val="9CD246"/>
          <w:sz w:val="72"/>
          <w:szCs w:val="72"/>
          <w:rFonts w:ascii="Calibri" w:hAnsi="Calibri"/>
        </w:rPr>
        <w:t>Splitbo</w:t>
      </w:r>
    </w:p>
    <w:p>
      <w:pPr>
        <w:spacing w:after="60"/>
      </w:pPr>
      <w:r>
        <w:rPr>
          <w:rFonts w:ascii="Calibri" w:hAnsi="Calibri"/>
          <w:color w:val="666666"/>
          <w:sz w:val="28"/>
          <w:szCs w:val="28"/>
        </w:rPr>
        <w:t>Brand &amp; Design System Guidelines</w:t>
      </w:r>
    </w:p>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2500"/>
          </w:tcPr>
          <w:p>
            <w:r>
              <w:rPr>
                <w:b/>
                <w:color w:val="FFFFFF"/>
              </w:rPr>
              <w:t xml:space="preserve">Field</w:t>
            </w:r>
          </w:p>
        </w:tc>
        <w:tc>
          <w:tcPr>
            <w:shd w:val="clear" w:color="auto" w:fill="000000"/>
            <w:tcW w:type="pct" w:w="2500"/>
          </w:tcPr>
          <w:p>
            <w:r>
              <w:rPr>
                <w:b/>
                <w:color w:val="FFFFFF"/>
              </w:rPr>
              <w:t xml:space="preserve">Value</w:t>
            </w:r>
          </w:p>
        </w:tc>
      </w:tr>
      <w:tr>
        <w:trPr>
          <w:shd w:val="clear" w:color="auto" w:fill="F5F5F5"/>
        </w:trPr>
        <w:tc>
          <w:tcPr>
            <w:tcW w:type="pct" w:w="2500"/>
          </w:tcPr>
          <w:p>
            <w:r>
              <w:rPr>
                <w:color w:val="0D0D0D"/>
                <w:sz w:val="22"/>
                <w:szCs w:val="22"/>
              </w:rPr>
              <w:t xml:space="preserve">Status</w:t>
            </w:r>
          </w:p>
        </w:tc>
        <w:tc>
          <w:tcPr>
            <w:tcW w:type="pct" w:w="2500"/>
          </w:tcPr>
          <w:p>
            <w:r>
              <w:rPr>
                <w:color w:val="0D0D0D"/>
                <w:sz w:val="22"/>
                <w:szCs w:val="22"/>
              </w:rPr>
              <w:t xml:space="preserve">DRAFT v1.0</w:t>
            </w:r>
          </w:p>
        </w:tc>
      </w:tr>
      <w:tr>
        <w:tc>
          <w:tcPr>
            <w:tcW w:type="pct" w:w="2500"/>
          </w:tcPr>
          <w:p>
            <w:r>
              <w:rPr>
                <w:color w:val="0D0D0D"/>
                <w:sz w:val="22"/>
                <w:szCs w:val="22"/>
              </w:rPr>
              <w:t xml:space="preserve">Date</w:t>
            </w:r>
          </w:p>
        </w:tc>
        <w:tc>
          <w:tcPr>
            <w:tcW w:type="pct" w:w="2500"/>
          </w:tcPr>
          <w:p>
            <w:r>
              <w:rPr>
                <w:color w:val="0D0D0D"/>
                <w:sz w:val="22"/>
                <w:szCs w:val="22"/>
              </w:rPr>
              <w:t xml:space="preserve">September 18, 2026</w:t>
            </w:r>
          </w:p>
        </w:tc>
      </w:tr>
      <w:tr>
        <w:trPr>
          <w:shd w:val="clear" w:color="auto" w:fill="F5F5F5"/>
        </w:trPr>
        <w:tc>
          <w:tcPr>
            <w:tcW w:type="pct" w:w="2500"/>
          </w:tcPr>
          <w:p>
            <w:r>
              <w:rPr>
                <w:color w:val="0D0D0D"/>
                <w:sz w:val="22"/>
                <w:szCs w:val="22"/>
              </w:rPr>
              <w:t xml:space="preserve">Author</w:t>
            </w:r>
          </w:p>
        </w:tc>
        <w:tc>
          <w:tcPr>
            <w:tcW w:type="pct" w:w="2500"/>
          </w:tcPr>
          <w:p>
            <w:r>
              <w:rPr>
                <w:color w:val="0D0D0D"/>
                <w:sz w:val="22"/>
                <w:szCs w:val="22"/>
              </w:rPr>
              <w:t xml:space="preserve">Vikas Chauhan</w:t>
            </w:r>
          </w:p>
        </w:tc>
      </w:tr>
      <w:tr>
        <w:tc>
          <w:tcPr>
            <w:tcW w:type="pct" w:w="2500"/>
          </w:tcPr>
          <w:p>
            <w:r>
              <w:rPr>
                <w:color w:val="0D0D0D"/>
                <w:sz w:val="22"/>
                <w:szCs w:val="22"/>
              </w:rPr>
              <w:t xml:space="preserve">Reference</w:t>
            </w:r>
          </w:p>
        </w:tc>
        <w:tc>
          <w:tcPr>
            <w:tcW w:type="pct" w:w="2500"/>
          </w:tcPr>
          <w:p>
            <w:r>
              <w:rPr>
                <w:color w:val="0D0D0D"/>
                <w:sz w:val="22"/>
                <w:szCs w:val="22"/>
              </w:rPr>
              <w:t xml:space="preserve">CrowdStrike Brand Guidelines 2026 (structural inspiration)</w:t>
            </w:r>
          </w:p>
        </w:tc>
      </w:tr>
      <w:tr>
        <w:trPr>
          <w:shd w:val="clear" w:color="auto" w:fill="F5F5F5"/>
        </w:trPr>
        <w:tc>
          <w:tcPr>
            <w:tcW w:type="pct" w:w="2500"/>
          </w:tcPr>
          <w:p>
            <w:r>
              <w:rPr>
                <w:color w:val="0D0D0D"/>
                <w:sz w:val="22"/>
                <w:szCs w:val="22"/>
              </w:rPr>
              <w:t xml:space="preserve">Color Seed</w:t>
            </w:r>
          </w:p>
        </w:tc>
        <w:tc>
          <w:tcPr>
            <w:tcW w:type="pct" w:w="2500"/>
          </w:tcPr>
          <w:p>
            <w:r>
              <w:rPr>
                <w:color w:val="0D0D0D"/>
                <w:sz w:val="22"/>
                <w:szCs w:val="22"/>
              </w:rPr>
              <w:t xml:space="preserve">Splitbo brand identity — logo extract: #9CD246 Green on Black (splitbo.in)</w:t>
            </w:r>
          </w:p>
        </w:tc>
      </w:tr>
    </w:tbl>
    <w:p/>
    <w:p>
      <w:pPr>
        <w:shd w:val="clear" w:color="auto" w:fill="9CD246"/>
        <w:spacing w:before="180" w:after="180"/>
        <w:ind w:left="240" w:right="240"/>
      </w:pPr>
      <w:r>
        <w:rPr>
          <w:rFonts w:ascii="Calibri" w:hAnsi="Calibri"/>
          <w:b/>
          <w:color w:val="FFFFFF"/>
          <w:sz w:val="22"/>
          <w:szCs w:val="22"/>
        </w:rPr>
        <w:t xml:space="preserve">These guidelines are the single source of truth for Splitbo's visual identity. Every surface — iOS app, Android app, Web, documentation, marketing — MUST follow them. Consistency is non-negotiable.</w:t>
      </w:r>
    </w:p>
    <w:p>
      <w:r>
        <w:br w:type="page"/>
      </w:r>
    </w:p>
    <w:p>
      <w:pPr>
        <w:pStyle w:val="Heading1"/>
      </w:pPr>
      <w:r>
        <w:t xml:space="preserve">Table of Contents</w:t>
      </w:r>
    </w:p>
    <w:p>
      <w:pPr>
        <w:jc w:val="both"/>
        <w:spacing w:after="140"/>
      </w:pPr>
      <w:r>
        <w:rPr>
          <w:rFonts w:ascii="Calibri" w:hAnsi="Calibri"/>
          <w:color w:val="0D0D0D"/>
          <w:sz w:val="24"/>
          <w:szCs w:val="24"/>
        </w:rPr>
        <w:t xml:space="preserve">1. Brand Positioning</w:t>
      </w:r>
    </w:p>
    <w:p>
      <w:pPr>
        <w:jc w:val="both"/>
        <w:spacing w:after="140"/>
      </w:pPr>
      <w:r>
        <w:rPr>
          <w:rFonts w:ascii="Calibri" w:hAnsi="Calibri"/>
          <w:color w:val="0D0D0D"/>
          <w:sz w:val="24"/>
          <w:szCs w:val="24"/>
        </w:rPr>
        <w:t xml:space="preserve">2. Color System</w:t>
      </w:r>
    </w:p>
    <w:p>
      <w:pPr>
        <w:jc w:val="both"/>
        <w:spacing w:after="140"/>
      </w:pPr>
      <w:r>
        <w:rPr>
          <w:rFonts w:ascii="Calibri" w:hAnsi="Calibri"/>
          <w:color w:val="0D0D0D"/>
          <w:sz w:val="24"/>
          <w:szCs w:val="24"/>
        </w:rPr>
        <w:t xml:space="preserve">3. Typography</w:t>
      </w:r>
    </w:p>
    <w:p>
      <w:pPr>
        <w:jc w:val="both"/>
        <w:spacing w:after="140"/>
      </w:pPr>
      <w:r>
        <w:rPr>
          <w:rFonts w:ascii="Calibri" w:hAnsi="Calibri"/>
          <w:color w:val="0D0D0D"/>
          <w:sz w:val="24"/>
          <w:szCs w:val="24"/>
        </w:rPr>
        <w:t xml:space="preserve">4. Logo &amp; Wordmark</w:t>
      </w:r>
    </w:p>
    <w:p>
      <w:pPr>
        <w:jc w:val="both"/>
        <w:spacing w:after="140"/>
      </w:pPr>
      <w:r>
        <w:rPr>
          <w:rFonts w:ascii="Calibri" w:hAnsi="Calibri"/>
          <w:color w:val="0D0D0D"/>
          <w:sz w:val="24"/>
          <w:szCs w:val="24"/>
        </w:rPr>
        <w:t xml:space="preserve">5. Iconography</w:t>
      </w:r>
    </w:p>
    <w:p>
      <w:pPr>
        <w:jc w:val="both"/>
        <w:spacing w:after="140"/>
      </w:pPr>
      <w:r>
        <w:rPr>
          <w:rFonts w:ascii="Calibri" w:hAnsi="Calibri"/>
          <w:color w:val="0D0D0D"/>
          <w:sz w:val="24"/>
          <w:szCs w:val="24"/>
        </w:rPr>
        <w:t xml:space="preserve">6. Spacing &amp; Layout</w:t>
      </w:r>
    </w:p>
    <w:p>
      <w:pPr>
        <w:jc w:val="both"/>
        <w:spacing w:after="140"/>
      </w:pPr>
      <w:r>
        <w:rPr>
          <w:rFonts w:ascii="Calibri" w:hAnsi="Calibri"/>
          <w:color w:val="0D0D0D"/>
          <w:sz w:val="24"/>
          <w:szCs w:val="24"/>
        </w:rPr>
        <w:t xml:space="preserve">7. Component Design Language</w:t>
      </w:r>
    </w:p>
    <w:p>
      <w:pPr>
        <w:jc w:val="both"/>
        <w:spacing w:after="140"/>
      </w:pPr>
      <w:r>
        <w:rPr>
          <w:rFonts w:ascii="Calibri" w:hAnsi="Calibri"/>
          <w:color w:val="0D0D0D"/>
          <w:sz w:val="24"/>
          <w:szCs w:val="24"/>
        </w:rPr>
        <w:t xml:space="preserve">8. Motion &amp; Animation</w:t>
      </w:r>
    </w:p>
    <w:p>
      <w:pPr>
        <w:jc w:val="both"/>
        <w:spacing w:after="140"/>
      </w:pPr>
      <w:r>
        <w:rPr>
          <w:rFonts w:ascii="Calibri" w:hAnsi="Calibri"/>
          <w:color w:val="0D0D0D"/>
          <w:sz w:val="24"/>
          <w:szCs w:val="24"/>
        </w:rPr>
        <w:t xml:space="preserve">9. Do / Don't</w:t>
      </w:r>
    </w:p>
    <w:p>
      <w:pPr>
        <w:jc w:val="both"/>
        <w:spacing w:after="140"/>
      </w:pPr>
      <w:r>
        <w:rPr>
          <w:rFonts w:ascii="Calibri" w:hAnsi="Calibri"/>
          <w:color w:val="0D0D0D"/>
          <w:sz w:val="24"/>
          <w:szCs w:val="24"/>
        </w:rPr>
        <w:t xml:space="preserve">10. Code Implementation (theme.ts)</w:t>
      </w:r>
    </w:p>
    <w:p>
      <w:r>
        <w:br w:type="page"/>
      </w:r>
    </w:p>
    <w:p>
      <w:pPr>
        <w:pStyle w:val="Heading1"/>
      </w:pPr>
      <w:r>
        <w:t xml:space="preserve">1. Brand Positioning</w:t>
      </w:r>
    </w:p>
    <w:p>
      <w:pPr>
        <w:pStyle w:val="Heading2"/>
      </w:pPr>
      <w:r>
        <w:t xml:space="preserve">1.1 Brand Essence</w:t>
      </w:r>
    </w:p>
    <w:p>
      <w:pPr>
        <w:jc w:val="both"/>
        <w:spacing w:after="140"/>
      </w:pPr>
      <w:r>
        <w:rPr>
          <w:rFonts w:ascii="Calibri" w:hAnsi="Calibri"/>
          <w:color w:val="0D0D0D"/>
          <w:sz w:val="24"/>
          <w:szCs w:val="24"/>
        </w:rPr>
        <w:t xml:space="preserve">Splitbo makes shared money frictionless. When a group splits fairly and settles cleanly, friendships survive the trip.</w:t>
      </w:r>
    </w:p>
    <w:p/>
    <w:p>
      <w:pPr>
        <w:pStyle w:val="Heading2"/>
      </w:pPr>
      <w:r>
        <w:t xml:space="preserve">1.2 Brand Personality</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Attribute</w:t>
            </w:r>
          </w:p>
        </w:tc>
        <w:tc>
          <w:tcPr>
            <w:shd w:val="clear" w:color="auto" w:fill="000000"/>
            <w:tcW w:type="pct" w:w="1666"/>
          </w:tcPr>
          <w:p>
            <w:r>
              <w:rPr>
                <w:b/>
                <w:color w:val="FFFFFF"/>
              </w:rPr>
              <w:t xml:space="preserve">What It Means</w:t>
            </w:r>
          </w:p>
        </w:tc>
        <w:tc>
          <w:tcPr>
            <w:shd w:val="clear" w:color="auto" w:fill="000000"/>
            <w:tcW w:type="pct" w:w="1666"/>
          </w:tcPr>
          <w:p>
            <w:r>
              <w:rPr>
                <w:b/>
                <w:color w:val="FFFFFF"/>
              </w:rPr>
              <w:t xml:space="preserve">What It Does NOT Mean</w:t>
            </w:r>
          </w:p>
        </w:tc>
      </w:tr>
      <w:tr>
        <w:trPr>
          <w:shd w:val="clear" w:color="auto" w:fill="F5F5F5"/>
        </w:trPr>
        <w:tc>
          <w:tcPr>
            <w:tcW w:type="pct" w:w="1666"/>
          </w:tcPr>
          <w:p>
            <w:r>
              <w:rPr>
                <w:color w:val="0D0D0D"/>
                <w:sz w:val="22"/>
                <w:szCs w:val="22"/>
              </w:rPr>
              <w:t xml:space="preserve">Trustworthy</w:t>
            </w:r>
          </w:p>
        </w:tc>
        <w:tc>
          <w:tcPr>
            <w:tcW w:type="pct" w:w="1666"/>
          </w:tcPr>
          <w:p>
            <w:r>
              <w:rPr>
                <w:color w:val="0D0D0D"/>
                <w:sz w:val="22"/>
                <w:szCs w:val="22"/>
              </w:rPr>
              <w:t xml:space="preserve">Clear numbers, no hidden complexity.</w:t>
            </w:r>
          </w:p>
        </w:tc>
        <w:tc>
          <w:tcPr>
            <w:tcW w:type="pct" w:w="1666"/>
          </w:tcPr>
          <w:p>
            <w:r>
              <w:rPr>
                <w:color w:val="0D0D0D"/>
                <w:sz w:val="22"/>
                <w:szCs w:val="22"/>
              </w:rPr>
              <w:t xml:space="preserve">Cold, corporate, or intimidating.</w:t>
            </w:r>
          </w:p>
        </w:tc>
      </w:tr>
      <w:tr>
        <w:tc>
          <w:tcPr>
            <w:tcW w:type="pct" w:w="1666"/>
          </w:tcPr>
          <w:p>
            <w:r>
              <w:rPr>
                <w:color w:val="0D0D0D"/>
                <w:sz w:val="22"/>
                <w:szCs w:val="22"/>
              </w:rPr>
              <w:t xml:space="preserve">Friendly</w:t>
            </w:r>
          </w:p>
        </w:tc>
        <w:tc>
          <w:tcPr>
            <w:tcW w:type="pct" w:w="1666"/>
          </w:tcPr>
          <w:p>
            <w:r>
              <w:rPr>
                <w:color w:val="0D0D0D"/>
                <w:sz w:val="22"/>
                <w:szCs w:val="22"/>
              </w:rPr>
              <w:t xml:space="preserve">Approachable UI, warm micro-copy.</w:t>
            </w:r>
          </w:p>
        </w:tc>
        <w:tc>
          <w:tcPr>
            <w:tcW w:type="pct" w:w="1666"/>
          </w:tcPr>
          <w:p>
            <w:r>
              <w:rPr>
                <w:color w:val="0D0D0D"/>
                <w:sz w:val="22"/>
                <w:szCs w:val="22"/>
              </w:rPr>
              <w:t xml:space="preserve">Childish or informal.</w:t>
            </w:r>
          </w:p>
        </w:tc>
      </w:tr>
      <w:tr>
        <w:trPr>
          <w:shd w:val="clear" w:color="auto" w:fill="F5F5F5"/>
        </w:trPr>
        <w:tc>
          <w:tcPr>
            <w:tcW w:type="pct" w:w="1666"/>
          </w:tcPr>
          <w:p>
            <w:r>
              <w:rPr>
                <w:color w:val="0D0D0D"/>
                <w:sz w:val="22"/>
                <w:szCs w:val="22"/>
              </w:rPr>
              <w:t xml:space="preserve">Precise</w:t>
            </w:r>
          </w:p>
        </w:tc>
        <w:tc>
          <w:tcPr>
            <w:tcW w:type="pct" w:w="1666"/>
          </w:tcPr>
          <w:p>
            <w:r>
              <w:rPr>
                <w:color w:val="0D0D0D"/>
                <w:sz w:val="22"/>
                <w:szCs w:val="22"/>
              </w:rPr>
              <w:t xml:space="preserve">Math that is always correct to the paisa.</w:t>
            </w:r>
          </w:p>
        </w:tc>
        <w:tc>
          <w:tcPr>
            <w:tcW w:type="pct" w:w="1666"/>
          </w:tcPr>
          <w:p>
            <w:r>
              <w:rPr>
                <w:color w:val="0D0D0D"/>
                <w:sz w:val="22"/>
                <w:szCs w:val="22"/>
              </w:rPr>
              <w:t xml:space="preserve">Sterile or over-engineered UI.</w:t>
            </w:r>
          </w:p>
        </w:tc>
      </w:tr>
      <w:tr>
        <w:tc>
          <w:tcPr>
            <w:tcW w:type="pct" w:w="1666"/>
          </w:tcPr>
          <w:p>
            <w:r>
              <w:rPr>
                <w:color w:val="0D0D0D"/>
                <w:sz w:val="22"/>
                <w:szCs w:val="22"/>
              </w:rPr>
              <w:t xml:space="preserve">Modern</w:t>
            </w:r>
          </w:p>
        </w:tc>
        <w:tc>
          <w:tcPr>
            <w:tcW w:type="pct" w:w="1666"/>
          </w:tcPr>
          <w:p>
            <w:r>
              <w:rPr>
                <w:color w:val="0D0D0D"/>
                <w:sz w:val="22"/>
                <w:szCs w:val="22"/>
              </w:rPr>
              <w:t xml:space="preserve">Clean, fast, works everywhere.</w:t>
            </w:r>
          </w:p>
        </w:tc>
        <w:tc>
          <w:tcPr>
            <w:tcW w:type="pct" w:w="1666"/>
          </w:tcPr>
          <w:p>
            <w:r>
              <w:rPr>
                <w:color w:val="0D0D0D"/>
                <w:sz w:val="22"/>
                <w:szCs w:val="22"/>
              </w:rPr>
              <w:t xml:space="preserve">Trendy for the sake of it.</w:t>
            </w:r>
          </w:p>
        </w:tc>
      </w:tr>
    </w:tbl>
    <w:p/>
    <w:p>
      <w:pPr>
        <w:pStyle w:val="Heading2"/>
      </w:pPr>
      <w:r>
        <w:t xml:space="preserve">1.3 Voice Principles (inspired by CrowdStrike's framework)</w:t>
      </w:r>
    </w:p>
    <w:p>
      <w:pPr>
        <w:pStyle w:val="ListParagraph"/>
        <w:numPr>
          <w:ilvl w:val="0"/>
          <w:numId w:val="1"/>
        </w:numPr>
        <w:spacing w:after="80"/>
      </w:pPr>
      <w:r>
        <w:rPr>
          <w:sz w:val="22"/>
          <w:szCs w:val="22"/>
          <w:color w:val="0D0D0D"/>
        </w:rPr>
        <w:t xml:space="preserve">Lead with clarity — state the balance, not the formula behind it.</w:t>
      </w:r>
    </w:p>
    <w:p>
      <w:pPr>
        <w:pStyle w:val="ListParagraph"/>
        <w:numPr>
          <w:ilvl w:val="0"/>
          <w:numId w:val="1"/>
        </w:numPr>
        <w:spacing w:after="80"/>
      </w:pPr>
      <w:r>
        <w:rPr>
          <w:sz w:val="22"/>
          <w:szCs w:val="22"/>
          <w:color w:val="0D0D0D"/>
        </w:rPr>
        <w:t xml:space="preserve">Be human — write 'You owe Nikki ₹350' not 'Outstanding liability: ₹350'.</w:t>
      </w:r>
    </w:p>
    <w:p>
      <w:pPr>
        <w:pStyle w:val="ListParagraph"/>
        <w:numPr>
          <w:ilvl w:val="0"/>
          <w:numId w:val="1"/>
        </w:numPr>
        <w:spacing w:after="80"/>
      </w:pPr>
      <w:r>
        <w:rPr>
          <w:sz w:val="22"/>
          <w:szCs w:val="22"/>
          <w:color w:val="0D0D0D"/>
        </w:rPr>
        <w:t xml:space="preserve">Never be alarming — an orange badge for 'you owe' is enough; no red sirens.</w:t>
      </w:r>
    </w:p>
    <w:p>
      <w:pPr>
        <w:pStyle w:val="ListParagraph"/>
        <w:numPr>
          <w:ilvl w:val="0"/>
          <w:numId w:val="1"/>
        </w:numPr>
        <w:spacing w:after="80"/>
      </w:pPr>
      <w:r>
        <w:rPr>
          <w:sz w:val="22"/>
          <w:szCs w:val="22"/>
          <w:color w:val="0D0D0D"/>
        </w:rPr>
        <w:t xml:space="preserve">Be brief — UI copy is 5 words max. Error messages are one sentence.</w:t>
      </w:r>
    </w:p>
    <w:p/>
    <w:p>
      <w:pPr>
        <w:pStyle w:val="Heading1"/>
      </w:pPr>
      <w:r>
        <w:t xml:space="preserve">2. Color System</w:t>
      </w:r>
    </w:p>
    <w:p>
      <w:pPr>
        <w:jc w:val="both"/>
        <w:spacing w:after="140"/>
      </w:pPr>
      <w:r>
        <w:rPr>
          <w:rFonts w:ascii="Calibri" w:hAnsi="Calibri"/>
          <w:color w:val="0D0D0D"/>
          <w:sz w:val="24"/>
          <w:szCs w:val="24"/>
        </w:rPr>
        <w:t xml:space="preserve">The Splitbo palette is anchored on brand green #9CD246 — extracted directly from the Splitbo logo. Pure black (#000000) and pure white (#FFFFFF) provide contrast. All semantic colors are derived from this foundation for visual consistency.</w:t>
      </w:r>
    </w:p>
    <w:p/>
    <w:p>
      <w:pPr>
        <w:pStyle w:val="Heading2"/>
      </w:pPr>
      <w:r>
        <w:t xml:space="preserve">2.1 Primary Palette</w:t>
      </w:r>
    </w:p>
    <w:tbl>
      <w:tblPr>
        <w:tblW w:type="pct" w:w="5000"/>
      </w:tblPr>
      <w:tr>
        <w:tc>
          <w:tcPr>
            <w:shd w:val="clear" w:color="auto" w:fill="9CD246"/>
            <w:tcW w:type="pct" w:w="1666"/>
          </w:tcPr>
          <w:p>
            <w:pPr>
              <w:spacing w:before="480" w:after="60"/>
            </w:pPr>
          </w:p>
          <w:p>
            <w:r>
              <w:rPr>
                <w:b/>
                <w:color w:val="000000"/>
                <w:sz w:val="18"/>
              </w:rPr>
              <w:t>Splitbo Green</w:t>
            </w:r>
          </w:p>
          <w:p>
            <w:r>
              <w:rPr>
                <w:color w:val="000000"/>
                <w:sz w:val="16"/>
              </w:rPr>
              <w:t>#9CD246</w:t>
            </w:r>
          </w:p>
          <w:p>
            <w:pPr>
              <w:spacing w:after="120"/>
            </w:pPr>
            <w:r>
              <w:rPr>
                <w:color w:val="000000"/>
                <w:sz w:val="16"/>
                <w:i/>
              </w:rPr>
              <w:t>Primary — CTAs, links, headings</w:t>
            </w:r>
          </w:p>
        </w:tc>
        <w:tc>
          <w:tcPr>
            <w:shd w:val="clear" w:color="auto" w:fill="7BA832"/>
            <w:tcW w:type="pct" w:w="1666"/>
          </w:tcPr>
          <w:p>
            <w:pPr>
              <w:spacing w:before="480" w:after="60"/>
            </w:pPr>
          </w:p>
          <w:p>
            <w:r>
              <w:rPr>
                <w:b/>
                <w:color w:val="FFFFFF"/>
                <w:sz w:val="18"/>
              </w:rPr>
              <w:t>Splitbo Deep</w:t>
            </w:r>
          </w:p>
          <w:p>
            <w:r>
              <w:rPr>
                <w:color w:val="FFFFFF"/>
                <w:sz w:val="16"/>
              </w:rPr>
              <w:t>#7BA832</w:t>
            </w:r>
          </w:p>
          <w:p>
            <w:pPr>
              <w:spacing w:after="120"/>
            </w:pPr>
            <w:r>
              <w:rPr>
                <w:color w:val="FFFFFF"/>
                <w:sz w:val="16"/>
                <w:i/>
              </w:rPr>
              <w:t>Hover / pressed states</w:t>
            </w:r>
          </w:p>
        </w:tc>
        <w:tc>
          <w:tcPr>
            <w:shd w:val="clear" w:color="auto" w:fill="EEF7D9"/>
            <w:tcW w:type="pct" w:w="1666"/>
          </w:tcPr>
          <w:p>
            <w:pPr>
              <w:spacing w:before="480" w:after="60"/>
            </w:pPr>
          </w:p>
          <w:p>
            <w:r>
              <w:rPr>
                <w:b/>
                <w:color w:val="000000"/>
                <w:sz w:val="18"/>
              </w:rPr>
              <w:t>Splitbo Light</w:t>
            </w:r>
          </w:p>
          <w:p>
            <w:r>
              <w:rPr>
                <w:color w:val="000000"/>
                <w:sz w:val="16"/>
              </w:rPr>
              <w:t>#EEF7D9</w:t>
            </w:r>
          </w:p>
          <w:p>
            <w:pPr>
              <w:spacing w:after="120"/>
            </w:pPr>
            <w:r>
              <w:rPr>
                <w:color w:val="000000"/>
                <w:sz w:val="16"/>
                <w:i/>
              </w:rPr>
              <w:t>Tinted backgrounds, badges</w:t>
            </w:r>
          </w:p>
        </w:tc>
      </w:tr>
    </w:tbl>
    <w:p/>
    <w:tbl>
      <w:tblPr>
        <w:tblW w:type="pct" w:w="5000"/>
      </w:tblPr>
      <w:tr>
        <w:tc>
          <w:tcPr>
            <w:shd w:val="clear" w:color="auto" w:fill="9CD246"/>
            <w:tcW w:type="pct" w:w="2500"/>
          </w:tcPr>
          <w:p>
            <w:pPr>
              <w:spacing w:before="480" w:after="60"/>
            </w:pPr>
          </w:p>
          <w:p>
            <w:r>
              <w:rPr>
                <w:b/>
                <w:color w:val="000000"/>
                <w:sz w:val="18"/>
              </w:rPr>
              <w:t>Splitbo Green Accent</w:t>
            </w:r>
          </w:p>
          <w:p>
            <w:r>
              <w:rPr>
                <w:color w:val="000000"/>
                <w:sz w:val="16"/>
              </w:rPr>
              <w:t>#9CD246</w:t>
            </w:r>
          </w:p>
          <w:p>
            <w:pPr>
              <w:spacing w:after="120"/>
            </w:pPr>
            <w:r>
              <w:rPr>
                <w:color w:val="000000"/>
                <w:sz w:val="16"/>
                <w:i/>
              </w:rPr>
              <w:t>Accent — highlights, icons, onboarding</w:t>
            </w:r>
          </w:p>
        </w:tc>
        <w:tc>
          <w:tcPr>
            <w:shd w:val="clear" w:color="auto" w:fill="EEF7D9"/>
            <w:tcW w:type="pct" w:w="2500"/>
          </w:tcPr>
          <w:p>
            <w:pPr>
              <w:spacing w:before="480" w:after="60"/>
            </w:pPr>
          </w:p>
          <w:p>
            <w:r>
              <w:rPr>
                <w:b/>
                <w:color w:val="000000"/>
                <w:sz w:val="18"/>
              </w:rPr>
              <w:t>Splitbo Green Accent Muted</w:t>
            </w:r>
          </w:p>
          <w:p>
            <w:r>
              <w:rPr>
                <w:color w:val="000000"/>
                <w:sz w:val="16"/>
              </w:rPr>
              <w:t>#EEF7D9</w:t>
            </w:r>
          </w:p>
          <w:p>
            <w:pPr>
              <w:spacing w:after="120"/>
            </w:pPr>
            <w:r>
              <w:rPr>
                <w:color w:val="000000"/>
                <w:sz w:val="16"/>
                <w:i/>
              </w:rPr>
              <w:t>Subtle tints, selected states</w:t>
            </w:r>
          </w:p>
        </w:tc>
      </w:tr>
    </w:tbl>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Token</w:t>
            </w:r>
          </w:p>
        </w:tc>
        <w:tc>
          <w:tcPr>
            <w:shd w:val="clear" w:color="auto" w:fill="000000"/>
            <w:tcW w:type="pct" w:w="1250"/>
          </w:tcPr>
          <w:p>
            <w:r>
              <w:rPr>
                <w:b/>
                <w:color w:val="FFFFFF"/>
              </w:rPr>
              <w:t xml:space="preserve">Hex</w:t>
            </w:r>
          </w:p>
        </w:tc>
        <w:tc>
          <w:tcPr>
            <w:shd w:val="clear" w:color="auto" w:fill="000000"/>
            <w:tcW w:type="pct" w:w="1250"/>
          </w:tcPr>
          <w:p>
            <w:r>
              <w:rPr>
                <w:b/>
                <w:color w:val="FFFFFF"/>
              </w:rPr>
              <w:t xml:space="preserve">RGB</w:t>
            </w:r>
          </w:p>
        </w:tc>
        <w:tc>
          <w:tcPr>
            <w:shd w:val="clear" w:color="auto" w:fill="000000"/>
            <w:tcW w:type="pct" w:w="1250"/>
          </w:tcPr>
          <w:p>
            <w:r>
              <w:rPr>
                <w:b/>
                <w:color w:val="FFFFFF"/>
              </w:rPr>
              <w:t xml:space="preserve">Usage</w:t>
            </w:r>
          </w:p>
        </w:tc>
      </w:tr>
      <w:tr>
        <w:trPr>
          <w:shd w:val="clear" w:color="auto" w:fill="F5F5F5"/>
        </w:trPr>
        <w:tc>
          <w:tcPr>
            <w:tcW w:type="pct" w:w="1250"/>
          </w:tcPr>
          <w:p>
            <w:r>
              <w:rPr>
                <w:color w:val="0D0D0D"/>
                <w:sz w:val="22"/>
                <w:szCs w:val="22"/>
              </w:rPr>
              <w:t xml:space="preserve">green.primary</w:t>
            </w:r>
          </w:p>
        </w:tc>
        <w:tc>
          <w:tcPr>
            <w:tcW w:type="pct" w:w="1250"/>
          </w:tcPr>
          <w:p>
            <w:r>
              <w:rPr>
                <w:color w:val="0D0D0D"/>
                <w:sz w:val="22"/>
                <w:szCs w:val="22"/>
              </w:rPr>
              <w:t xml:space="preserve">#9CD246</w:t>
            </w:r>
          </w:p>
        </w:tc>
        <w:tc>
          <w:tcPr>
            <w:tcW w:type="pct" w:w="1250"/>
          </w:tcPr>
          <w:p>
            <w:r>
              <w:rPr>
                <w:color w:val="0D0D0D"/>
                <w:sz w:val="22"/>
                <w:szCs w:val="22"/>
              </w:rPr>
              <w:t xml:space="preserve">156, 210, 70</w:t>
            </w:r>
          </w:p>
        </w:tc>
        <w:tc>
          <w:tcPr>
            <w:tcW w:type="pct" w:w="1250"/>
          </w:tcPr>
          <w:p>
            <w:r>
              <w:rPr>
                <w:color w:val="0D0D0D"/>
                <w:sz w:val="22"/>
                <w:szCs w:val="22"/>
              </w:rPr>
              <w:t xml:space="preserve">Buttons, links, primary actions</w:t>
            </w:r>
          </w:p>
        </w:tc>
      </w:tr>
      <w:tr>
        <w:tc>
          <w:tcPr>
            <w:tcW w:type="pct" w:w="1250"/>
          </w:tcPr>
          <w:p>
            <w:r>
              <w:rPr>
                <w:color w:val="0D0D0D"/>
                <w:sz w:val="22"/>
                <w:szCs w:val="22"/>
              </w:rPr>
              <w:t xml:space="preserve">green.dark</w:t>
            </w:r>
          </w:p>
        </w:tc>
        <w:tc>
          <w:tcPr>
            <w:tcW w:type="pct" w:w="1250"/>
          </w:tcPr>
          <w:p>
            <w:r>
              <w:rPr>
                <w:color w:val="0D0D0D"/>
                <w:sz w:val="22"/>
                <w:szCs w:val="22"/>
              </w:rPr>
              <w:t xml:space="preserve">#7BA832</w:t>
            </w:r>
          </w:p>
        </w:tc>
        <w:tc>
          <w:tcPr>
            <w:tcW w:type="pct" w:w="1250"/>
          </w:tcPr>
          <w:p>
            <w:r>
              <w:rPr>
                <w:color w:val="0D0D0D"/>
                <w:sz w:val="22"/>
                <w:szCs w:val="22"/>
              </w:rPr>
              <w:t xml:space="preserve">123, 168, 50</w:t>
            </w:r>
          </w:p>
        </w:tc>
        <w:tc>
          <w:tcPr>
            <w:tcW w:type="pct" w:w="1250"/>
          </w:tcPr>
          <w:p>
            <w:r>
              <w:rPr>
                <w:color w:val="0D0D0D"/>
                <w:sz w:val="22"/>
                <w:szCs w:val="22"/>
              </w:rPr>
              <w:t xml:space="preserve">Hover, pressed states</w:t>
            </w:r>
          </w:p>
        </w:tc>
      </w:tr>
      <w:tr>
        <w:trPr>
          <w:shd w:val="clear" w:color="auto" w:fill="F5F5F5"/>
        </w:trPr>
        <w:tc>
          <w:tcPr>
            <w:tcW w:type="pct" w:w="1250"/>
          </w:tcPr>
          <w:p>
            <w:r>
              <w:rPr>
                <w:color w:val="0D0D0D"/>
                <w:sz w:val="22"/>
                <w:szCs w:val="22"/>
              </w:rPr>
              <w:t xml:space="preserve">green.light</w:t>
            </w:r>
          </w:p>
        </w:tc>
        <w:tc>
          <w:tcPr>
            <w:tcW w:type="pct" w:w="1250"/>
          </w:tcPr>
          <w:p>
            <w:r>
              <w:rPr>
                <w:color w:val="0D0D0D"/>
                <w:sz w:val="22"/>
                <w:szCs w:val="22"/>
              </w:rPr>
              <w:t xml:space="preserve">#EEF7D9</w:t>
            </w:r>
          </w:p>
        </w:tc>
        <w:tc>
          <w:tcPr>
            <w:tcW w:type="pct" w:w="1250"/>
          </w:tcPr>
          <w:p>
            <w:r>
              <w:rPr>
                <w:color w:val="0D0D0D"/>
                <w:sz w:val="22"/>
                <w:szCs w:val="22"/>
              </w:rPr>
              <w:t xml:space="preserve">238, 247, 217</w:t>
            </w:r>
          </w:p>
        </w:tc>
        <w:tc>
          <w:tcPr>
            <w:tcW w:type="pct" w:w="1250"/>
          </w:tcPr>
          <w:p>
            <w:r>
              <w:rPr>
                <w:color w:val="0D0D0D"/>
                <w:sz w:val="22"/>
                <w:szCs w:val="22"/>
              </w:rPr>
              <w:t xml:space="preserve">Badge fills, tinted backgrounds</w:t>
            </w:r>
          </w:p>
        </w:tc>
      </w:tr>
      <w:tr>
        <w:tc>
          <w:tcPr>
            <w:tcW w:type="pct" w:w="1250"/>
          </w:tcPr>
          <w:p>
            <w:r>
              <w:rPr>
                <w:color w:val="0D0D0D"/>
                <w:sz w:val="22"/>
                <w:szCs w:val="22"/>
              </w:rPr>
              <w:t xml:space="preserve">green.accent</w:t>
            </w:r>
          </w:p>
        </w:tc>
        <w:tc>
          <w:tcPr>
            <w:tcW w:type="pct" w:w="1250"/>
          </w:tcPr>
          <w:p>
            <w:r>
              <w:rPr>
                <w:color w:val="0D0D0D"/>
                <w:sz w:val="22"/>
                <w:szCs w:val="22"/>
              </w:rPr>
              <w:t xml:space="preserve">#9CD246</w:t>
            </w:r>
          </w:p>
        </w:tc>
        <w:tc>
          <w:tcPr>
            <w:tcW w:type="pct" w:w="1250"/>
          </w:tcPr>
          <w:p>
            <w:r>
              <w:rPr>
                <w:color w:val="0D0D0D"/>
                <w:sz w:val="22"/>
                <w:szCs w:val="22"/>
              </w:rPr>
              <w:t xml:space="preserve">156, 210, 70</w:t>
            </w:r>
          </w:p>
        </w:tc>
        <w:tc>
          <w:tcPr>
            <w:tcW w:type="pct" w:w="1250"/>
          </w:tcPr>
          <w:p>
            <w:r>
              <w:rPr>
                <w:color w:val="0D0D0D"/>
                <w:sz w:val="22"/>
                <w:szCs w:val="22"/>
              </w:rPr>
              <w:t xml:space="preserve">Secondary highlights, icons</w:t>
            </w:r>
          </w:p>
        </w:tc>
      </w:tr>
      <w:tr>
        <w:trPr>
          <w:shd w:val="clear" w:color="auto" w:fill="F5F5F5"/>
        </w:trPr>
        <w:tc>
          <w:tcPr>
            <w:tcW w:type="pct" w:w="1250"/>
          </w:tcPr>
          <w:p>
            <w:r>
              <w:rPr>
                <w:color w:val="0D0D0D"/>
                <w:sz w:val="22"/>
                <w:szCs w:val="22"/>
              </w:rPr>
              <w:t xml:space="preserve">green.muted</w:t>
            </w:r>
          </w:p>
        </w:tc>
        <w:tc>
          <w:tcPr>
            <w:tcW w:type="pct" w:w="1250"/>
          </w:tcPr>
          <w:p>
            <w:r>
              <w:rPr>
                <w:color w:val="0D0D0D"/>
                <w:sz w:val="22"/>
                <w:szCs w:val="22"/>
              </w:rPr>
              <w:t xml:space="preserve">#EEF7D9</w:t>
            </w:r>
          </w:p>
        </w:tc>
        <w:tc>
          <w:tcPr>
            <w:tcW w:type="pct" w:w="1250"/>
          </w:tcPr>
          <w:p>
            <w:r>
              <w:rPr>
                <w:color w:val="0D0D0D"/>
                <w:sz w:val="22"/>
                <w:szCs w:val="22"/>
              </w:rPr>
              <w:t xml:space="preserve">238, 247, 217</w:t>
            </w:r>
          </w:p>
        </w:tc>
        <w:tc>
          <w:tcPr>
            <w:tcW w:type="pct" w:w="1250"/>
          </w:tcPr>
          <w:p>
            <w:r>
              <w:rPr>
                <w:color w:val="0D0D0D"/>
                <w:sz w:val="22"/>
                <w:szCs w:val="22"/>
              </w:rPr>
              <w:t xml:space="preserve">Subtle tints, chips</w:t>
            </w:r>
          </w:p>
        </w:tc>
      </w:tr>
    </w:tbl>
    <w:p/>
    <w:p>
      <w:pPr>
        <w:pStyle w:val="Heading2"/>
      </w:pPr>
      <w:r>
        <w:t xml:space="preserve">2.2 Semantic Palette</w:t>
      </w:r>
    </w:p>
    <w:tbl>
      <w:tblPr>
        <w:tblW w:type="pct" w:w="5000"/>
      </w:tblPr>
      <w:tr>
        <w:tc>
          <w:tcPr>
            <w:shd w:val="clear" w:color="auto" w:fill="22C55E"/>
            <w:tcW w:type="pct" w:w="1250"/>
          </w:tcPr>
          <w:p>
            <w:pPr>
              <w:spacing w:before="480" w:after="60"/>
            </w:pPr>
          </w:p>
          <w:p>
            <w:r>
              <w:rPr>
                <w:b/>
                <w:color w:val="FFFFFF"/>
                <w:sz w:val="18"/>
              </w:rPr>
              <w:t>Positive</w:t>
            </w:r>
          </w:p>
          <w:p>
            <w:r>
              <w:rPr>
                <w:color w:val="FFFFFF"/>
                <w:sz w:val="16"/>
              </w:rPr>
              <w:t>#22C55E</w:t>
            </w:r>
          </w:p>
          <w:p>
            <w:pPr>
              <w:spacing w:after="120"/>
            </w:pPr>
            <w:r>
              <w:rPr>
                <w:color w:val="FFFFFF"/>
                <w:sz w:val="16"/>
                <w:i/>
              </w:rPr>
              <w:t>You are owed</w:t>
            </w:r>
          </w:p>
        </w:tc>
        <w:tc>
          <w:tcPr>
            <w:shd w:val="clear" w:color="auto" w:fill="F97316"/>
            <w:tcW w:type="pct" w:w="1250"/>
          </w:tcPr>
          <w:p>
            <w:pPr>
              <w:spacing w:before="480" w:after="60"/>
            </w:pPr>
          </w:p>
          <w:p>
            <w:r>
              <w:rPr>
                <w:b/>
                <w:color w:val="FFFFFF"/>
                <w:sz w:val="18"/>
              </w:rPr>
              <w:t>Negative</w:t>
            </w:r>
          </w:p>
          <w:p>
            <w:r>
              <w:rPr>
                <w:color w:val="FFFFFF"/>
                <w:sz w:val="16"/>
              </w:rPr>
              <w:t>#F97316</w:t>
            </w:r>
          </w:p>
          <w:p>
            <w:pPr>
              <w:spacing w:after="120"/>
            </w:pPr>
            <w:r>
              <w:rPr>
                <w:color w:val="FFFFFF"/>
                <w:sz w:val="16"/>
                <w:i/>
              </w:rPr>
              <w:t>You owe</w:t>
            </w:r>
          </w:p>
        </w:tc>
        <w:tc>
          <w:tcPr>
            <w:shd w:val="clear" w:color="auto" w:fill="F59E0B"/>
            <w:tcW w:type="pct" w:w="1250"/>
          </w:tcPr>
          <w:p>
            <w:pPr>
              <w:spacing w:before="480" w:after="60"/>
            </w:pPr>
          </w:p>
          <w:p>
            <w:r>
              <w:rPr>
                <w:b/>
                <w:color w:val="000000"/>
                <w:sz w:val="18"/>
              </w:rPr>
              <w:t>Warning</w:t>
            </w:r>
          </w:p>
          <w:p>
            <w:r>
              <w:rPr>
                <w:color w:val="000000"/>
                <w:sz w:val="16"/>
              </w:rPr>
              <w:t>#F59E0B</w:t>
            </w:r>
          </w:p>
          <w:p>
            <w:pPr>
              <w:spacing w:after="120"/>
            </w:pPr>
            <w:r>
              <w:rPr>
                <w:color w:val="000000"/>
                <w:sz w:val="16"/>
                <w:i/>
              </w:rPr>
              <w:t>Pending / partial</w:t>
            </w:r>
          </w:p>
        </w:tc>
        <w:tc>
          <w:tcPr>
            <w:shd w:val="clear" w:color="auto" w:fill="DC2626"/>
            <w:tcW w:type="pct" w:w="1250"/>
          </w:tcPr>
          <w:p>
            <w:pPr>
              <w:spacing w:before="480" w:after="60"/>
            </w:pPr>
          </w:p>
          <w:p>
            <w:r>
              <w:rPr>
                <w:b/>
                <w:color w:val="FFFFFF"/>
                <w:sz w:val="18"/>
              </w:rPr>
              <w:t>Error</w:t>
            </w:r>
          </w:p>
          <w:p>
            <w:r>
              <w:rPr>
                <w:color w:val="FFFFFF"/>
                <w:sz w:val="16"/>
              </w:rPr>
              <w:t>#DC2626</w:t>
            </w:r>
          </w:p>
          <w:p>
            <w:pPr>
              <w:spacing w:after="120"/>
            </w:pPr>
            <w:r>
              <w:rPr>
                <w:color w:val="FFFFFF"/>
                <w:sz w:val="16"/>
                <w:i/>
              </w:rPr>
              <w:t>Destructive actions</w:t>
            </w:r>
          </w:p>
        </w:tc>
      </w:tr>
    </w:tbl>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Token</w:t>
            </w:r>
          </w:p>
        </w:tc>
        <w:tc>
          <w:tcPr>
            <w:shd w:val="clear" w:color="auto" w:fill="000000"/>
            <w:tcW w:type="pct" w:w="1250"/>
          </w:tcPr>
          <w:p>
            <w:r>
              <w:rPr>
                <w:b/>
                <w:color w:val="FFFFFF"/>
              </w:rPr>
              <w:t xml:space="preserve">Hex</w:t>
            </w:r>
          </w:p>
        </w:tc>
        <w:tc>
          <w:tcPr>
            <w:shd w:val="clear" w:color="auto" w:fill="000000"/>
            <w:tcW w:type="pct" w:w="1250"/>
          </w:tcPr>
          <w:p>
            <w:r>
              <w:rPr>
                <w:b/>
                <w:color w:val="FFFFFF"/>
              </w:rPr>
              <w:t xml:space="preserve">Usage</w:t>
            </w:r>
          </w:p>
        </w:tc>
        <w:tc>
          <w:tcPr>
            <w:shd w:val="clear" w:color="auto" w:fill="000000"/>
            <w:tcW w:type="pct" w:w="1250"/>
          </w:tcPr>
          <w:p>
            <w:r>
              <w:rPr>
                <w:b/>
                <w:color w:val="FFFFFF"/>
              </w:rPr>
              <w:t xml:space="preserve">Context</w:t>
            </w:r>
          </w:p>
        </w:tc>
      </w:tr>
      <w:tr>
        <w:trPr>
          <w:shd w:val="clear" w:color="auto" w:fill="F5F5F5"/>
        </w:trPr>
        <w:tc>
          <w:tcPr>
            <w:tcW w:type="pct" w:w="1250"/>
          </w:tcPr>
          <w:p>
            <w:r>
              <w:rPr>
                <w:color w:val="0D0D0D"/>
                <w:sz w:val="22"/>
                <w:szCs w:val="22"/>
              </w:rPr>
              <w:t xml:space="preserve">semantic.positive</w:t>
            </w:r>
          </w:p>
        </w:tc>
        <w:tc>
          <w:tcPr>
            <w:tcW w:type="pct" w:w="1250"/>
          </w:tcPr>
          <w:p>
            <w:r>
              <w:rPr>
                <w:color w:val="0D0D0D"/>
                <w:sz w:val="22"/>
                <w:szCs w:val="22"/>
              </w:rPr>
              <w:t xml:space="preserve">#22C55E</w:t>
            </w:r>
          </w:p>
        </w:tc>
        <w:tc>
          <w:tcPr>
            <w:tcW w:type="pct" w:w="1250"/>
          </w:tcPr>
          <w:p>
            <w:r>
              <w:rPr>
                <w:color w:val="0D0D0D"/>
                <w:sz w:val="22"/>
                <w:szCs w:val="22"/>
              </w:rPr>
              <w:t xml:space="preserve">You are owed — amount chip</w:t>
            </w:r>
          </w:p>
        </w:tc>
        <w:tc>
          <w:tcPr>
            <w:tcW w:type="pct" w:w="1250"/>
          </w:tcPr>
          <w:p>
            <w:r>
              <w:rPr>
                <w:color w:val="0D0D0D"/>
                <w:sz w:val="22"/>
                <w:szCs w:val="22"/>
              </w:rPr>
              <w:t xml:space="preserve">Green: money coming your way</w:t>
            </w:r>
          </w:p>
        </w:tc>
      </w:tr>
      <w:tr>
        <w:tc>
          <w:tcPr>
            <w:tcW w:type="pct" w:w="1250"/>
          </w:tcPr>
          <w:p>
            <w:r>
              <w:rPr>
                <w:color w:val="0D0D0D"/>
                <w:sz w:val="22"/>
                <w:szCs w:val="22"/>
              </w:rPr>
              <w:t xml:space="preserve">semantic.negative</w:t>
            </w:r>
          </w:p>
        </w:tc>
        <w:tc>
          <w:tcPr>
            <w:tcW w:type="pct" w:w="1250"/>
          </w:tcPr>
          <w:p>
            <w:r>
              <w:rPr>
                <w:color w:val="0D0D0D"/>
                <w:sz w:val="22"/>
                <w:szCs w:val="22"/>
              </w:rPr>
              <w:t xml:space="preserve">#F97316</w:t>
            </w:r>
          </w:p>
        </w:tc>
        <w:tc>
          <w:tcPr>
            <w:tcW w:type="pct" w:w="1250"/>
          </w:tcPr>
          <w:p>
            <w:r>
              <w:rPr>
                <w:color w:val="0D0D0D"/>
                <w:sz w:val="22"/>
                <w:szCs w:val="22"/>
              </w:rPr>
              <w:t xml:space="preserve">You owe — amount chip</w:t>
            </w:r>
          </w:p>
        </w:tc>
        <w:tc>
          <w:tcPr>
            <w:tcW w:type="pct" w:w="1250"/>
          </w:tcPr>
          <w:p>
            <w:r>
              <w:rPr>
                <w:color w:val="0D0D0D"/>
                <w:sz w:val="22"/>
                <w:szCs w:val="22"/>
              </w:rPr>
              <w:t xml:space="preserve">Orange: warm, not alarming (not red)</w:t>
            </w:r>
          </w:p>
        </w:tc>
      </w:tr>
      <w:tr>
        <w:trPr>
          <w:shd w:val="clear" w:color="auto" w:fill="F5F5F5"/>
        </w:trPr>
        <w:tc>
          <w:tcPr>
            <w:tcW w:type="pct" w:w="1250"/>
          </w:tcPr>
          <w:p>
            <w:r>
              <w:rPr>
                <w:color w:val="0D0D0D"/>
                <w:sz w:val="22"/>
                <w:szCs w:val="22"/>
              </w:rPr>
              <w:t xml:space="preserve">semantic.warning</w:t>
            </w:r>
          </w:p>
        </w:tc>
        <w:tc>
          <w:tcPr>
            <w:tcW w:type="pct" w:w="1250"/>
          </w:tcPr>
          <w:p>
            <w:r>
              <w:rPr>
                <w:color w:val="0D0D0D"/>
                <w:sz w:val="22"/>
                <w:szCs w:val="22"/>
              </w:rPr>
              <w:t xml:space="preserve">#F59E0B</w:t>
            </w:r>
          </w:p>
        </w:tc>
        <w:tc>
          <w:tcPr>
            <w:tcW w:type="pct" w:w="1250"/>
          </w:tcPr>
          <w:p>
            <w:r>
              <w:rPr>
                <w:color w:val="0D0D0D"/>
                <w:sz w:val="22"/>
                <w:szCs w:val="22"/>
              </w:rPr>
              <w:t xml:space="preserve">Pending settlement</w:t>
            </w:r>
          </w:p>
        </w:tc>
        <w:tc>
          <w:tcPr>
            <w:tcW w:type="pct" w:w="1250"/>
          </w:tcPr>
          <w:p>
            <w:r>
              <w:rPr>
                <w:color w:val="0D0D0D"/>
                <w:sz w:val="22"/>
                <w:szCs w:val="22"/>
              </w:rPr>
              <w:t xml:space="preserve">Amber: action needed</w:t>
            </w:r>
          </w:p>
        </w:tc>
      </w:tr>
      <w:tr>
        <w:tc>
          <w:tcPr>
            <w:tcW w:type="pct" w:w="1250"/>
          </w:tcPr>
          <w:p>
            <w:r>
              <w:rPr>
                <w:color w:val="0D0D0D"/>
                <w:sz w:val="22"/>
                <w:szCs w:val="22"/>
              </w:rPr>
              <w:t xml:space="preserve">semantic.error</w:t>
            </w:r>
          </w:p>
        </w:tc>
        <w:tc>
          <w:tcPr>
            <w:tcW w:type="pct" w:w="1250"/>
          </w:tcPr>
          <w:p>
            <w:r>
              <w:rPr>
                <w:color w:val="0D0D0D"/>
                <w:sz w:val="22"/>
                <w:szCs w:val="22"/>
              </w:rPr>
              <w:t xml:space="preserve">#DC2626</w:t>
            </w:r>
          </w:p>
        </w:tc>
        <w:tc>
          <w:tcPr>
            <w:tcW w:type="pct" w:w="1250"/>
          </w:tcPr>
          <w:p>
            <w:r>
              <w:rPr>
                <w:color w:val="0D0D0D"/>
                <w:sz w:val="22"/>
                <w:szCs w:val="22"/>
              </w:rPr>
              <w:t xml:space="preserve">Delete / destructive</w:t>
            </w:r>
          </w:p>
        </w:tc>
        <w:tc>
          <w:tcPr>
            <w:tcW w:type="pct" w:w="1250"/>
          </w:tcPr>
          <w:p>
            <w:r>
              <w:rPr>
                <w:color w:val="0D0D0D"/>
                <w:sz w:val="22"/>
                <w:szCs w:val="22"/>
              </w:rPr>
              <w:t xml:space="preserve">Red: only for destructive actions</w:t>
            </w:r>
          </w:p>
        </w:tc>
      </w:tr>
    </w:tbl>
    <w:p/>
    <w:p>
      <w:pPr>
        <w:pStyle w:val="Heading2"/>
      </w:pPr>
      <w:r>
        <w:t xml:space="preserve">2.3 Neutral Palette — Light Mode</w:t>
      </w:r>
    </w:p>
    <w:tbl>
      <w:tblPr>
        <w:tblW w:type="pct" w:w="5000"/>
      </w:tblPr>
      <w:tr>
        <w:tc>
          <w:tcPr>
            <w:shd w:val="clear" w:color="auto" w:fill="F5F5F5"/>
            <w:tcW w:type="pct" w:w="1000"/>
          </w:tcPr>
          <w:p>
            <w:pPr>
              <w:spacing w:before="480" w:after="60"/>
            </w:pPr>
          </w:p>
          <w:p>
            <w:r>
              <w:rPr>
                <w:b/>
                <w:color w:val="000000"/>
                <w:sz w:val="18"/>
              </w:rPr>
              <w:t>BG</w:t>
            </w:r>
          </w:p>
          <w:p>
            <w:r>
              <w:rPr>
                <w:color w:val="000000"/>
                <w:sz w:val="16"/>
              </w:rPr>
              <w:t>#F5F5F5</w:t>
            </w:r>
          </w:p>
          <w:p>
            <w:pPr>
              <w:spacing w:after="120"/>
            </w:pPr>
            <w:r>
              <w:rPr>
                <w:color w:val="000000"/>
                <w:sz w:val="16"/>
                <w:i/>
              </w:rPr>
              <w:t>App background</w:t>
            </w:r>
          </w:p>
        </w:tc>
        <w:tc>
          <w:tcPr>
            <w:shd w:val="clear" w:color="auto" w:fill="FFFFFF"/>
            <w:tcW w:type="pct" w:w="1000"/>
          </w:tcPr>
          <w:p>
            <w:pPr>
              <w:spacing w:before="480" w:after="60"/>
            </w:pPr>
          </w:p>
          <w:p>
            <w:r>
              <w:rPr>
                <w:b/>
                <w:color w:val="000000"/>
                <w:sz w:val="18"/>
              </w:rPr>
              <w:t>Surface</w:t>
            </w:r>
          </w:p>
          <w:p>
            <w:r>
              <w:rPr>
                <w:color w:val="000000"/>
                <w:sz w:val="16"/>
              </w:rPr>
              <w:t>#FFFFFF</w:t>
            </w:r>
          </w:p>
          <w:p>
            <w:pPr>
              <w:spacing w:after="120"/>
            </w:pPr>
            <w:r>
              <w:rPr>
                <w:color w:val="000000"/>
                <w:sz w:val="16"/>
                <w:i/>
              </w:rPr>
              <w:t>Cards, sheets</w:t>
            </w:r>
          </w:p>
        </w:tc>
        <w:tc>
          <w:tcPr>
            <w:shd w:val="clear" w:color="auto" w:fill="E0E0E0"/>
            <w:tcW w:type="pct" w:w="1000"/>
          </w:tcPr>
          <w:p>
            <w:pPr>
              <w:spacing w:before="480" w:after="60"/>
            </w:pPr>
          </w:p>
          <w:p>
            <w:r>
              <w:rPr>
                <w:b/>
                <w:color w:val="000000"/>
                <w:sz w:val="18"/>
              </w:rPr>
              <w:t>Border</w:t>
            </w:r>
          </w:p>
          <w:p>
            <w:r>
              <w:rPr>
                <w:color w:val="000000"/>
                <w:sz w:val="16"/>
              </w:rPr>
              <w:t>#E0E0E0</w:t>
            </w:r>
          </w:p>
          <w:p>
            <w:pPr>
              <w:spacing w:after="120"/>
            </w:pPr>
            <w:r>
              <w:rPr>
                <w:color w:val="000000"/>
                <w:sz w:val="16"/>
                <w:i/>
              </w:rPr>
              <w:t>Dividers, input borders</w:t>
            </w:r>
          </w:p>
        </w:tc>
        <w:tc>
          <w:tcPr>
            <w:shd w:val="clear" w:color="auto" w:fill="0D0D0D"/>
            <w:tcW w:type="pct" w:w="1000"/>
          </w:tcPr>
          <w:p>
            <w:pPr>
              <w:spacing w:before="480" w:after="60"/>
            </w:pPr>
          </w:p>
          <w:p>
            <w:r>
              <w:rPr>
                <w:b/>
                <w:color w:val="FFFFFF"/>
                <w:sz w:val="18"/>
              </w:rPr>
              <w:t>Text</w:t>
            </w:r>
          </w:p>
          <w:p>
            <w:r>
              <w:rPr>
                <w:color w:val="FFFFFF"/>
                <w:sz w:val="16"/>
              </w:rPr>
              <w:t>#0D0D0D</w:t>
            </w:r>
          </w:p>
          <w:p>
            <w:pPr>
              <w:spacing w:after="120"/>
            </w:pPr>
            <w:r>
              <w:rPr>
                <w:color w:val="FFFFFF"/>
                <w:sz w:val="16"/>
                <w:i/>
              </w:rPr>
              <w:t>Primary text</w:t>
            </w:r>
          </w:p>
        </w:tc>
        <w:tc>
          <w:tcPr>
            <w:shd w:val="clear" w:color="auto" w:fill="666666"/>
            <w:tcW w:type="pct" w:w="1000"/>
          </w:tcPr>
          <w:p>
            <w:pPr>
              <w:spacing w:before="480" w:after="60"/>
            </w:pPr>
          </w:p>
          <w:p>
            <w:r>
              <w:rPr>
                <w:b/>
                <w:color w:val="FFFFFF"/>
                <w:sz w:val="18"/>
              </w:rPr>
              <w:t>Muted</w:t>
            </w:r>
          </w:p>
          <w:p>
            <w:r>
              <w:rPr>
                <w:color w:val="FFFFFF"/>
                <w:sz w:val="16"/>
              </w:rPr>
              <w:t>#666666</w:t>
            </w:r>
          </w:p>
          <w:p>
            <w:pPr>
              <w:spacing w:after="120"/>
            </w:pPr>
            <w:r>
              <w:rPr>
                <w:color w:val="FFFFFF"/>
                <w:sz w:val="16"/>
                <w:i/>
              </w:rPr>
              <w:t>Captions, subtitles</w:t>
            </w:r>
          </w:p>
        </w:tc>
      </w:tr>
    </w:tbl>
    <w:p/>
    <w:p>
      <w:pPr>
        <w:pStyle w:val="Heading2"/>
      </w:pPr>
      <w:r>
        <w:t xml:space="preserve">2.4 Neutral Palette — Dark Mode</w:t>
      </w:r>
    </w:p>
    <w:tbl>
      <w:tblPr>
        <w:tblW w:type="pct" w:w="5000"/>
      </w:tblPr>
      <w:tr>
        <w:tc>
          <w:tcPr>
            <w:shd w:val="clear" w:color="auto" w:fill="000000"/>
            <w:tcW w:type="pct" w:w="1000"/>
          </w:tcPr>
          <w:p>
            <w:pPr>
              <w:spacing w:before="480" w:after="60"/>
            </w:pPr>
          </w:p>
          <w:p>
            <w:r>
              <w:rPr>
                <w:b/>
                <w:color w:val="FFFFFF"/>
                <w:sz w:val="18"/>
              </w:rPr>
              <w:t>BG</w:t>
            </w:r>
          </w:p>
          <w:p>
            <w:r>
              <w:rPr>
                <w:color w:val="FFFFFF"/>
                <w:sz w:val="16"/>
              </w:rPr>
              <w:t>#000000</w:t>
            </w:r>
          </w:p>
          <w:p>
            <w:pPr>
              <w:spacing w:after="120"/>
            </w:pPr>
            <w:r>
              <w:rPr>
                <w:color w:val="FFFFFF"/>
                <w:sz w:val="16"/>
                <w:i/>
              </w:rPr>
              <w:t>App background</w:t>
            </w:r>
          </w:p>
        </w:tc>
        <w:tc>
          <w:tcPr>
            <w:shd w:val="clear" w:color="auto" w:fill="141414"/>
            <w:tcW w:type="pct" w:w="1000"/>
          </w:tcPr>
          <w:p>
            <w:pPr>
              <w:spacing w:before="480" w:after="60"/>
            </w:pPr>
          </w:p>
          <w:p>
            <w:r>
              <w:rPr>
                <w:b/>
                <w:color w:val="FFFFFF"/>
                <w:sz w:val="18"/>
              </w:rPr>
              <w:t>Surface</w:t>
            </w:r>
          </w:p>
          <w:p>
            <w:r>
              <w:rPr>
                <w:color w:val="FFFFFF"/>
                <w:sz w:val="16"/>
              </w:rPr>
              <w:t>#141414</w:t>
            </w:r>
          </w:p>
          <w:p>
            <w:pPr>
              <w:spacing w:after="120"/>
            </w:pPr>
            <w:r>
              <w:rPr>
                <w:color w:val="FFFFFF"/>
                <w:sz w:val="16"/>
                <w:i/>
              </w:rPr>
              <w:t>Cards</w:t>
            </w:r>
          </w:p>
        </w:tc>
        <w:tc>
          <w:tcPr>
            <w:shd w:val="clear" w:color="auto" w:fill="1E1E1E"/>
            <w:tcW w:type="pct" w:w="1000"/>
          </w:tcPr>
          <w:p>
            <w:pPr>
              <w:spacing w:before="480" w:after="60"/>
            </w:pPr>
          </w:p>
          <w:p>
            <w:r>
              <w:rPr>
                <w:b/>
                <w:color w:val="FFFFFF"/>
                <w:sz w:val="18"/>
              </w:rPr>
              <w:t>Surface2</w:t>
            </w:r>
          </w:p>
          <w:p>
            <w:r>
              <w:rPr>
                <w:color w:val="FFFFFF"/>
                <w:sz w:val="16"/>
              </w:rPr>
              <w:t>#1E1E1E</w:t>
            </w:r>
          </w:p>
          <w:p>
            <w:pPr>
              <w:spacing w:after="120"/>
            </w:pPr>
            <w:r>
              <w:rPr>
                <w:color w:val="FFFFFF"/>
                <w:sz w:val="16"/>
                <w:i/>
              </w:rPr>
              <w:t>Elevated cards</w:t>
            </w:r>
          </w:p>
        </w:tc>
        <w:tc>
          <w:tcPr>
            <w:shd w:val="clear" w:color="auto" w:fill="FFFFFF"/>
            <w:tcW w:type="pct" w:w="1000"/>
          </w:tcPr>
          <w:p>
            <w:pPr>
              <w:spacing w:before="480" w:after="60"/>
            </w:pPr>
          </w:p>
          <w:p>
            <w:r>
              <w:rPr>
                <w:b/>
                <w:color w:val="000000"/>
                <w:sz w:val="18"/>
              </w:rPr>
              <w:t>Text</w:t>
            </w:r>
          </w:p>
          <w:p>
            <w:r>
              <w:rPr>
                <w:color w:val="000000"/>
                <w:sz w:val="16"/>
              </w:rPr>
              <w:t>#FFFFFF</w:t>
            </w:r>
          </w:p>
          <w:p>
            <w:pPr>
              <w:spacing w:after="120"/>
            </w:pPr>
            <w:r>
              <w:rPr>
                <w:color w:val="000000"/>
                <w:sz w:val="16"/>
                <w:i/>
              </w:rPr>
              <w:t>Primary text</w:t>
            </w:r>
          </w:p>
        </w:tc>
        <w:tc>
          <w:tcPr>
            <w:shd w:val="clear" w:color="auto" w:fill="999999"/>
            <w:tcW w:type="pct" w:w="1000"/>
          </w:tcPr>
          <w:p>
            <w:pPr>
              <w:spacing w:before="480" w:after="60"/>
            </w:pPr>
          </w:p>
          <w:p>
            <w:r>
              <w:rPr>
                <w:b/>
                <w:color w:val="FFFFFF"/>
                <w:sz w:val="18"/>
              </w:rPr>
              <w:t>Muted</w:t>
            </w:r>
          </w:p>
          <w:p>
            <w:r>
              <w:rPr>
                <w:color w:val="FFFFFF"/>
                <w:sz w:val="16"/>
              </w:rPr>
              <w:t>#999999</w:t>
            </w:r>
          </w:p>
          <w:p>
            <w:pPr>
              <w:spacing w:after="120"/>
            </w:pPr>
            <w:r>
              <w:rPr>
                <w:color w:val="FFFFFF"/>
                <w:sz w:val="16"/>
                <w:i/>
              </w:rPr>
              <w:t>Captions</w:t>
            </w:r>
          </w:p>
        </w:tc>
      </w:tr>
    </w:tbl>
    <w:p/>
    <w:p>
      <w:pPr>
        <w:pStyle w:val="Heading2"/>
      </w:pPr>
      <w:r>
        <w:t xml:space="preserve">2.5 Color Usage Ratios</w:t>
      </w:r>
    </w:p>
    <w:p>
      <w:pPr>
        <w:jc w:val="both"/>
        <w:spacing w:after="140"/>
      </w:pPr>
      <w:r>
        <w:rPr>
          <w:rFonts w:ascii="Calibri" w:hAnsi="Calibri"/>
          <w:color w:val="0D0D0D"/>
          <w:sz w:val="24"/>
          <w:szCs w:val="24"/>
        </w:rPr>
        <w:t xml:space="preserve">Inspired by CrowdStrike's ratio guidance: primary brand color dominates, accent is used sparingly (≤ 20% of any design surface).</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Ratio</w:t>
            </w:r>
          </w:p>
        </w:tc>
        <w:tc>
          <w:tcPr>
            <w:shd w:val="clear" w:color="auto" w:fill="000000"/>
            <w:tcW w:type="pct" w:w="1666"/>
          </w:tcPr>
          <w:p>
            <w:r>
              <w:rPr>
                <w:b/>
                <w:color w:val="FFFFFF"/>
              </w:rPr>
              <w:t xml:space="preserve">Colors</w:t>
            </w:r>
          </w:p>
        </w:tc>
        <w:tc>
          <w:tcPr>
            <w:shd w:val="clear" w:color="auto" w:fill="000000"/>
            <w:tcW w:type="pct" w:w="1666"/>
          </w:tcPr>
          <w:p>
            <w:r>
              <w:rPr>
                <w:b/>
                <w:color w:val="FFFFFF"/>
              </w:rPr>
              <w:t xml:space="preserve">Use Case</w:t>
            </w:r>
          </w:p>
        </w:tc>
      </w:tr>
      <w:tr>
        <w:trPr>
          <w:shd w:val="clear" w:color="auto" w:fill="F5F5F5"/>
        </w:trPr>
        <w:tc>
          <w:tcPr>
            <w:tcW w:type="pct" w:w="1666"/>
          </w:tcPr>
          <w:p>
            <w:r>
              <w:rPr>
                <w:color w:val="0D0D0D"/>
                <w:sz w:val="22"/>
                <w:szCs w:val="22"/>
              </w:rPr>
              <w:t xml:space="preserve">70% / 30%</w:t>
            </w:r>
          </w:p>
        </w:tc>
        <w:tc>
          <w:tcPr>
            <w:tcW w:type="pct" w:w="1666"/>
          </w:tcPr>
          <w:p>
            <w:r>
              <w:rPr>
                <w:color w:val="0D0D0D"/>
                <w:sz w:val="22"/>
                <w:szCs w:val="22"/>
              </w:rPr>
              <w:t xml:space="preserve">Neutrals / Splitbo Green</w:t>
            </w:r>
          </w:p>
        </w:tc>
        <w:tc>
          <w:tcPr>
            <w:tcW w:type="pct" w:w="1666"/>
          </w:tcPr>
          <w:p>
            <w:r>
              <w:rPr>
                <w:color w:val="0D0D0D"/>
                <w:sz w:val="22"/>
                <w:szCs w:val="22"/>
              </w:rPr>
              <w:t xml:space="preserve">Standard screen (list, settings)</w:t>
            </w:r>
          </w:p>
        </w:tc>
      </w:tr>
      <w:tr>
        <w:tc>
          <w:tcPr>
            <w:tcW w:type="pct" w:w="1666"/>
          </w:tcPr>
          <w:p>
            <w:r>
              <w:rPr>
                <w:color w:val="0D0D0D"/>
                <w:sz w:val="22"/>
                <w:szCs w:val="22"/>
              </w:rPr>
              <w:t xml:space="preserve">60% / 25% / 15%</w:t>
            </w:r>
          </w:p>
        </w:tc>
        <w:tc>
          <w:tcPr>
            <w:tcW w:type="pct" w:w="1666"/>
          </w:tcPr>
          <w:p>
            <w:r>
              <w:rPr>
                <w:color w:val="0D0D0D"/>
                <w:sz w:val="22"/>
                <w:szCs w:val="22"/>
              </w:rPr>
              <w:t xml:space="preserve">Neutrals / Green / Light Green</w:t>
            </w:r>
          </w:p>
        </w:tc>
        <w:tc>
          <w:tcPr>
            <w:tcW w:type="pct" w:w="1666"/>
          </w:tcPr>
          <w:p>
            <w:r>
              <w:rPr>
                <w:color w:val="0D0D0D"/>
                <w:sz w:val="22"/>
                <w:szCs w:val="22"/>
              </w:rPr>
              <w:t xml:space="preserve">Dashboard with visual hierarchy</w:t>
            </w:r>
          </w:p>
        </w:tc>
      </w:tr>
      <w:tr>
        <w:trPr>
          <w:shd w:val="clear" w:color="auto" w:fill="F5F5F5"/>
        </w:trPr>
        <w:tc>
          <w:tcPr>
            <w:tcW w:type="pct" w:w="1666"/>
          </w:tcPr>
          <w:p>
            <w:r>
              <w:rPr>
                <w:color w:val="0D0D0D"/>
                <w:sz w:val="22"/>
                <w:szCs w:val="22"/>
              </w:rPr>
              <w:t xml:space="preserve">50% / 50%</w:t>
            </w:r>
          </w:p>
        </w:tc>
        <w:tc>
          <w:tcPr>
            <w:tcW w:type="pct" w:w="1666"/>
          </w:tcPr>
          <w:p>
            <w:r>
              <w:rPr>
                <w:color w:val="0D0D0D"/>
                <w:sz w:val="22"/>
                <w:szCs w:val="22"/>
              </w:rPr>
              <w:t xml:space="preserve">Dark surface / Green</w:t>
            </w:r>
          </w:p>
        </w:tc>
        <w:tc>
          <w:tcPr>
            <w:tcW w:type="pct" w:w="1666"/>
          </w:tcPr>
          <w:p>
            <w:r>
              <w:rPr>
                <w:color w:val="0D0D0D"/>
                <w:sz w:val="22"/>
                <w:szCs w:val="22"/>
              </w:rPr>
              <w:t xml:space="preserve">Dark-mode hero / header blocks</w:t>
            </w:r>
          </w:p>
        </w:tc>
      </w:tr>
      <w:tr>
        <w:tc>
          <w:tcPr>
            <w:tcW w:type="pct" w:w="1666"/>
          </w:tcPr>
          <w:p>
            <w:r>
              <w:rPr>
                <w:color w:val="0D0D0D"/>
                <w:sz w:val="22"/>
                <w:szCs w:val="22"/>
              </w:rPr>
              <w:t xml:space="preserve">100%</w:t>
            </w:r>
          </w:p>
        </w:tc>
        <w:tc>
          <w:tcPr>
            <w:tcW w:type="pct" w:w="1666"/>
          </w:tcPr>
          <w:p>
            <w:r>
              <w:rPr>
                <w:color w:val="0D0D0D"/>
                <w:sz w:val="22"/>
                <w:szCs w:val="22"/>
              </w:rPr>
              <w:t xml:space="preserve">Neutral</w:t>
            </w:r>
          </w:p>
        </w:tc>
        <w:tc>
          <w:tcPr>
            <w:tcW w:type="pct" w:w="1666"/>
          </w:tcPr>
          <w:p>
            <w:r>
              <w:rPr>
                <w:color w:val="0D0D0D"/>
                <w:sz w:val="22"/>
                <w:szCs w:val="22"/>
              </w:rPr>
              <w:t xml:space="preserve">Data-dense screens (expense lists) — let numbers breathe</w:t>
            </w:r>
          </w:p>
        </w:tc>
      </w:tr>
    </w:tbl>
    <w:p/>
    <w:p>
      <w:pPr>
        <w:pStyle w:val="Heading1"/>
      </w:pPr>
      <w:r>
        <w:t xml:space="preserve">3. Typography</w:t>
      </w:r>
    </w:p>
    <w:p>
      <w:pPr>
        <w:jc w:val="both"/>
        <w:spacing w:after="140"/>
      </w:pPr>
      <w:r>
        <w:rPr>
          <w:rFonts w:ascii="Calibri" w:hAnsi="Calibri"/>
          <w:color w:val="0D0D0D"/>
          <w:sz w:val="24"/>
          <w:szCs w:val="24"/>
        </w:rPr>
        <w:t xml:space="preserve">Splitbo uses Inter — the closest publicly available equivalent to CrowdStrike Sharp Sans. Inter is geometric, clean, highly legible at small sizes, and free via Google Fonts. It is used across iOS, Android, and Web via Expo's font loading system.</w:t>
      </w:r>
    </w:p>
    <w:p/>
    <w:p>
      <w:pPr>
        <w:pStyle w:val="Heading2"/>
      </w:pPr>
      <w:r>
        <w:t xml:space="preserve">3.1 Font Family</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Role</w:t>
            </w:r>
          </w:p>
        </w:tc>
        <w:tc>
          <w:tcPr>
            <w:shd w:val="clear" w:color="auto" w:fill="000000"/>
            <w:tcW w:type="pct" w:w="1250"/>
          </w:tcPr>
          <w:p>
            <w:r>
              <w:rPr>
                <w:b/>
                <w:color w:val="FFFFFF"/>
              </w:rPr>
              <w:t xml:space="preserve">Font</w:t>
            </w:r>
          </w:p>
        </w:tc>
        <w:tc>
          <w:tcPr>
            <w:shd w:val="clear" w:color="auto" w:fill="000000"/>
            <w:tcW w:type="pct" w:w="1250"/>
          </w:tcPr>
          <w:p>
            <w:r>
              <w:rPr>
                <w:b/>
                <w:color w:val="FFFFFF"/>
              </w:rPr>
              <w:t xml:space="preserve">Weight</w:t>
            </w:r>
          </w:p>
        </w:tc>
        <w:tc>
          <w:tcPr>
            <w:shd w:val="clear" w:color="auto" w:fill="000000"/>
            <w:tcW w:type="pct" w:w="1250"/>
          </w:tcPr>
          <w:p>
            <w:r>
              <w:rPr>
                <w:b/>
                <w:color w:val="FFFFFF"/>
              </w:rPr>
              <w:t xml:space="preserve">Source</w:t>
            </w:r>
          </w:p>
        </w:tc>
      </w:tr>
      <w:tr>
        <w:trPr>
          <w:shd w:val="clear" w:color="auto" w:fill="F5F5F5"/>
        </w:trPr>
        <w:tc>
          <w:tcPr>
            <w:tcW w:type="pct" w:w="1250"/>
          </w:tcPr>
          <w:p>
            <w:r>
              <w:rPr>
                <w:color w:val="0D0D0D"/>
                <w:sz w:val="22"/>
                <w:szCs w:val="22"/>
              </w:rPr>
              <w:t xml:space="preserve">Primary — UI, body, labels</w:t>
            </w:r>
          </w:p>
        </w:tc>
        <w:tc>
          <w:tcPr>
            <w:tcW w:type="pct" w:w="1250"/>
          </w:tcPr>
          <w:p>
            <w:r>
              <w:rPr>
                <w:color w:val="0D0D0D"/>
                <w:sz w:val="22"/>
                <w:szCs w:val="22"/>
              </w:rPr>
              <w:t xml:space="preserve">Inter</w:t>
            </w:r>
          </w:p>
        </w:tc>
        <w:tc>
          <w:tcPr>
            <w:tcW w:type="pct" w:w="1250"/>
          </w:tcPr>
          <w:p>
            <w:r>
              <w:rPr>
                <w:color w:val="0D0D0D"/>
                <w:sz w:val="22"/>
                <w:szCs w:val="22"/>
              </w:rPr>
              <w:t xml:space="preserve">400 / 500 / 600 / 700</w:t>
            </w:r>
          </w:p>
        </w:tc>
        <w:tc>
          <w:tcPr>
            <w:tcW w:type="pct" w:w="1250"/>
          </w:tcPr>
          <w:p>
            <w:r>
              <w:rPr>
                <w:color w:val="0D0D0D"/>
                <w:sz w:val="22"/>
                <w:szCs w:val="22"/>
              </w:rPr>
              <w:t xml:space="preserve">Google Fonts (free)</w:t>
            </w:r>
          </w:p>
        </w:tc>
      </w:tr>
      <w:tr>
        <w:tc>
          <w:tcPr>
            <w:tcW w:type="pct" w:w="1250"/>
          </w:tcPr>
          <w:p>
            <w:r>
              <w:rPr>
                <w:color w:val="0D0D0D"/>
                <w:sz w:val="22"/>
                <w:szCs w:val="22"/>
              </w:rPr>
              <w:t xml:space="preserve">Display — hero text only</w:t>
            </w:r>
          </w:p>
        </w:tc>
        <w:tc>
          <w:tcPr>
            <w:tcW w:type="pct" w:w="1250"/>
          </w:tcPr>
          <w:p>
            <w:r>
              <w:rPr>
                <w:color w:val="0D0D0D"/>
                <w:sz w:val="22"/>
                <w:szCs w:val="22"/>
              </w:rPr>
              <w:t xml:space="preserve">Sora ExtraBold</w:t>
            </w:r>
          </w:p>
        </w:tc>
        <w:tc>
          <w:tcPr>
            <w:tcW w:type="pct" w:w="1250"/>
          </w:tcPr>
          <w:p>
            <w:r>
              <w:rPr>
                <w:color w:val="0D0D0D"/>
                <w:sz w:val="22"/>
                <w:szCs w:val="22"/>
              </w:rPr>
              <w:t xml:space="preserve">800</w:t>
            </w:r>
          </w:p>
        </w:tc>
        <w:tc>
          <w:tcPr>
            <w:tcW w:type="pct" w:w="1250"/>
          </w:tcPr>
          <w:p>
            <w:r>
              <w:rPr>
                <w:color w:val="0D0D0D"/>
                <w:sz w:val="22"/>
                <w:szCs w:val="22"/>
              </w:rPr>
              <w:t xml:space="preserve">Google Fonts (free)</w:t>
            </w:r>
          </w:p>
        </w:tc>
      </w:tr>
      <w:tr>
        <w:trPr>
          <w:shd w:val="clear" w:color="auto" w:fill="F5F5F5"/>
        </w:trPr>
        <w:tc>
          <w:tcPr>
            <w:tcW w:type="pct" w:w="1250"/>
          </w:tcPr>
          <w:p>
            <w:r>
              <w:rPr>
                <w:color w:val="0D0D0D"/>
                <w:sz w:val="22"/>
                <w:szCs w:val="22"/>
              </w:rPr>
              <w:t xml:space="preserve">Amounts / IDs — tabular figures</w:t>
            </w:r>
          </w:p>
        </w:tc>
        <w:tc>
          <w:tcPr>
            <w:tcW w:type="pct" w:w="1250"/>
          </w:tcPr>
          <w:p>
            <w:r>
              <w:rPr>
                <w:color w:val="0D0D0D"/>
                <w:sz w:val="22"/>
                <w:szCs w:val="22"/>
              </w:rPr>
              <w:t xml:space="preserve">Inter Tabular</w:t>
            </w:r>
          </w:p>
        </w:tc>
        <w:tc>
          <w:tcPr>
            <w:tcW w:type="pct" w:w="1250"/>
          </w:tcPr>
          <w:p>
            <w:r>
              <w:rPr>
                <w:color w:val="0D0D0D"/>
                <w:sz w:val="22"/>
                <w:szCs w:val="22"/>
              </w:rPr>
              <w:t xml:space="preserve">600 / 700</w:t>
            </w:r>
          </w:p>
        </w:tc>
        <w:tc>
          <w:tcPr>
            <w:tcW w:type="pct" w:w="1250"/>
          </w:tcPr>
          <w:p>
            <w:r>
              <w:rPr>
                <w:color w:val="0D0D0D"/>
                <w:sz w:val="22"/>
                <w:szCs w:val="22"/>
              </w:rPr>
              <w:t xml:space="preserve">Built into Inter</w:t>
            </w:r>
          </w:p>
        </w:tc>
      </w:tr>
    </w:tbl>
    <w:p/>
    <w:p>
      <w:pPr>
        <w:pStyle w:val="Heading2"/>
      </w:pPr>
      <w:r>
        <w:t xml:space="preserve">3.2 Type Scale</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000"/>
          </w:tcPr>
          <w:p>
            <w:r>
              <w:rPr>
                <w:b/>
                <w:color w:val="FFFFFF"/>
              </w:rPr>
              <w:t xml:space="preserve">Name</w:t>
            </w:r>
          </w:p>
        </w:tc>
        <w:tc>
          <w:tcPr>
            <w:shd w:val="clear" w:color="auto" w:fill="000000"/>
            <w:tcW w:type="pct" w:w="1000"/>
          </w:tcPr>
          <w:p>
            <w:r>
              <w:rPr>
                <w:b/>
                <w:color w:val="FFFFFF"/>
              </w:rPr>
              <w:t xml:space="preserve">Size (px)</w:t>
            </w:r>
          </w:p>
        </w:tc>
        <w:tc>
          <w:tcPr>
            <w:shd w:val="clear" w:color="auto" w:fill="000000"/>
            <w:tcW w:type="pct" w:w="1000"/>
          </w:tcPr>
          <w:p>
            <w:r>
              <w:rPr>
                <w:b/>
                <w:color w:val="FFFFFF"/>
              </w:rPr>
              <w:t xml:space="preserve">Weight</w:t>
            </w:r>
          </w:p>
        </w:tc>
        <w:tc>
          <w:tcPr>
            <w:shd w:val="clear" w:color="auto" w:fill="000000"/>
            <w:tcW w:type="pct" w:w="1000"/>
          </w:tcPr>
          <w:p>
            <w:r>
              <w:rPr>
                <w:b/>
                <w:color w:val="FFFFFF"/>
              </w:rPr>
              <w:t xml:space="preserve">Line Height</w:t>
            </w:r>
          </w:p>
        </w:tc>
        <w:tc>
          <w:tcPr>
            <w:shd w:val="clear" w:color="auto" w:fill="000000"/>
            <w:tcW w:type="pct" w:w="1000"/>
          </w:tcPr>
          <w:p>
            <w:r>
              <w:rPr>
                <w:b/>
                <w:color w:val="FFFFFF"/>
              </w:rPr>
              <w:t xml:space="preserve">Usage</w:t>
            </w:r>
          </w:p>
        </w:tc>
      </w:tr>
      <w:tr>
        <w:trPr>
          <w:shd w:val="clear" w:color="auto" w:fill="F5F5F5"/>
        </w:trPr>
        <w:tc>
          <w:tcPr>
            <w:tcW w:type="pct" w:w="1000"/>
          </w:tcPr>
          <w:p>
            <w:r>
              <w:rPr>
                <w:color w:val="0D0D0D"/>
                <w:sz w:val="22"/>
                <w:szCs w:val="22"/>
              </w:rPr>
              <w:t xml:space="preserve">Display XL</w:t>
            </w:r>
          </w:p>
        </w:tc>
        <w:tc>
          <w:tcPr>
            <w:tcW w:type="pct" w:w="1000"/>
          </w:tcPr>
          <w:p>
            <w:r>
              <w:rPr>
                <w:color w:val="0D0D0D"/>
                <w:sz w:val="22"/>
                <w:szCs w:val="22"/>
              </w:rPr>
              <w:t xml:space="preserve">48</w:t>
            </w:r>
          </w:p>
        </w:tc>
        <w:tc>
          <w:tcPr>
            <w:tcW w:type="pct" w:w="1000"/>
          </w:tcPr>
          <w:p>
            <w:r>
              <w:rPr>
                <w:color w:val="0D0D0D"/>
                <w:sz w:val="22"/>
                <w:szCs w:val="22"/>
              </w:rPr>
              <w:t xml:space="preserve">800 Sora</w:t>
            </w:r>
          </w:p>
        </w:tc>
        <w:tc>
          <w:tcPr>
            <w:tcW w:type="pct" w:w="1000"/>
          </w:tcPr>
          <w:p>
            <w:r>
              <w:rPr>
                <w:color w:val="0D0D0D"/>
                <w:sz w:val="22"/>
                <w:szCs w:val="22"/>
              </w:rPr>
              <w:t xml:space="preserve">1.1</w:t>
            </w:r>
          </w:p>
        </w:tc>
        <w:tc>
          <w:tcPr>
            <w:tcW w:type="pct" w:w="1000"/>
          </w:tcPr>
          <w:p>
            <w:r>
              <w:rPr>
                <w:color w:val="0D0D0D"/>
                <w:sz w:val="22"/>
                <w:szCs w:val="22"/>
              </w:rPr>
              <w:t xml:space="preserve">Marketing / onboarding hero</w:t>
            </w:r>
          </w:p>
        </w:tc>
      </w:tr>
      <w:tr>
        <w:tc>
          <w:tcPr>
            <w:tcW w:type="pct" w:w="1000"/>
          </w:tcPr>
          <w:p>
            <w:r>
              <w:rPr>
                <w:color w:val="0D0D0D"/>
                <w:sz w:val="22"/>
                <w:szCs w:val="22"/>
              </w:rPr>
              <w:t xml:space="preserve">Display L</w:t>
            </w:r>
          </w:p>
        </w:tc>
        <w:tc>
          <w:tcPr>
            <w:tcW w:type="pct" w:w="1000"/>
          </w:tcPr>
          <w:p>
            <w:r>
              <w:rPr>
                <w:color w:val="0D0D0D"/>
                <w:sz w:val="22"/>
                <w:szCs w:val="22"/>
              </w:rPr>
              <w:t xml:space="preserve">36</w:t>
            </w:r>
          </w:p>
        </w:tc>
        <w:tc>
          <w:tcPr>
            <w:tcW w:type="pct" w:w="1000"/>
          </w:tcPr>
          <w:p>
            <w:r>
              <w:rPr>
                <w:color w:val="0D0D0D"/>
                <w:sz w:val="22"/>
                <w:szCs w:val="22"/>
              </w:rPr>
              <w:t xml:space="preserve">700 Inter</w:t>
            </w:r>
          </w:p>
        </w:tc>
        <w:tc>
          <w:tcPr>
            <w:tcW w:type="pct" w:w="1000"/>
          </w:tcPr>
          <w:p>
            <w:r>
              <w:rPr>
                <w:color w:val="0D0D0D"/>
                <w:sz w:val="22"/>
                <w:szCs w:val="22"/>
              </w:rPr>
              <w:t xml:space="preserve">1.2</w:t>
            </w:r>
          </w:p>
        </w:tc>
        <w:tc>
          <w:tcPr>
            <w:tcW w:type="pct" w:w="1000"/>
          </w:tcPr>
          <w:p>
            <w:r>
              <w:rPr>
                <w:color w:val="0D0D0D"/>
                <w:sz w:val="22"/>
                <w:szCs w:val="22"/>
              </w:rPr>
              <w:t xml:space="preserve">Screen titles</w:t>
            </w:r>
          </w:p>
        </w:tc>
      </w:tr>
      <w:tr>
        <w:trPr>
          <w:shd w:val="clear" w:color="auto" w:fill="F5F5F5"/>
        </w:trPr>
        <w:tc>
          <w:tcPr>
            <w:tcW w:type="pct" w:w="1000"/>
          </w:tcPr>
          <w:p>
            <w:r>
              <w:rPr>
                <w:color w:val="0D0D0D"/>
                <w:sz w:val="22"/>
                <w:szCs w:val="22"/>
              </w:rPr>
              <w:t xml:space="preserve">H1</w:t>
            </w:r>
          </w:p>
        </w:tc>
        <w:tc>
          <w:tcPr>
            <w:tcW w:type="pct" w:w="1000"/>
          </w:tcPr>
          <w:p>
            <w:r>
              <w:rPr>
                <w:color w:val="0D0D0D"/>
                <w:sz w:val="22"/>
                <w:szCs w:val="22"/>
              </w:rPr>
              <w:t xml:space="preserve">28</w:t>
            </w:r>
          </w:p>
        </w:tc>
        <w:tc>
          <w:tcPr>
            <w:tcW w:type="pct" w:w="1000"/>
          </w:tcPr>
          <w:p>
            <w:r>
              <w:rPr>
                <w:color w:val="0D0D0D"/>
                <w:sz w:val="22"/>
                <w:szCs w:val="22"/>
              </w:rPr>
              <w:t xml:space="preserve">700 Inter</w:t>
            </w:r>
          </w:p>
        </w:tc>
        <w:tc>
          <w:tcPr>
            <w:tcW w:type="pct" w:w="1000"/>
          </w:tcPr>
          <w:p>
            <w:r>
              <w:rPr>
                <w:color w:val="0D0D0D"/>
                <w:sz w:val="22"/>
                <w:szCs w:val="22"/>
              </w:rPr>
              <w:t xml:space="preserve">1.3</w:t>
            </w:r>
          </w:p>
        </w:tc>
        <w:tc>
          <w:tcPr>
            <w:tcW w:type="pct" w:w="1000"/>
          </w:tcPr>
          <w:p>
            <w:r>
              <w:rPr>
                <w:color w:val="0D0D0D"/>
                <w:sz w:val="22"/>
                <w:szCs w:val="22"/>
              </w:rPr>
              <w:t xml:space="preserve">Section headers</w:t>
            </w:r>
          </w:p>
        </w:tc>
      </w:tr>
      <w:tr>
        <w:tc>
          <w:tcPr>
            <w:tcW w:type="pct" w:w="1000"/>
          </w:tcPr>
          <w:p>
            <w:r>
              <w:rPr>
                <w:color w:val="0D0D0D"/>
                <w:sz w:val="22"/>
                <w:szCs w:val="22"/>
              </w:rPr>
              <w:t xml:space="preserve">H2</w:t>
            </w:r>
          </w:p>
        </w:tc>
        <w:tc>
          <w:tcPr>
            <w:tcW w:type="pct" w:w="1000"/>
          </w:tcPr>
          <w:p>
            <w:r>
              <w:rPr>
                <w:color w:val="0D0D0D"/>
                <w:sz w:val="22"/>
                <w:szCs w:val="22"/>
              </w:rPr>
              <w:t xml:space="preserve">22</w:t>
            </w:r>
          </w:p>
        </w:tc>
        <w:tc>
          <w:tcPr>
            <w:tcW w:type="pct" w:w="1000"/>
          </w:tcPr>
          <w:p>
            <w:r>
              <w:rPr>
                <w:color w:val="0D0D0D"/>
                <w:sz w:val="22"/>
                <w:szCs w:val="22"/>
              </w:rPr>
              <w:t xml:space="preserve">600 Inter</w:t>
            </w:r>
          </w:p>
        </w:tc>
        <w:tc>
          <w:tcPr>
            <w:tcW w:type="pct" w:w="1000"/>
          </w:tcPr>
          <w:p>
            <w:r>
              <w:rPr>
                <w:color w:val="0D0D0D"/>
                <w:sz w:val="22"/>
                <w:szCs w:val="22"/>
              </w:rPr>
              <w:t xml:space="preserve">1.35</w:t>
            </w:r>
          </w:p>
        </w:tc>
        <w:tc>
          <w:tcPr>
            <w:tcW w:type="pct" w:w="1000"/>
          </w:tcPr>
          <w:p>
            <w:r>
              <w:rPr>
                <w:color w:val="0D0D0D"/>
                <w:sz w:val="22"/>
                <w:szCs w:val="22"/>
              </w:rPr>
              <w:t xml:space="preserve">Card titles, modal headers</w:t>
            </w:r>
          </w:p>
        </w:tc>
      </w:tr>
      <w:tr>
        <w:trPr>
          <w:shd w:val="clear" w:color="auto" w:fill="F5F5F5"/>
        </w:trPr>
        <w:tc>
          <w:tcPr>
            <w:tcW w:type="pct" w:w="1000"/>
          </w:tcPr>
          <w:p>
            <w:r>
              <w:rPr>
                <w:color w:val="0D0D0D"/>
                <w:sz w:val="22"/>
                <w:szCs w:val="22"/>
              </w:rPr>
              <w:t xml:space="preserve">H3</w:t>
            </w:r>
          </w:p>
        </w:tc>
        <w:tc>
          <w:tcPr>
            <w:tcW w:type="pct" w:w="1000"/>
          </w:tcPr>
          <w:p>
            <w:r>
              <w:rPr>
                <w:color w:val="0D0D0D"/>
                <w:sz w:val="22"/>
                <w:szCs w:val="22"/>
              </w:rPr>
              <w:t xml:space="preserve">18</w:t>
            </w:r>
          </w:p>
        </w:tc>
        <w:tc>
          <w:tcPr>
            <w:tcW w:type="pct" w:w="1000"/>
          </w:tcPr>
          <w:p>
            <w:r>
              <w:rPr>
                <w:color w:val="0D0D0D"/>
                <w:sz w:val="22"/>
                <w:szCs w:val="22"/>
              </w:rPr>
              <w:t xml:space="preserve">600 Inter</w:t>
            </w:r>
          </w:p>
        </w:tc>
        <w:tc>
          <w:tcPr>
            <w:tcW w:type="pct" w:w="1000"/>
          </w:tcPr>
          <w:p>
            <w:r>
              <w:rPr>
                <w:color w:val="0D0D0D"/>
                <w:sz w:val="22"/>
                <w:szCs w:val="22"/>
              </w:rPr>
              <w:t xml:space="preserve">1.4</w:t>
            </w:r>
          </w:p>
        </w:tc>
        <w:tc>
          <w:tcPr>
            <w:tcW w:type="pct" w:w="1000"/>
          </w:tcPr>
          <w:p>
            <w:r>
              <w:rPr>
                <w:color w:val="0D0D0D"/>
                <w:sz w:val="22"/>
                <w:szCs w:val="22"/>
              </w:rPr>
              <w:t xml:space="preserve">List section headers</w:t>
            </w:r>
          </w:p>
        </w:tc>
      </w:tr>
      <w:tr>
        <w:tc>
          <w:tcPr>
            <w:tcW w:type="pct" w:w="1000"/>
          </w:tcPr>
          <w:p>
            <w:r>
              <w:rPr>
                <w:color w:val="0D0D0D"/>
                <w:sz w:val="22"/>
                <w:szCs w:val="22"/>
              </w:rPr>
              <w:t xml:space="preserve">Body L</w:t>
            </w:r>
          </w:p>
        </w:tc>
        <w:tc>
          <w:tcPr>
            <w:tcW w:type="pct" w:w="1000"/>
          </w:tcPr>
          <w:p>
            <w:r>
              <w:rPr>
                <w:color w:val="0D0D0D"/>
                <w:sz w:val="22"/>
                <w:szCs w:val="22"/>
              </w:rPr>
              <w:t xml:space="preserve">16</w:t>
            </w:r>
          </w:p>
        </w:tc>
        <w:tc>
          <w:tcPr>
            <w:tcW w:type="pct" w:w="1000"/>
          </w:tcPr>
          <w:p>
            <w:r>
              <w:rPr>
                <w:color w:val="0D0D0D"/>
                <w:sz w:val="22"/>
                <w:szCs w:val="22"/>
              </w:rPr>
              <w:t xml:space="preserve">400 Inter</w:t>
            </w:r>
          </w:p>
        </w:tc>
        <w:tc>
          <w:tcPr>
            <w:tcW w:type="pct" w:w="1000"/>
          </w:tcPr>
          <w:p>
            <w:r>
              <w:rPr>
                <w:color w:val="0D0D0D"/>
                <w:sz w:val="22"/>
                <w:szCs w:val="22"/>
              </w:rPr>
              <w:t xml:space="preserve">1.5</w:t>
            </w:r>
          </w:p>
        </w:tc>
        <w:tc>
          <w:tcPr>
            <w:tcW w:type="pct" w:w="1000"/>
          </w:tcPr>
          <w:p>
            <w:r>
              <w:rPr>
                <w:color w:val="0D0D0D"/>
                <w:sz w:val="22"/>
                <w:szCs w:val="22"/>
              </w:rPr>
              <w:t xml:space="preserve">Primary body text</w:t>
            </w:r>
          </w:p>
        </w:tc>
      </w:tr>
      <w:tr>
        <w:trPr>
          <w:shd w:val="clear" w:color="auto" w:fill="F5F5F5"/>
        </w:trPr>
        <w:tc>
          <w:tcPr>
            <w:tcW w:type="pct" w:w="1000"/>
          </w:tcPr>
          <w:p>
            <w:r>
              <w:rPr>
                <w:color w:val="0D0D0D"/>
                <w:sz w:val="22"/>
                <w:szCs w:val="22"/>
              </w:rPr>
              <w:t xml:space="preserve">Body M</w:t>
            </w:r>
          </w:p>
        </w:tc>
        <w:tc>
          <w:tcPr>
            <w:tcW w:type="pct" w:w="1000"/>
          </w:tcPr>
          <w:p>
            <w:r>
              <w:rPr>
                <w:color w:val="0D0D0D"/>
                <w:sz w:val="22"/>
                <w:szCs w:val="22"/>
              </w:rPr>
              <w:t xml:space="preserve">14</w:t>
            </w:r>
          </w:p>
        </w:tc>
        <w:tc>
          <w:tcPr>
            <w:tcW w:type="pct" w:w="1000"/>
          </w:tcPr>
          <w:p>
            <w:r>
              <w:rPr>
                <w:color w:val="0D0D0D"/>
                <w:sz w:val="22"/>
                <w:szCs w:val="22"/>
              </w:rPr>
              <w:t xml:space="preserve">400 Inter</w:t>
            </w:r>
          </w:p>
        </w:tc>
        <w:tc>
          <w:tcPr>
            <w:tcW w:type="pct" w:w="1000"/>
          </w:tcPr>
          <w:p>
            <w:r>
              <w:rPr>
                <w:color w:val="0D0D0D"/>
                <w:sz w:val="22"/>
                <w:szCs w:val="22"/>
              </w:rPr>
              <w:t xml:space="preserve">1.5</w:t>
            </w:r>
          </w:p>
        </w:tc>
        <w:tc>
          <w:tcPr>
            <w:tcW w:type="pct" w:w="1000"/>
          </w:tcPr>
          <w:p>
            <w:r>
              <w:rPr>
                <w:color w:val="0D0D0D"/>
                <w:sz w:val="22"/>
                <w:szCs w:val="22"/>
              </w:rPr>
              <w:t xml:space="preserve">Secondary body, descriptions</w:t>
            </w:r>
          </w:p>
        </w:tc>
      </w:tr>
      <w:tr>
        <w:tc>
          <w:tcPr>
            <w:tcW w:type="pct" w:w="1000"/>
          </w:tcPr>
          <w:p>
            <w:r>
              <w:rPr>
                <w:color w:val="0D0D0D"/>
                <w:sz w:val="22"/>
                <w:szCs w:val="22"/>
              </w:rPr>
              <w:t xml:space="preserve">Label</w:t>
            </w:r>
          </w:p>
        </w:tc>
        <w:tc>
          <w:tcPr>
            <w:tcW w:type="pct" w:w="1000"/>
          </w:tcPr>
          <w:p>
            <w:r>
              <w:rPr>
                <w:color w:val="0D0D0D"/>
                <w:sz w:val="22"/>
                <w:szCs w:val="22"/>
              </w:rPr>
              <w:t xml:space="preserve">13</w:t>
            </w:r>
          </w:p>
        </w:tc>
        <w:tc>
          <w:tcPr>
            <w:tcW w:type="pct" w:w="1000"/>
          </w:tcPr>
          <w:p>
            <w:r>
              <w:rPr>
                <w:color w:val="0D0D0D"/>
                <w:sz w:val="22"/>
                <w:szCs w:val="22"/>
              </w:rPr>
              <w:t xml:space="preserve">500 Inter</w:t>
            </w:r>
          </w:p>
        </w:tc>
        <w:tc>
          <w:tcPr>
            <w:tcW w:type="pct" w:w="1000"/>
          </w:tcPr>
          <w:p>
            <w:r>
              <w:rPr>
                <w:color w:val="0D0D0D"/>
                <w:sz w:val="22"/>
                <w:szCs w:val="22"/>
              </w:rPr>
              <w:t xml:space="preserve">1.4</w:t>
            </w:r>
          </w:p>
        </w:tc>
        <w:tc>
          <w:tcPr>
            <w:tcW w:type="pct" w:w="1000"/>
          </w:tcPr>
          <w:p>
            <w:r>
              <w:rPr>
                <w:color w:val="0D0D0D"/>
                <w:sz w:val="22"/>
                <w:szCs w:val="22"/>
              </w:rPr>
              <w:t xml:space="preserve">Buttons, tabs, badges</w:t>
            </w:r>
          </w:p>
        </w:tc>
      </w:tr>
      <w:tr>
        <w:trPr>
          <w:shd w:val="clear" w:color="auto" w:fill="F5F5F5"/>
        </w:trPr>
        <w:tc>
          <w:tcPr>
            <w:tcW w:type="pct" w:w="1000"/>
          </w:tcPr>
          <w:p>
            <w:r>
              <w:rPr>
                <w:color w:val="0D0D0D"/>
                <w:sz w:val="22"/>
                <w:szCs w:val="22"/>
              </w:rPr>
              <w:t xml:space="preserve">Caption</w:t>
            </w:r>
          </w:p>
        </w:tc>
        <w:tc>
          <w:tcPr>
            <w:tcW w:type="pct" w:w="1000"/>
          </w:tcPr>
          <w:p>
            <w:r>
              <w:rPr>
                <w:color w:val="0D0D0D"/>
                <w:sz w:val="22"/>
                <w:szCs w:val="22"/>
              </w:rPr>
              <w:t xml:space="preserve">11</w:t>
            </w:r>
          </w:p>
        </w:tc>
        <w:tc>
          <w:tcPr>
            <w:tcW w:type="pct" w:w="1000"/>
          </w:tcPr>
          <w:p>
            <w:r>
              <w:rPr>
                <w:color w:val="0D0D0D"/>
                <w:sz w:val="22"/>
                <w:szCs w:val="22"/>
              </w:rPr>
              <w:t xml:space="preserve">400 Inter</w:t>
            </w:r>
          </w:p>
        </w:tc>
        <w:tc>
          <w:tcPr>
            <w:tcW w:type="pct" w:w="1000"/>
          </w:tcPr>
          <w:p>
            <w:r>
              <w:rPr>
                <w:color w:val="0D0D0D"/>
                <w:sz w:val="22"/>
                <w:szCs w:val="22"/>
              </w:rPr>
              <w:t xml:space="preserve">1.4</w:t>
            </w:r>
          </w:p>
        </w:tc>
        <w:tc>
          <w:tcPr>
            <w:tcW w:type="pct" w:w="1000"/>
          </w:tcPr>
          <w:p>
            <w:r>
              <w:rPr>
                <w:color w:val="0D0D0D"/>
                <w:sz w:val="22"/>
                <w:szCs w:val="22"/>
              </w:rPr>
              <w:t xml:space="preserve">Timestamps, footnotes</w:t>
            </w:r>
          </w:p>
        </w:tc>
      </w:tr>
      <w:tr>
        <w:tc>
          <w:tcPr>
            <w:tcW w:type="pct" w:w="1000"/>
          </w:tcPr>
          <w:p>
            <w:r>
              <w:rPr>
                <w:color w:val="0D0D0D"/>
                <w:sz w:val="22"/>
                <w:szCs w:val="22"/>
              </w:rPr>
              <w:t xml:space="preserve">Amount</w:t>
            </w:r>
          </w:p>
        </w:tc>
        <w:tc>
          <w:tcPr>
            <w:tcW w:type="pct" w:w="1000"/>
          </w:tcPr>
          <w:p>
            <w:r>
              <w:rPr>
                <w:color w:val="0D0D0D"/>
                <w:sz w:val="22"/>
                <w:szCs w:val="22"/>
              </w:rPr>
              <w:t xml:space="preserve">16</w:t>
            </w:r>
          </w:p>
        </w:tc>
        <w:tc>
          <w:tcPr>
            <w:tcW w:type="pct" w:w="1000"/>
          </w:tcPr>
          <w:p>
            <w:r>
              <w:rPr>
                <w:color w:val="0D0D0D"/>
                <w:sz w:val="22"/>
                <w:szCs w:val="22"/>
              </w:rPr>
              <w:t xml:space="preserve">700 Inter</w:t>
            </w:r>
          </w:p>
        </w:tc>
        <w:tc>
          <w:tcPr>
            <w:tcW w:type="pct" w:w="1000"/>
          </w:tcPr>
          <w:p>
            <w:r>
              <w:rPr>
                <w:color w:val="0D0D0D"/>
                <w:sz w:val="22"/>
                <w:szCs w:val="22"/>
              </w:rPr>
              <w:t xml:space="preserve">1.4</w:t>
            </w:r>
          </w:p>
        </w:tc>
        <w:tc>
          <w:tcPr>
            <w:tcW w:type="pct" w:w="1000"/>
          </w:tcPr>
          <w:p>
            <w:r>
              <w:rPr>
                <w:color w:val="0D0D0D"/>
                <w:sz w:val="22"/>
                <w:szCs w:val="22"/>
              </w:rPr>
              <w:t xml:space="preserve">Currency amounts</w:t>
            </w:r>
          </w:p>
        </w:tc>
      </w:tr>
    </w:tbl>
    <w:p/>
    <w:p>
      <w:pPr>
        <w:pStyle w:val="Heading2"/>
      </w:pPr>
      <w:r>
        <w:t xml:space="preserve">3.3 Typography Rules</w:t>
      </w:r>
    </w:p>
    <w:p>
      <w:pPr>
        <w:pStyle w:val="ListParagraph"/>
        <w:numPr>
          <w:ilvl w:val="0"/>
          <w:numId w:val="1"/>
        </w:numPr>
        <w:spacing w:after="80"/>
      </w:pPr>
      <w:r>
        <w:rPr>
          <w:sz w:val="22"/>
          <w:szCs w:val="22"/>
          <w:color w:val="0D0D0D"/>
        </w:rPr>
        <w:t xml:space="preserve">Never use more than 3 font sizes on a single screen.</w:t>
      </w:r>
    </w:p>
    <w:p>
      <w:pPr>
        <w:pStyle w:val="ListParagraph"/>
        <w:numPr>
          <w:ilvl w:val="0"/>
          <w:numId w:val="1"/>
        </w:numPr>
        <w:spacing w:after="80"/>
      </w:pPr>
      <w:r>
        <w:rPr>
          <w:sz w:val="22"/>
          <w:szCs w:val="22"/>
          <w:color w:val="0D0D0D"/>
        </w:rPr>
        <w:t xml:space="preserve">Amount values (₹, $) use Inter 700 with fontVariant: ['tabular-nums'] — ensures monospaced digits.</w:t>
      </w:r>
    </w:p>
    <w:p>
      <w:pPr>
        <w:pStyle w:val="ListParagraph"/>
        <w:numPr>
          <w:ilvl w:val="0"/>
          <w:numId w:val="1"/>
        </w:numPr>
        <w:spacing w:after="80"/>
      </w:pPr>
      <w:r>
        <w:rPr>
          <w:sz w:val="22"/>
          <w:szCs w:val="22"/>
          <w:color w:val="0D0D0D"/>
        </w:rPr>
        <w:t xml:space="preserve">Positive amounts: semantic.positive. Negative amounts: semantic.negative.</w:t>
      </w:r>
    </w:p>
    <w:p>
      <w:pPr>
        <w:pStyle w:val="ListParagraph"/>
        <w:numPr>
          <w:ilvl w:val="0"/>
          <w:numId w:val="1"/>
        </w:numPr>
        <w:spacing w:after="80"/>
      </w:pPr>
      <w:r>
        <w:rPr>
          <w:sz w:val="22"/>
          <w:szCs w:val="22"/>
          <w:color w:val="0D0D0D"/>
        </w:rPr>
        <w:t xml:space="preserve">Settled amounts: text.muted (de-emphasised, not red or green).</w:t>
      </w:r>
    </w:p>
    <w:p>
      <w:pPr>
        <w:pStyle w:val="ListParagraph"/>
        <w:numPr>
          <w:ilvl w:val="0"/>
          <w:numId w:val="1"/>
        </w:numPr>
        <w:spacing w:after="80"/>
      </w:pPr>
      <w:r>
        <w:rPr>
          <w:sz w:val="22"/>
          <w:szCs w:val="22"/>
          <w:color w:val="0D0D0D"/>
        </w:rPr>
        <w:t xml:space="preserve">Never center-align body text — only headings and numeric amounts on balance screens.</w:t>
      </w:r>
    </w:p>
    <w:p/>
    <w:p>
      <w:pPr>
        <w:pStyle w:val="Heading1"/>
      </w:pPr>
      <w:r>
        <w:t xml:space="preserve">4. Logo &amp; Wordmark</w:t>
      </w:r>
    </w:p>
    <w:p>
      <w:pPr>
        <w:pStyle w:val="Heading2"/>
      </w:pPr>
      <w:r>
        <w:t xml:space="preserve">4.1 Wordmark Rules</w:t>
      </w:r>
    </w:p>
    <w:p>
      <w:pPr>
        <w:pStyle w:val="ListParagraph"/>
        <w:numPr>
          <w:ilvl w:val="0"/>
          <w:numId w:val="1"/>
        </w:numPr>
        <w:spacing w:after="80"/>
      </w:pPr>
      <w:r>
        <w:rPr>
          <w:sz w:val="22"/>
          <w:szCs w:val="22"/>
          <w:color w:val="0D0D0D"/>
        </w:rPr>
        <w:t xml:space="preserve">Wordmark: 'splitbo' — all lowercase, Inter Bold 700.</w:t>
      </w:r>
    </w:p>
    <w:p>
      <w:pPr>
        <w:pStyle w:val="ListParagraph"/>
        <w:numPr>
          <w:ilvl w:val="0"/>
          <w:numId w:val="1"/>
        </w:numPr>
        <w:spacing w:after="80"/>
      </w:pPr>
      <w:r>
        <w:rPr>
          <w:sz w:val="22"/>
          <w:szCs w:val="22"/>
          <w:color w:val="0D0D0D"/>
        </w:rPr>
        <w:t xml:space="preserve">The 'b' in splitbo is optionally rendered in Splitbo Green Accent (#9CD246) for color contexts.</w:t>
      </w:r>
    </w:p>
    <w:p>
      <w:pPr>
        <w:pStyle w:val="ListParagraph"/>
        <w:numPr>
          <w:ilvl w:val="0"/>
          <w:numId w:val="1"/>
        </w:numPr>
        <w:spacing w:after="80"/>
      </w:pPr>
      <w:r>
        <w:rPr>
          <w:sz w:val="22"/>
          <w:szCs w:val="22"/>
          <w:color w:val="0D0D0D"/>
        </w:rPr>
        <w:t xml:space="preserve">Clear space: minimum 20% of wordmark width on all sides (same rule as CrowdStrike).</w:t>
      </w:r>
    </w:p>
    <w:p>
      <w:pPr>
        <w:pStyle w:val="ListParagraph"/>
        <w:numPr>
          <w:ilvl w:val="0"/>
          <w:numId w:val="1"/>
        </w:numPr>
        <w:spacing w:after="80"/>
      </w:pPr>
      <w:r>
        <w:rPr>
          <w:sz w:val="22"/>
          <w:szCs w:val="22"/>
          <w:color w:val="0D0D0D"/>
        </w:rPr>
        <w:t xml:space="preserve">Minimum size: 80px wide on screen, 25mm in print.</w:t>
      </w:r>
    </w:p>
    <w:p/>
    <w:p>
      <w:pPr>
        <w:pStyle w:val="Heading2"/>
      </w:pPr>
      <w:r>
        <w:t xml:space="preserve">4.2 Color Variants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Variant</w:t>
            </w:r>
          </w:p>
        </w:tc>
        <w:tc>
          <w:tcPr>
            <w:shd w:val="clear" w:color="auto" w:fill="000000"/>
            <w:tcW w:type="pct" w:w="1666"/>
          </w:tcPr>
          <w:p>
            <w:r>
              <w:rPr>
                <w:b/>
                <w:color w:val="FFFFFF"/>
              </w:rPr>
              <w:t xml:space="preserve">Background</w:t>
            </w:r>
          </w:p>
        </w:tc>
        <w:tc>
          <w:tcPr>
            <w:shd w:val="clear" w:color="auto" w:fill="000000"/>
            <w:tcW w:type="pct" w:w="1666"/>
          </w:tcPr>
          <w:p>
            <w:r>
              <w:rPr>
                <w:b/>
                <w:color w:val="FFFFFF"/>
              </w:rPr>
              <w:t xml:space="preserve">Logo Colors</w:t>
            </w:r>
          </w:p>
        </w:tc>
      </w:tr>
      <w:tr>
        <w:trPr>
          <w:shd w:val="clear" w:color="auto" w:fill="F5F5F5"/>
        </w:trPr>
        <w:tc>
          <w:tcPr>
            <w:tcW w:type="pct" w:w="1666"/>
          </w:tcPr>
          <w:p>
            <w:r>
              <w:rPr>
                <w:color w:val="0D0D0D"/>
                <w:sz w:val="22"/>
                <w:szCs w:val="22"/>
              </w:rPr>
              <w:t xml:space="preserve">Primary</w:t>
            </w:r>
          </w:p>
        </w:tc>
        <w:tc>
          <w:tcPr>
            <w:tcW w:type="pct" w:w="1666"/>
          </w:tcPr>
          <w:p>
            <w:r>
              <w:rPr>
                <w:color w:val="0D0D0D"/>
                <w:sz w:val="22"/>
                <w:szCs w:val="22"/>
              </w:rPr>
              <w:t xml:space="preserve">White (#FFFFFF)</w:t>
            </w:r>
          </w:p>
        </w:tc>
        <w:tc>
          <w:tcPr>
            <w:tcW w:type="pct" w:w="1666"/>
          </w:tcPr>
          <w:p>
            <w:r>
              <w:rPr>
                <w:color w:val="0D0D0D"/>
                <w:sz w:val="22"/>
                <w:szCs w:val="22"/>
              </w:rPr>
              <w:t xml:space="preserve">Black wordmark + Green S% icon</w:t>
            </w:r>
          </w:p>
        </w:tc>
      </w:tr>
      <w:tr>
        <w:tc>
          <w:tcPr>
            <w:tcW w:type="pct" w:w="1666"/>
          </w:tcPr>
          <w:p>
            <w:r>
              <w:rPr>
                <w:color w:val="0D0D0D"/>
                <w:sz w:val="22"/>
                <w:szCs w:val="22"/>
              </w:rPr>
              <w:t xml:space="preserve">Reversed</w:t>
            </w:r>
          </w:p>
        </w:tc>
        <w:tc>
          <w:tcPr>
            <w:tcW w:type="pct" w:w="1666"/>
          </w:tcPr>
          <w:p>
            <w:r>
              <w:rPr>
                <w:color w:val="0D0D0D"/>
                <w:sz w:val="22"/>
                <w:szCs w:val="22"/>
              </w:rPr>
              <w:t xml:space="preserve">Black (#000000)</w:t>
            </w:r>
          </w:p>
        </w:tc>
        <w:tc>
          <w:tcPr>
            <w:tcW w:type="pct" w:w="1666"/>
          </w:tcPr>
          <w:p>
            <w:r>
              <w:rPr>
                <w:color w:val="0D0D0D"/>
                <w:sz w:val="22"/>
                <w:szCs w:val="22"/>
              </w:rPr>
              <w:t xml:space="preserve">White wordmark + Green S% icon</w:t>
            </w:r>
          </w:p>
        </w:tc>
      </w:tr>
      <w:tr>
        <w:trPr>
          <w:shd w:val="clear" w:color="auto" w:fill="F5F5F5"/>
        </w:trPr>
        <w:tc>
          <w:tcPr>
            <w:tcW w:type="pct" w:w="1666"/>
          </w:tcPr>
          <w:p>
            <w:r>
              <w:rPr>
                <w:color w:val="0D0D0D"/>
                <w:sz w:val="22"/>
                <w:szCs w:val="22"/>
              </w:rPr>
              <w:t xml:space="preserve">Solid Green</w:t>
            </w:r>
          </w:p>
        </w:tc>
        <w:tc>
          <w:tcPr>
            <w:tcW w:type="pct" w:w="1666"/>
          </w:tcPr>
          <w:p>
            <w:r>
              <w:rPr>
                <w:color w:val="0D0D0D"/>
                <w:sz w:val="22"/>
                <w:szCs w:val="22"/>
              </w:rPr>
              <w:t xml:space="preserve">Green (#9CD246)</w:t>
            </w:r>
          </w:p>
        </w:tc>
        <w:tc>
          <w:tcPr>
            <w:tcW w:type="pct" w:w="1666"/>
          </w:tcPr>
          <w:p>
            <w:r>
              <w:rPr>
                <w:color w:val="0D0D0D"/>
                <w:sz w:val="22"/>
                <w:szCs w:val="22"/>
              </w:rPr>
              <w:t xml:space="preserve">White full wordmark</w:t>
            </w:r>
          </w:p>
        </w:tc>
      </w:tr>
      <w:tr>
        <w:tc>
          <w:tcPr>
            <w:tcW w:type="pct" w:w="1666"/>
          </w:tcPr>
          <w:p>
            <w:r>
              <w:rPr>
                <w:color w:val="0D0D0D"/>
                <w:sz w:val="22"/>
                <w:szCs w:val="22"/>
              </w:rPr>
              <w:t xml:space="preserve">Monochrome</w:t>
            </w:r>
          </w:p>
        </w:tc>
        <w:tc>
          <w:tcPr>
            <w:tcW w:type="pct" w:w="1666"/>
          </w:tcPr>
          <w:p>
            <w:r>
              <w:rPr>
                <w:color w:val="0D0D0D"/>
                <w:sz w:val="22"/>
                <w:szCs w:val="22"/>
              </w:rPr>
              <w:t xml:space="preserve">Any</w:t>
            </w:r>
          </w:p>
        </w:tc>
        <w:tc>
          <w:tcPr>
            <w:tcW w:type="pct" w:w="1666"/>
          </w:tcPr>
          <w:p>
            <w:r>
              <w:rPr>
                <w:color w:val="0D0D0D"/>
                <w:sz w:val="22"/>
                <w:szCs w:val="22"/>
              </w:rPr>
              <w:t xml:space="preserve">All-black or all-white — for single-color contexts</w:t>
            </w:r>
          </w:p>
        </w:tc>
      </w:tr>
    </w:tbl>
    <w:p/>
    <w:p>
      <w:pPr>
        <w:pStyle w:val="Heading2"/>
      </w:pPr>
      <w:r>
        <w:t xml:space="preserve">4.3 Do / Don't (Logo)</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2500"/>
          </w:tcPr>
          <w:p>
            <w:r>
              <w:rPr>
                <w:b/>
                <w:color w:val="FFFFFF"/>
              </w:rPr>
              <w:t xml:space="preserve">DO</w:t>
            </w:r>
          </w:p>
        </w:tc>
        <w:tc>
          <w:tcPr>
            <w:shd w:val="clear" w:color="auto" w:fill="000000"/>
            <w:tcW w:type="pct" w:w="2500"/>
          </w:tcPr>
          <w:p>
            <w:r>
              <w:rPr>
                <w:b/>
                <w:color w:val="FFFFFF"/>
              </w:rPr>
              <w:t xml:space="preserve">DON'T</w:t>
            </w:r>
          </w:p>
        </w:tc>
      </w:tr>
      <w:tr>
        <w:trPr>
          <w:shd w:val="clear" w:color="auto" w:fill="F5F5F5"/>
        </w:trPr>
        <w:tc>
          <w:tcPr>
            <w:tcW w:type="pct" w:w="2500"/>
          </w:tcPr>
          <w:p>
            <w:r>
              <w:rPr>
                <w:color w:val="0D0D0D"/>
                <w:sz w:val="22"/>
                <w:szCs w:val="22"/>
              </w:rPr>
              <w:t xml:space="preserve">Use approved color variants only</w:t>
            </w:r>
          </w:p>
        </w:tc>
        <w:tc>
          <w:tcPr>
            <w:tcW w:type="pct" w:w="2500"/>
          </w:tcPr>
          <w:p>
            <w:r>
              <w:rPr>
                <w:color w:val="0D0D0D"/>
                <w:sz w:val="22"/>
                <w:szCs w:val="22"/>
              </w:rPr>
              <w:t xml:space="preserve">Use unapproved color combinations</w:t>
            </w:r>
          </w:p>
        </w:tc>
      </w:tr>
      <w:tr>
        <w:tc>
          <w:tcPr>
            <w:tcW w:type="pct" w:w="2500"/>
          </w:tcPr>
          <w:p>
            <w:r>
              <w:rPr>
                <w:color w:val="0D0D0D"/>
                <w:sz w:val="22"/>
                <w:szCs w:val="22"/>
              </w:rPr>
              <w:t xml:space="preserve">Maintain clear space around logo</w:t>
            </w:r>
          </w:p>
        </w:tc>
        <w:tc>
          <w:tcPr>
            <w:tcW w:type="pct" w:w="2500"/>
          </w:tcPr>
          <w:p>
            <w:r>
              <w:rPr>
                <w:color w:val="0D0D0D"/>
                <w:sz w:val="22"/>
                <w:szCs w:val="22"/>
              </w:rPr>
              <w:t xml:space="preserve">Place logo on busy photo backgrounds</w:t>
            </w:r>
          </w:p>
        </w:tc>
      </w:tr>
      <w:tr>
        <w:trPr>
          <w:shd w:val="clear" w:color="auto" w:fill="F5F5F5"/>
        </w:trPr>
        <w:tc>
          <w:tcPr>
            <w:tcW w:type="pct" w:w="2500"/>
          </w:tcPr>
          <w:p>
            <w:r>
              <w:rPr>
                <w:color w:val="0D0D0D"/>
                <w:sz w:val="22"/>
                <w:szCs w:val="22"/>
              </w:rPr>
              <w:t xml:space="preserve">Use Reversed on dark surfaces</w:t>
            </w:r>
          </w:p>
        </w:tc>
        <w:tc>
          <w:tcPr>
            <w:tcW w:type="pct" w:w="2500"/>
          </w:tcPr>
          <w:p>
            <w:r>
              <w:rPr>
                <w:color w:val="0D0D0D"/>
                <w:sz w:val="22"/>
                <w:szCs w:val="22"/>
              </w:rPr>
              <w:t xml:space="preserve">Use Primary on dark surfaces</w:t>
            </w:r>
          </w:p>
        </w:tc>
      </w:tr>
      <w:tr>
        <w:tc>
          <w:tcPr>
            <w:tcW w:type="pct" w:w="2500"/>
          </w:tcPr>
          <w:p>
            <w:r>
              <w:rPr>
                <w:color w:val="0D0D0D"/>
                <w:sz w:val="22"/>
                <w:szCs w:val="22"/>
              </w:rPr>
              <w:t xml:space="preserve">Keep proportions intact</w:t>
            </w:r>
          </w:p>
        </w:tc>
        <w:tc>
          <w:tcPr>
            <w:tcW w:type="pct" w:w="2500"/>
          </w:tcPr>
          <w:p>
            <w:r>
              <w:rPr>
                <w:color w:val="0D0D0D"/>
                <w:sz w:val="22"/>
                <w:szCs w:val="22"/>
              </w:rPr>
              <w:t xml:space="preserve">Stretch, skew, or rotate the wordmark</w:t>
            </w:r>
          </w:p>
        </w:tc>
      </w:tr>
    </w:tbl>
    <w:p/>
    <w:p>
      <w:pPr>
        <w:pStyle w:val="Heading1"/>
      </w:pPr>
      <w:r>
        <w:t xml:space="preserve">5. Iconography</w:t>
      </w:r>
    </w:p>
    <w:p>
      <w:pPr>
        <w:jc w:val="both"/>
        <w:spacing w:after="140"/>
      </w:pPr>
      <w:r>
        <w:rPr>
          <w:rFonts w:ascii="Calibri" w:hAnsi="Calibri"/>
          <w:color w:val="0D0D0D"/>
          <w:sz w:val="24"/>
          <w:szCs w:val="24"/>
        </w:rPr>
        <w:t xml:space="preserve">Splitbo uses the Phosphor Icons library — clean, consistent, available for React Native and web. Icon style: Regular weight for UI, Bold weight for tab bar and primary actions.</w:t>
      </w:r>
    </w:p>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Icon Set</w:t>
            </w:r>
          </w:p>
        </w:tc>
        <w:tc>
          <w:tcPr>
            <w:shd w:val="clear" w:color="auto" w:fill="000000"/>
            <w:tcW w:type="pct" w:w="1250"/>
          </w:tcPr>
          <w:p>
            <w:r>
              <w:rPr>
                <w:b/>
                <w:color w:val="FFFFFF"/>
              </w:rPr>
              <w:t xml:space="preserve">Style</w:t>
            </w:r>
          </w:p>
        </w:tc>
        <w:tc>
          <w:tcPr>
            <w:shd w:val="clear" w:color="auto" w:fill="000000"/>
            <w:tcW w:type="pct" w:w="1250"/>
          </w:tcPr>
          <w:p>
            <w:r>
              <w:rPr>
                <w:b/>
                <w:color w:val="FFFFFF"/>
              </w:rPr>
              <w:t xml:space="preserve">Size</w:t>
            </w:r>
          </w:p>
        </w:tc>
        <w:tc>
          <w:tcPr>
            <w:shd w:val="clear" w:color="auto" w:fill="000000"/>
            <w:tcW w:type="pct" w:w="1250"/>
          </w:tcPr>
          <w:p>
            <w:r>
              <w:rPr>
                <w:b/>
                <w:color w:val="FFFFFF"/>
              </w:rPr>
              <w:t xml:space="preserve">Usage</w:t>
            </w:r>
          </w:p>
        </w:tc>
      </w:tr>
      <w:tr>
        <w:trPr>
          <w:shd w:val="clear" w:color="auto" w:fill="F5F5F5"/>
        </w:trPr>
        <w:tc>
          <w:tcPr>
            <w:tcW w:type="pct" w:w="1250"/>
          </w:tcPr>
          <w:p>
            <w:r>
              <w:rPr>
                <w:color w:val="0D0D0D"/>
                <w:sz w:val="22"/>
                <w:szCs w:val="22"/>
              </w:rPr>
              <w:t xml:space="preserve">Phosphor Icons</w:t>
            </w:r>
          </w:p>
        </w:tc>
        <w:tc>
          <w:tcPr>
            <w:tcW w:type="pct" w:w="1250"/>
          </w:tcPr>
          <w:p>
            <w:r>
              <w:rPr>
                <w:color w:val="0D0D0D"/>
                <w:sz w:val="22"/>
                <w:szCs w:val="22"/>
              </w:rPr>
              <w:t xml:space="preserve">Regular</w:t>
            </w:r>
          </w:p>
        </w:tc>
        <w:tc>
          <w:tcPr>
            <w:tcW w:type="pct" w:w="1250"/>
          </w:tcPr>
          <w:p>
            <w:r>
              <w:rPr>
                <w:color w:val="0D0D0D"/>
                <w:sz w:val="22"/>
                <w:szCs w:val="22"/>
              </w:rPr>
              <w:t xml:space="preserve">20px / 24px</w:t>
            </w:r>
          </w:p>
        </w:tc>
        <w:tc>
          <w:tcPr>
            <w:tcW w:type="pct" w:w="1250"/>
          </w:tcPr>
          <w:p>
            <w:r>
              <w:rPr>
                <w:color w:val="0D0D0D"/>
                <w:sz w:val="22"/>
                <w:szCs w:val="22"/>
              </w:rPr>
              <w:t xml:space="preserve">Lists, form fields, inline UI</w:t>
            </w:r>
          </w:p>
        </w:tc>
      </w:tr>
      <w:tr>
        <w:tc>
          <w:tcPr>
            <w:tcW w:type="pct" w:w="1250"/>
          </w:tcPr>
          <w:p>
            <w:r>
              <w:rPr>
                <w:color w:val="0D0D0D"/>
                <w:sz w:val="22"/>
                <w:szCs w:val="22"/>
              </w:rPr>
              <w:t xml:space="preserve">Phosphor Icons</w:t>
            </w:r>
          </w:p>
        </w:tc>
        <w:tc>
          <w:tcPr>
            <w:tcW w:type="pct" w:w="1250"/>
          </w:tcPr>
          <w:p>
            <w:r>
              <w:rPr>
                <w:color w:val="0D0D0D"/>
                <w:sz w:val="22"/>
                <w:szCs w:val="22"/>
              </w:rPr>
              <w:t xml:space="preserve">Bold</w:t>
            </w:r>
          </w:p>
        </w:tc>
        <w:tc>
          <w:tcPr>
            <w:tcW w:type="pct" w:w="1250"/>
          </w:tcPr>
          <w:p>
            <w:r>
              <w:rPr>
                <w:color w:val="0D0D0D"/>
                <w:sz w:val="22"/>
                <w:szCs w:val="22"/>
              </w:rPr>
              <w:t xml:space="preserve">24px / 28px</w:t>
            </w:r>
          </w:p>
        </w:tc>
        <w:tc>
          <w:tcPr>
            <w:tcW w:type="pct" w:w="1250"/>
          </w:tcPr>
          <w:p>
            <w:r>
              <w:rPr>
                <w:color w:val="0D0D0D"/>
                <w:sz w:val="22"/>
                <w:szCs w:val="22"/>
              </w:rPr>
              <w:t xml:space="preserve">Tab bar, FAB, primary actions</w:t>
            </w:r>
          </w:p>
        </w:tc>
      </w:tr>
      <w:tr>
        <w:trPr>
          <w:shd w:val="clear" w:color="auto" w:fill="F5F5F5"/>
        </w:trPr>
        <w:tc>
          <w:tcPr>
            <w:tcW w:type="pct" w:w="1250"/>
          </w:tcPr>
          <w:p>
            <w:r>
              <w:rPr>
                <w:color w:val="0D0D0D"/>
                <w:sz w:val="22"/>
                <w:szCs w:val="22"/>
              </w:rPr>
              <w:t xml:space="preserve">Phosphor Icons</w:t>
            </w:r>
          </w:p>
        </w:tc>
        <w:tc>
          <w:tcPr>
            <w:tcW w:type="pct" w:w="1250"/>
          </w:tcPr>
          <w:p>
            <w:r>
              <w:rPr>
                <w:color w:val="0D0D0D"/>
                <w:sz w:val="22"/>
                <w:szCs w:val="22"/>
              </w:rPr>
              <w:t xml:space="preserve">Fill</w:t>
            </w:r>
          </w:p>
        </w:tc>
        <w:tc>
          <w:tcPr>
            <w:tcW w:type="pct" w:w="1250"/>
          </w:tcPr>
          <w:p>
            <w:r>
              <w:rPr>
                <w:color w:val="0D0D0D"/>
                <w:sz w:val="22"/>
                <w:szCs w:val="22"/>
              </w:rPr>
              <w:t xml:space="preserve">24px</w:t>
            </w:r>
          </w:p>
        </w:tc>
        <w:tc>
          <w:tcPr>
            <w:tcW w:type="pct" w:w="1250"/>
          </w:tcPr>
          <w:p>
            <w:r>
              <w:rPr>
                <w:color w:val="0D0D0D"/>
                <w:sz w:val="22"/>
                <w:szCs w:val="22"/>
              </w:rPr>
              <w:t xml:space="preserve">Selected / active states only</w:t>
            </w:r>
          </w:p>
        </w:tc>
      </w:tr>
    </w:tbl>
    <w:p/>
    <w:p>
      <w:pPr>
        <w:pStyle w:val="Heading2"/>
      </w:pPr>
      <w:r>
        <w:t xml:space="preserve">5.1 Icon Color Rules</w:t>
      </w:r>
    </w:p>
    <w:p>
      <w:pPr>
        <w:pStyle w:val="ListParagraph"/>
        <w:numPr>
          <w:ilvl w:val="0"/>
          <w:numId w:val="1"/>
        </w:numPr>
        <w:spacing w:after="80"/>
      </w:pPr>
      <w:r>
        <w:rPr>
          <w:sz w:val="22"/>
          <w:szCs w:val="22"/>
          <w:color w:val="0D0D0D"/>
        </w:rPr>
        <w:t xml:space="preserve">Active/selected icon: Splitbo Green (#9CD246)</w:t>
      </w:r>
    </w:p>
    <w:p>
      <w:pPr>
        <w:pStyle w:val="ListParagraph"/>
        <w:numPr>
          <w:ilvl w:val="0"/>
          <w:numId w:val="1"/>
        </w:numPr>
        <w:spacing w:after="80"/>
      </w:pPr>
      <w:r>
        <w:rPr>
          <w:sz w:val="22"/>
          <w:szCs w:val="22"/>
          <w:color w:val="0D0D0D"/>
        </w:rPr>
        <w:t xml:space="preserve">Inactive icon: text.muted</w:t>
      </w:r>
    </w:p>
    <w:p>
      <w:pPr>
        <w:pStyle w:val="ListParagraph"/>
        <w:numPr>
          <w:ilvl w:val="0"/>
          <w:numId w:val="1"/>
        </w:numPr>
        <w:spacing w:after="80"/>
      </w:pPr>
      <w:r>
        <w:rPr>
          <w:sz w:val="22"/>
          <w:szCs w:val="22"/>
          <w:color w:val="0D0D0D"/>
        </w:rPr>
        <w:t xml:space="preserve">Semantic icons (positive/negative balance): semantic.positive / semantic.negative</w:t>
      </w:r>
    </w:p>
    <w:p>
      <w:pPr>
        <w:pStyle w:val="ListParagraph"/>
        <w:numPr>
          <w:ilvl w:val="0"/>
          <w:numId w:val="1"/>
        </w:numPr>
        <w:spacing w:after="80"/>
      </w:pPr>
      <w:r>
        <w:rPr>
          <w:sz w:val="22"/>
          <w:szCs w:val="22"/>
          <w:color w:val="0D0D0D"/>
        </w:rPr>
        <w:t xml:space="preserve">Destructive action icon: semantic.error — only when confirming a delete</w:t>
      </w:r>
    </w:p>
    <w:p/>
    <w:p>
      <w:pPr>
        <w:pStyle w:val="Heading1"/>
      </w:pPr>
      <w:r>
        <w:t xml:space="preserve">6. Spacing &amp; Layout</w:t>
      </w:r>
    </w:p>
    <w:p>
      <w:pPr>
        <w:pStyle w:val="Heading2"/>
      </w:pPr>
      <w:r>
        <w:t xml:space="preserve">6.1 Spacing Scale (4px base grid)</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Token</w:t>
            </w:r>
          </w:p>
        </w:tc>
        <w:tc>
          <w:tcPr>
            <w:shd w:val="clear" w:color="auto" w:fill="000000"/>
            <w:tcW w:type="pct" w:w="1666"/>
          </w:tcPr>
          <w:p>
            <w:r>
              <w:rPr>
                <w:b/>
                <w:color w:val="FFFFFF"/>
              </w:rPr>
              <w:t xml:space="preserve">Value</w:t>
            </w:r>
          </w:p>
        </w:tc>
        <w:tc>
          <w:tcPr>
            <w:shd w:val="clear" w:color="auto" w:fill="000000"/>
            <w:tcW w:type="pct" w:w="1666"/>
          </w:tcPr>
          <w:p>
            <w:r>
              <w:rPr>
                <w:b/>
                <w:color w:val="FFFFFF"/>
              </w:rPr>
              <w:t xml:space="preserve">Usage</w:t>
            </w:r>
          </w:p>
        </w:tc>
      </w:tr>
      <w:tr>
        <w:trPr>
          <w:shd w:val="clear" w:color="auto" w:fill="F5F5F5"/>
        </w:trPr>
        <w:tc>
          <w:tcPr>
            <w:tcW w:type="pct" w:w="1666"/>
          </w:tcPr>
          <w:p>
            <w:r>
              <w:rPr>
                <w:color w:val="0D0D0D"/>
                <w:sz w:val="22"/>
                <w:szCs w:val="22"/>
              </w:rPr>
              <w:t xml:space="preserve">space.1</w:t>
            </w:r>
          </w:p>
        </w:tc>
        <w:tc>
          <w:tcPr>
            <w:tcW w:type="pct" w:w="1666"/>
          </w:tcPr>
          <w:p>
            <w:r>
              <w:rPr>
                <w:color w:val="0D0D0D"/>
                <w:sz w:val="22"/>
                <w:szCs w:val="22"/>
              </w:rPr>
              <w:t xml:space="preserve">4px</w:t>
            </w:r>
          </w:p>
        </w:tc>
        <w:tc>
          <w:tcPr>
            <w:tcW w:type="pct" w:w="1666"/>
          </w:tcPr>
          <w:p>
            <w:r>
              <w:rPr>
                <w:color w:val="0D0D0D"/>
                <w:sz w:val="22"/>
                <w:szCs w:val="22"/>
              </w:rPr>
              <w:t xml:space="preserve">Icon internal padding, tight gaps</w:t>
            </w:r>
          </w:p>
        </w:tc>
      </w:tr>
      <w:tr>
        <w:tc>
          <w:tcPr>
            <w:tcW w:type="pct" w:w="1666"/>
          </w:tcPr>
          <w:p>
            <w:r>
              <w:rPr>
                <w:color w:val="0D0D0D"/>
                <w:sz w:val="22"/>
                <w:szCs w:val="22"/>
              </w:rPr>
              <w:t xml:space="preserve">space.2</w:t>
            </w:r>
          </w:p>
        </w:tc>
        <w:tc>
          <w:tcPr>
            <w:tcW w:type="pct" w:w="1666"/>
          </w:tcPr>
          <w:p>
            <w:r>
              <w:rPr>
                <w:color w:val="0D0D0D"/>
                <w:sz w:val="22"/>
                <w:szCs w:val="22"/>
              </w:rPr>
              <w:t xml:space="preserve">8px</w:t>
            </w:r>
          </w:p>
        </w:tc>
        <w:tc>
          <w:tcPr>
            <w:tcW w:type="pct" w:w="1666"/>
          </w:tcPr>
          <w:p>
            <w:r>
              <w:rPr>
                <w:color w:val="0D0D0D"/>
                <w:sz w:val="22"/>
                <w:szCs w:val="22"/>
              </w:rPr>
              <w:t xml:space="preserve">Between icon and label</w:t>
            </w:r>
          </w:p>
        </w:tc>
      </w:tr>
      <w:tr>
        <w:trPr>
          <w:shd w:val="clear" w:color="auto" w:fill="F5F5F5"/>
        </w:trPr>
        <w:tc>
          <w:tcPr>
            <w:tcW w:type="pct" w:w="1666"/>
          </w:tcPr>
          <w:p>
            <w:r>
              <w:rPr>
                <w:color w:val="0D0D0D"/>
                <w:sz w:val="22"/>
                <w:szCs w:val="22"/>
              </w:rPr>
              <w:t xml:space="preserve">space.3</w:t>
            </w:r>
          </w:p>
        </w:tc>
        <w:tc>
          <w:tcPr>
            <w:tcW w:type="pct" w:w="1666"/>
          </w:tcPr>
          <w:p>
            <w:r>
              <w:rPr>
                <w:color w:val="0D0D0D"/>
                <w:sz w:val="22"/>
                <w:szCs w:val="22"/>
              </w:rPr>
              <w:t xml:space="preserve">12px</w:t>
            </w:r>
          </w:p>
        </w:tc>
        <w:tc>
          <w:tcPr>
            <w:tcW w:type="pct" w:w="1666"/>
          </w:tcPr>
          <w:p>
            <w:r>
              <w:rPr>
                <w:color w:val="0D0D0D"/>
                <w:sz w:val="22"/>
                <w:szCs w:val="22"/>
              </w:rPr>
              <w:t xml:space="preserve">Compact card internal padding</w:t>
            </w:r>
          </w:p>
        </w:tc>
      </w:tr>
      <w:tr>
        <w:tc>
          <w:tcPr>
            <w:tcW w:type="pct" w:w="1666"/>
          </w:tcPr>
          <w:p>
            <w:r>
              <w:rPr>
                <w:color w:val="0D0D0D"/>
                <w:sz w:val="22"/>
                <w:szCs w:val="22"/>
              </w:rPr>
              <w:t xml:space="preserve">space.4</w:t>
            </w:r>
          </w:p>
        </w:tc>
        <w:tc>
          <w:tcPr>
            <w:tcW w:type="pct" w:w="1666"/>
          </w:tcPr>
          <w:p>
            <w:r>
              <w:rPr>
                <w:color w:val="0D0D0D"/>
                <w:sz w:val="22"/>
                <w:szCs w:val="22"/>
              </w:rPr>
              <w:t xml:space="preserve">16px</w:t>
            </w:r>
          </w:p>
        </w:tc>
        <w:tc>
          <w:tcPr>
            <w:tcW w:type="pct" w:w="1666"/>
          </w:tcPr>
          <w:p>
            <w:r>
              <w:rPr>
                <w:color w:val="0D0D0D"/>
                <w:sz w:val="22"/>
                <w:szCs w:val="22"/>
              </w:rPr>
              <w:t xml:space="preserve">Standard card padding, list item horizontal</w:t>
            </w:r>
          </w:p>
        </w:tc>
      </w:tr>
      <w:tr>
        <w:trPr>
          <w:shd w:val="clear" w:color="auto" w:fill="F5F5F5"/>
        </w:trPr>
        <w:tc>
          <w:tcPr>
            <w:tcW w:type="pct" w:w="1666"/>
          </w:tcPr>
          <w:p>
            <w:r>
              <w:rPr>
                <w:color w:val="0D0D0D"/>
                <w:sz w:val="22"/>
                <w:szCs w:val="22"/>
              </w:rPr>
              <w:t xml:space="preserve">space.5</w:t>
            </w:r>
          </w:p>
        </w:tc>
        <w:tc>
          <w:tcPr>
            <w:tcW w:type="pct" w:w="1666"/>
          </w:tcPr>
          <w:p>
            <w:r>
              <w:rPr>
                <w:color w:val="0D0D0D"/>
                <w:sz w:val="22"/>
                <w:szCs w:val="22"/>
              </w:rPr>
              <w:t xml:space="preserve">20px</w:t>
            </w:r>
          </w:p>
        </w:tc>
        <w:tc>
          <w:tcPr>
            <w:tcW w:type="pct" w:w="1666"/>
          </w:tcPr>
          <w:p>
            <w:r>
              <w:rPr>
                <w:color w:val="0D0D0D"/>
                <w:sz w:val="22"/>
                <w:szCs w:val="22"/>
              </w:rPr>
              <w:t xml:space="preserve">Section gap</w:t>
            </w:r>
          </w:p>
        </w:tc>
      </w:tr>
      <w:tr>
        <w:tc>
          <w:tcPr>
            <w:tcW w:type="pct" w:w="1666"/>
          </w:tcPr>
          <w:p>
            <w:r>
              <w:rPr>
                <w:color w:val="0D0D0D"/>
                <w:sz w:val="22"/>
                <w:szCs w:val="22"/>
              </w:rPr>
              <w:t xml:space="preserve">space.6</w:t>
            </w:r>
          </w:p>
        </w:tc>
        <w:tc>
          <w:tcPr>
            <w:tcW w:type="pct" w:w="1666"/>
          </w:tcPr>
          <w:p>
            <w:r>
              <w:rPr>
                <w:color w:val="0D0D0D"/>
                <w:sz w:val="22"/>
                <w:szCs w:val="22"/>
              </w:rPr>
              <w:t xml:space="preserve">24px</w:t>
            </w:r>
          </w:p>
        </w:tc>
        <w:tc>
          <w:tcPr>
            <w:tcW w:type="pct" w:w="1666"/>
          </w:tcPr>
          <w:p>
            <w:r>
              <w:rPr>
                <w:color w:val="0D0D0D"/>
                <w:sz w:val="22"/>
                <w:szCs w:val="22"/>
              </w:rPr>
              <w:t xml:space="preserve">Card margin from screen edge</w:t>
            </w:r>
          </w:p>
        </w:tc>
      </w:tr>
      <w:tr>
        <w:trPr>
          <w:shd w:val="clear" w:color="auto" w:fill="F5F5F5"/>
        </w:trPr>
        <w:tc>
          <w:tcPr>
            <w:tcW w:type="pct" w:w="1666"/>
          </w:tcPr>
          <w:p>
            <w:r>
              <w:rPr>
                <w:color w:val="0D0D0D"/>
                <w:sz w:val="22"/>
                <w:szCs w:val="22"/>
              </w:rPr>
              <w:t xml:space="preserve">space.8</w:t>
            </w:r>
          </w:p>
        </w:tc>
        <w:tc>
          <w:tcPr>
            <w:tcW w:type="pct" w:w="1666"/>
          </w:tcPr>
          <w:p>
            <w:r>
              <w:rPr>
                <w:color w:val="0D0D0D"/>
                <w:sz w:val="22"/>
                <w:szCs w:val="22"/>
              </w:rPr>
              <w:t xml:space="preserve">32px</w:t>
            </w:r>
          </w:p>
        </w:tc>
        <w:tc>
          <w:tcPr>
            <w:tcW w:type="pct" w:w="1666"/>
          </w:tcPr>
          <w:p>
            <w:r>
              <w:rPr>
                <w:color w:val="0D0D0D"/>
                <w:sz w:val="22"/>
                <w:szCs w:val="22"/>
              </w:rPr>
              <w:t xml:space="preserve">Section header to content</w:t>
            </w:r>
          </w:p>
        </w:tc>
      </w:tr>
      <w:tr>
        <w:tc>
          <w:tcPr>
            <w:tcW w:type="pct" w:w="1666"/>
          </w:tcPr>
          <w:p>
            <w:r>
              <w:rPr>
                <w:color w:val="0D0D0D"/>
                <w:sz w:val="22"/>
                <w:szCs w:val="22"/>
              </w:rPr>
              <w:t xml:space="preserve">space.10</w:t>
            </w:r>
          </w:p>
        </w:tc>
        <w:tc>
          <w:tcPr>
            <w:tcW w:type="pct" w:w="1666"/>
          </w:tcPr>
          <w:p>
            <w:r>
              <w:rPr>
                <w:color w:val="0D0D0D"/>
                <w:sz w:val="22"/>
                <w:szCs w:val="22"/>
              </w:rPr>
              <w:t xml:space="preserve">40px</w:t>
            </w:r>
          </w:p>
        </w:tc>
        <w:tc>
          <w:tcPr>
            <w:tcW w:type="pct" w:w="1666"/>
          </w:tcPr>
          <w:p>
            <w:r>
              <w:rPr>
                <w:color w:val="0D0D0D"/>
                <w:sz w:val="22"/>
                <w:szCs w:val="22"/>
              </w:rPr>
              <w:t xml:space="preserve">Large section breaks</w:t>
            </w:r>
          </w:p>
        </w:tc>
      </w:tr>
      <w:tr>
        <w:trPr>
          <w:shd w:val="clear" w:color="auto" w:fill="F5F5F5"/>
        </w:trPr>
        <w:tc>
          <w:tcPr>
            <w:tcW w:type="pct" w:w="1666"/>
          </w:tcPr>
          <w:p>
            <w:r>
              <w:rPr>
                <w:color w:val="0D0D0D"/>
                <w:sz w:val="22"/>
                <w:szCs w:val="22"/>
              </w:rPr>
              <w:t xml:space="preserve">space.12</w:t>
            </w:r>
          </w:p>
        </w:tc>
        <w:tc>
          <w:tcPr>
            <w:tcW w:type="pct" w:w="1666"/>
          </w:tcPr>
          <w:p>
            <w:r>
              <w:rPr>
                <w:color w:val="0D0D0D"/>
                <w:sz w:val="22"/>
                <w:szCs w:val="22"/>
              </w:rPr>
              <w:t xml:space="preserve">48px</w:t>
            </w:r>
          </w:p>
        </w:tc>
        <w:tc>
          <w:tcPr>
            <w:tcW w:type="pct" w:w="1666"/>
          </w:tcPr>
          <w:p>
            <w:r>
              <w:rPr>
                <w:color w:val="0D0D0D"/>
                <w:sz w:val="22"/>
                <w:szCs w:val="22"/>
              </w:rPr>
              <w:t xml:space="preserve">Hero / onboarding vertical rhythm</w:t>
            </w:r>
          </w:p>
        </w:tc>
      </w:tr>
    </w:tbl>
    <w:p/>
    <w:p>
      <w:pPr>
        <w:pStyle w:val="Heading2"/>
      </w:pPr>
      <w:r>
        <w:t xml:space="preserve">6.2 Border Radius Scale</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Token</w:t>
            </w:r>
          </w:p>
        </w:tc>
        <w:tc>
          <w:tcPr>
            <w:shd w:val="clear" w:color="auto" w:fill="000000"/>
            <w:tcW w:type="pct" w:w="1666"/>
          </w:tcPr>
          <w:p>
            <w:r>
              <w:rPr>
                <w:b/>
                <w:color w:val="FFFFFF"/>
              </w:rPr>
              <w:t xml:space="preserve">Value</w:t>
            </w:r>
          </w:p>
        </w:tc>
        <w:tc>
          <w:tcPr>
            <w:shd w:val="clear" w:color="auto" w:fill="000000"/>
            <w:tcW w:type="pct" w:w="1666"/>
          </w:tcPr>
          <w:p>
            <w:r>
              <w:rPr>
                <w:b/>
                <w:color w:val="FFFFFF"/>
              </w:rPr>
              <w:t xml:space="preserve">Usage</w:t>
            </w:r>
          </w:p>
        </w:tc>
      </w:tr>
      <w:tr>
        <w:trPr>
          <w:shd w:val="clear" w:color="auto" w:fill="F5F5F5"/>
        </w:trPr>
        <w:tc>
          <w:tcPr>
            <w:tcW w:type="pct" w:w="1666"/>
          </w:tcPr>
          <w:p>
            <w:r>
              <w:rPr>
                <w:color w:val="0D0D0D"/>
                <w:sz w:val="22"/>
                <w:szCs w:val="22"/>
              </w:rPr>
              <w:t xml:space="preserve">radius.sm</w:t>
            </w:r>
          </w:p>
        </w:tc>
        <w:tc>
          <w:tcPr>
            <w:tcW w:type="pct" w:w="1666"/>
          </w:tcPr>
          <w:p>
            <w:r>
              <w:rPr>
                <w:color w:val="0D0D0D"/>
                <w:sz w:val="22"/>
                <w:szCs w:val="22"/>
              </w:rPr>
              <w:t xml:space="preserve">6px</w:t>
            </w:r>
          </w:p>
        </w:tc>
        <w:tc>
          <w:tcPr>
            <w:tcW w:type="pct" w:w="1666"/>
          </w:tcPr>
          <w:p>
            <w:r>
              <w:rPr>
                <w:color w:val="0D0D0D"/>
                <w:sz w:val="22"/>
                <w:szCs w:val="22"/>
              </w:rPr>
              <w:t xml:space="preserve">Badges, tags, small chips</w:t>
            </w:r>
          </w:p>
        </w:tc>
      </w:tr>
      <w:tr>
        <w:tc>
          <w:tcPr>
            <w:tcW w:type="pct" w:w="1666"/>
          </w:tcPr>
          <w:p>
            <w:r>
              <w:rPr>
                <w:color w:val="0D0D0D"/>
                <w:sz w:val="22"/>
                <w:szCs w:val="22"/>
              </w:rPr>
              <w:t xml:space="preserve">radius.md</w:t>
            </w:r>
          </w:p>
        </w:tc>
        <w:tc>
          <w:tcPr>
            <w:tcW w:type="pct" w:w="1666"/>
          </w:tcPr>
          <w:p>
            <w:r>
              <w:rPr>
                <w:color w:val="0D0D0D"/>
                <w:sz w:val="22"/>
                <w:szCs w:val="22"/>
              </w:rPr>
              <w:t xml:space="preserve">10px</w:t>
            </w:r>
          </w:p>
        </w:tc>
        <w:tc>
          <w:tcPr>
            <w:tcW w:type="pct" w:w="1666"/>
          </w:tcPr>
          <w:p>
            <w:r>
              <w:rPr>
                <w:color w:val="0D0D0D"/>
                <w:sz w:val="22"/>
                <w:szCs w:val="22"/>
              </w:rPr>
              <w:t xml:space="preserve">Input fields, small cards</w:t>
            </w:r>
          </w:p>
        </w:tc>
      </w:tr>
      <w:tr>
        <w:trPr>
          <w:shd w:val="clear" w:color="auto" w:fill="F5F5F5"/>
        </w:trPr>
        <w:tc>
          <w:tcPr>
            <w:tcW w:type="pct" w:w="1666"/>
          </w:tcPr>
          <w:p>
            <w:r>
              <w:rPr>
                <w:color w:val="0D0D0D"/>
                <w:sz w:val="22"/>
                <w:szCs w:val="22"/>
              </w:rPr>
              <w:t xml:space="preserve">radius.lg</w:t>
            </w:r>
          </w:p>
        </w:tc>
        <w:tc>
          <w:tcPr>
            <w:tcW w:type="pct" w:w="1666"/>
          </w:tcPr>
          <w:p>
            <w:r>
              <w:rPr>
                <w:color w:val="0D0D0D"/>
                <w:sz w:val="22"/>
                <w:szCs w:val="22"/>
              </w:rPr>
              <w:t xml:space="preserve">16px</w:t>
            </w:r>
          </w:p>
        </w:tc>
        <w:tc>
          <w:tcPr>
            <w:tcW w:type="pct" w:w="1666"/>
          </w:tcPr>
          <w:p>
            <w:r>
              <w:rPr>
                <w:color w:val="0D0D0D"/>
                <w:sz w:val="22"/>
                <w:szCs w:val="22"/>
              </w:rPr>
              <w:t xml:space="preserve">Cards, sheets, modals</w:t>
            </w:r>
          </w:p>
        </w:tc>
      </w:tr>
      <w:tr>
        <w:tc>
          <w:tcPr>
            <w:tcW w:type="pct" w:w="1666"/>
          </w:tcPr>
          <w:p>
            <w:r>
              <w:rPr>
                <w:color w:val="0D0D0D"/>
                <w:sz w:val="22"/>
                <w:szCs w:val="22"/>
              </w:rPr>
              <w:t xml:space="preserve">radius.xl</w:t>
            </w:r>
          </w:p>
        </w:tc>
        <w:tc>
          <w:tcPr>
            <w:tcW w:type="pct" w:w="1666"/>
          </w:tcPr>
          <w:p>
            <w:r>
              <w:rPr>
                <w:color w:val="0D0D0D"/>
                <w:sz w:val="22"/>
                <w:szCs w:val="22"/>
              </w:rPr>
              <w:t xml:space="preserve">24px</w:t>
            </w:r>
          </w:p>
        </w:tc>
        <w:tc>
          <w:tcPr>
            <w:tcW w:type="pct" w:w="1666"/>
          </w:tcPr>
          <w:p>
            <w:r>
              <w:rPr>
                <w:color w:val="0D0D0D"/>
                <w:sz w:val="22"/>
                <w:szCs w:val="22"/>
              </w:rPr>
              <w:t xml:space="preserve">Bottom sheets, FAB</w:t>
            </w:r>
          </w:p>
        </w:tc>
      </w:tr>
      <w:tr>
        <w:trPr>
          <w:shd w:val="clear" w:color="auto" w:fill="F5F5F5"/>
        </w:trPr>
        <w:tc>
          <w:tcPr>
            <w:tcW w:type="pct" w:w="1666"/>
          </w:tcPr>
          <w:p>
            <w:r>
              <w:rPr>
                <w:color w:val="0D0D0D"/>
                <w:sz w:val="22"/>
                <w:szCs w:val="22"/>
              </w:rPr>
              <w:t xml:space="preserve">radius.full</w:t>
            </w:r>
          </w:p>
        </w:tc>
        <w:tc>
          <w:tcPr>
            <w:tcW w:type="pct" w:w="1666"/>
          </w:tcPr>
          <w:p>
            <w:r>
              <w:rPr>
                <w:color w:val="0D0D0D"/>
                <w:sz w:val="22"/>
                <w:szCs w:val="22"/>
              </w:rPr>
              <w:t xml:space="preserve">9999px</w:t>
            </w:r>
          </w:p>
        </w:tc>
        <w:tc>
          <w:tcPr>
            <w:tcW w:type="pct" w:w="1666"/>
          </w:tcPr>
          <w:p>
            <w:r>
              <w:rPr>
                <w:color w:val="0D0D0D"/>
                <w:sz w:val="22"/>
                <w:szCs w:val="22"/>
              </w:rPr>
              <w:t xml:space="preserve">Pills, avatars, toggles</w:t>
            </w:r>
          </w:p>
        </w:tc>
      </w:tr>
    </w:tbl>
    <w:p/>
    <w:p>
      <w:pPr>
        <w:pStyle w:val="Heading2"/>
      </w:pPr>
      <w:r>
        <w:t xml:space="preserve">6.3 Elevation (Shadow)</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666"/>
          </w:tcPr>
          <w:p>
            <w:r>
              <w:rPr>
                <w:b/>
                <w:color w:val="FFFFFF"/>
              </w:rPr>
              <w:t xml:space="preserve">Level</w:t>
            </w:r>
          </w:p>
        </w:tc>
        <w:tc>
          <w:tcPr>
            <w:shd w:val="clear" w:color="auto" w:fill="000000"/>
            <w:tcW w:type="pct" w:w="1666"/>
          </w:tcPr>
          <w:p>
            <w:r>
              <w:rPr>
                <w:b/>
                <w:color w:val="FFFFFF"/>
              </w:rPr>
              <w:t xml:space="preserve">Usage</w:t>
            </w:r>
          </w:p>
        </w:tc>
        <w:tc>
          <w:tcPr>
            <w:shd w:val="clear" w:color="auto" w:fill="000000"/>
            <w:tcW w:type="pct" w:w="1666"/>
          </w:tcPr>
          <w:p>
            <w:r>
              <w:rPr>
                <w:b/>
                <w:color w:val="FFFFFF"/>
              </w:rPr>
              <w:t xml:space="preserve">Shadow</w:t>
            </w:r>
          </w:p>
        </w:tc>
      </w:tr>
      <w:tr>
        <w:trPr>
          <w:shd w:val="clear" w:color="auto" w:fill="F5F5F5"/>
        </w:trPr>
        <w:tc>
          <w:tcPr>
            <w:tcW w:type="pct" w:w="1666"/>
          </w:tcPr>
          <w:p>
            <w:r>
              <w:rPr>
                <w:color w:val="0D0D0D"/>
                <w:sz w:val="22"/>
                <w:szCs w:val="22"/>
              </w:rPr>
              <w:t xml:space="preserve">0 — Flat</w:t>
            </w:r>
          </w:p>
        </w:tc>
        <w:tc>
          <w:tcPr>
            <w:tcW w:type="pct" w:w="1666"/>
          </w:tcPr>
          <w:p>
            <w:r>
              <w:rPr>
                <w:color w:val="0D0D0D"/>
                <w:sz w:val="22"/>
                <w:szCs w:val="22"/>
              </w:rPr>
              <w:t xml:space="preserve">List items, inline elements</w:t>
            </w:r>
          </w:p>
        </w:tc>
        <w:tc>
          <w:tcPr>
            <w:tcW w:type="pct" w:w="1666"/>
          </w:tcPr>
          <w:p>
            <w:r>
              <w:rPr>
                <w:color w:val="0D0D0D"/>
                <w:sz w:val="22"/>
                <w:szCs w:val="22"/>
              </w:rPr>
              <w:t xml:space="preserve">No shadow</w:t>
            </w:r>
          </w:p>
        </w:tc>
      </w:tr>
      <w:tr>
        <w:tc>
          <w:tcPr>
            <w:tcW w:type="pct" w:w="1666"/>
          </w:tcPr>
          <w:p>
            <w:r>
              <w:rPr>
                <w:color w:val="0D0D0D"/>
                <w:sz w:val="22"/>
                <w:szCs w:val="22"/>
              </w:rPr>
              <w:t xml:space="preserve">1 — Card</w:t>
            </w:r>
          </w:p>
        </w:tc>
        <w:tc>
          <w:tcPr>
            <w:tcW w:type="pct" w:w="1666"/>
          </w:tcPr>
          <w:p>
            <w:r>
              <w:rPr>
                <w:color w:val="0D0D0D"/>
                <w:sz w:val="22"/>
                <w:szCs w:val="22"/>
              </w:rPr>
              <w:t xml:space="preserve">Standard cards, expense rows</w:t>
            </w:r>
          </w:p>
        </w:tc>
        <w:tc>
          <w:tcPr>
            <w:tcW w:type="pct" w:w="1666"/>
          </w:tcPr>
          <w:p>
            <w:r>
              <w:rPr>
                <w:color w:val="0D0D0D"/>
                <w:sz w:val="22"/>
                <w:szCs w:val="22"/>
              </w:rPr>
              <w:t xml:space="preserve">0 1px 3px rgba(0,0,0,0.08)</w:t>
            </w:r>
          </w:p>
        </w:tc>
      </w:tr>
      <w:tr>
        <w:trPr>
          <w:shd w:val="clear" w:color="auto" w:fill="F5F5F5"/>
        </w:trPr>
        <w:tc>
          <w:tcPr>
            <w:tcW w:type="pct" w:w="1666"/>
          </w:tcPr>
          <w:p>
            <w:r>
              <w:rPr>
                <w:color w:val="0D0D0D"/>
                <w:sz w:val="22"/>
                <w:szCs w:val="22"/>
              </w:rPr>
              <w:t xml:space="preserve">2 — Float</w:t>
            </w:r>
          </w:p>
        </w:tc>
        <w:tc>
          <w:tcPr>
            <w:tcW w:type="pct" w:w="1666"/>
          </w:tcPr>
          <w:p>
            <w:r>
              <w:rPr>
                <w:color w:val="0D0D0D"/>
                <w:sz w:val="22"/>
                <w:szCs w:val="22"/>
              </w:rPr>
              <w:t xml:space="preserve">Modals, bottom sheets</w:t>
            </w:r>
          </w:p>
        </w:tc>
        <w:tc>
          <w:tcPr>
            <w:tcW w:type="pct" w:w="1666"/>
          </w:tcPr>
          <w:p>
            <w:r>
              <w:rPr>
                <w:color w:val="0D0D0D"/>
                <w:sz w:val="22"/>
                <w:szCs w:val="22"/>
              </w:rPr>
              <w:t xml:space="preserve">0 4px 16px rgba(0,0,0,0.12)</w:t>
            </w:r>
          </w:p>
        </w:tc>
      </w:tr>
      <w:tr>
        <w:tc>
          <w:tcPr>
            <w:tcW w:type="pct" w:w="1666"/>
          </w:tcPr>
          <w:p>
            <w:r>
              <w:rPr>
                <w:color w:val="0D0D0D"/>
                <w:sz w:val="22"/>
                <w:szCs w:val="22"/>
              </w:rPr>
              <w:t xml:space="preserve">3 — Overlay</w:t>
            </w:r>
          </w:p>
        </w:tc>
        <w:tc>
          <w:tcPr>
            <w:tcW w:type="pct" w:w="1666"/>
          </w:tcPr>
          <w:p>
            <w:r>
              <w:rPr>
                <w:color w:val="0D0D0D"/>
                <w:sz w:val="22"/>
                <w:szCs w:val="22"/>
              </w:rPr>
              <w:t xml:space="preserve">Toasts, popovers</w:t>
            </w:r>
          </w:p>
        </w:tc>
        <w:tc>
          <w:tcPr>
            <w:tcW w:type="pct" w:w="1666"/>
          </w:tcPr>
          <w:p>
            <w:r>
              <w:rPr>
                <w:color w:val="0D0D0D"/>
                <w:sz w:val="22"/>
                <w:szCs w:val="22"/>
              </w:rPr>
              <w:t xml:space="preserve">0 8px 32px rgba(0,0,0,0.20)</w:t>
            </w:r>
          </w:p>
        </w:tc>
      </w:tr>
    </w:tbl>
    <w:p/>
    <w:p>
      <w:pPr>
        <w:pStyle w:val="Heading1"/>
      </w:pPr>
      <w:r>
        <w:t xml:space="preserve">7. Component Design Language</w:t>
      </w:r>
    </w:p>
    <w:p>
      <w:pPr>
        <w:pStyle w:val="Heading2"/>
      </w:pPr>
      <w:r>
        <w:t xml:space="preserve">7.1 Buttons</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000"/>
          </w:tcPr>
          <w:p>
            <w:r>
              <w:rPr>
                <w:b/>
                <w:color w:val="FFFFFF"/>
              </w:rPr>
              <w:t xml:space="preserve">Variant</w:t>
            </w:r>
          </w:p>
        </w:tc>
        <w:tc>
          <w:tcPr>
            <w:shd w:val="clear" w:color="auto" w:fill="000000"/>
            <w:tcW w:type="pct" w:w="1000"/>
          </w:tcPr>
          <w:p>
            <w:r>
              <w:rPr>
                <w:b/>
                <w:color w:val="FFFFFF"/>
              </w:rPr>
              <w:t xml:space="preserve">Background</w:t>
            </w:r>
          </w:p>
        </w:tc>
        <w:tc>
          <w:tcPr>
            <w:shd w:val="clear" w:color="auto" w:fill="000000"/>
            <w:tcW w:type="pct" w:w="1000"/>
          </w:tcPr>
          <w:p>
            <w:r>
              <w:rPr>
                <w:b/>
                <w:color w:val="FFFFFF"/>
              </w:rPr>
              <w:t xml:space="preserve">Text</w:t>
            </w:r>
          </w:p>
        </w:tc>
        <w:tc>
          <w:tcPr>
            <w:shd w:val="clear" w:color="auto" w:fill="000000"/>
            <w:tcW w:type="pct" w:w="1000"/>
          </w:tcPr>
          <w:p>
            <w:r>
              <w:rPr>
                <w:b/>
                <w:color w:val="FFFFFF"/>
              </w:rPr>
              <w:t xml:space="preserve">Border</w:t>
            </w:r>
          </w:p>
        </w:tc>
        <w:tc>
          <w:tcPr>
            <w:shd w:val="clear" w:color="auto" w:fill="000000"/>
            <w:tcW w:type="pct" w:w="1000"/>
          </w:tcPr>
          <w:p>
            <w:r>
              <w:rPr>
                <w:b/>
                <w:color w:val="FFFFFF"/>
              </w:rPr>
              <w:t xml:space="preserve">Usage</w:t>
            </w:r>
          </w:p>
        </w:tc>
      </w:tr>
      <w:tr>
        <w:trPr>
          <w:shd w:val="clear" w:color="auto" w:fill="F5F5F5"/>
        </w:trPr>
        <w:tc>
          <w:tcPr>
            <w:tcW w:type="pct" w:w="1000"/>
          </w:tcPr>
          <w:p>
            <w:r>
              <w:rPr>
                <w:color w:val="0D0D0D"/>
                <w:sz w:val="22"/>
                <w:szCs w:val="22"/>
              </w:rPr>
              <w:t xml:space="preserve">Primary</w:t>
            </w:r>
          </w:p>
        </w:tc>
        <w:tc>
          <w:tcPr>
            <w:tcW w:type="pct" w:w="1000"/>
          </w:tcPr>
          <w:p>
            <w:r>
              <w:rPr>
                <w:color w:val="0D0D0D"/>
                <w:sz w:val="22"/>
                <w:szCs w:val="22"/>
              </w:rPr>
              <w:t xml:space="preserve">9CD246</w:t>
            </w:r>
          </w:p>
        </w:tc>
        <w:tc>
          <w:tcPr>
            <w:tcW w:type="pct" w:w="1000"/>
          </w:tcPr>
          <w:p>
            <w:r>
              <w:rPr>
                <w:color w:val="0D0D0D"/>
                <w:sz w:val="22"/>
                <w:szCs w:val="22"/>
              </w:rPr>
              <w:t xml:space="preserve">White</w:t>
            </w:r>
          </w:p>
        </w:tc>
        <w:tc>
          <w:tcPr>
            <w:tcW w:type="pct" w:w="1000"/>
          </w:tcPr>
          <w:p>
            <w:r>
              <w:rPr>
                <w:color w:val="0D0D0D"/>
                <w:sz w:val="22"/>
                <w:szCs w:val="22"/>
              </w:rPr>
              <w:t xml:space="preserve">None</w:t>
            </w:r>
          </w:p>
        </w:tc>
        <w:tc>
          <w:tcPr>
            <w:tcW w:type="pct" w:w="1000"/>
          </w:tcPr>
          <w:p>
            <w:r>
              <w:rPr>
                <w:color w:val="0D0D0D"/>
                <w:sz w:val="22"/>
                <w:szCs w:val="22"/>
              </w:rPr>
              <w:t xml:space="preserve">Main CTA: 'Add Expense', 'Settle Up'</w:t>
            </w:r>
          </w:p>
        </w:tc>
      </w:tr>
      <w:tr>
        <w:tc>
          <w:tcPr>
            <w:tcW w:type="pct" w:w="1000"/>
          </w:tcPr>
          <w:p>
            <w:r>
              <w:rPr>
                <w:color w:val="0D0D0D"/>
                <w:sz w:val="22"/>
                <w:szCs w:val="22"/>
              </w:rPr>
              <w:t xml:space="preserve">Secondary</w:t>
            </w:r>
          </w:p>
        </w:tc>
        <w:tc>
          <w:tcPr>
            <w:tcW w:type="pct" w:w="1000"/>
          </w:tcPr>
          <w:p>
            <w:r>
              <w:rPr>
                <w:color w:val="0D0D0D"/>
                <w:sz w:val="22"/>
                <w:szCs w:val="22"/>
              </w:rPr>
              <w:t xml:space="preserve">Transparent</w:t>
            </w:r>
          </w:p>
        </w:tc>
        <w:tc>
          <w:tcPr>
            <w:tcW w:type="pct" w:w="1000"/>
          </w:tcPr>
          <w:p>
            <w:r>
              <w:rPr>
                <w:color w:val="0D0D0D"/>
                <w:sz w:val="22"/>
                <w:szCs w:val="22"/>
              </w:rPr>
              <w:t xml:space="preserve">9CD246</w:t>
            </w:r>
          </w:p>
        </w:tc>
        <w:tc>
          <w:tcPr>
            <w:tcW w:type="pct" w:w="1000"/>
          </w:tcPr>
          <w:p>
            <w:r>
              <w:rPr>
                <w:color w:val="0D0D0D"/>
                <w:sz w:val="22"/>
                <w:szCs w:val="22"/>
              </w:rPr>
              <w:t xml:space="preserve">1px 9CD246</w:t>
            </w:r>
          </w:p>
        </w:tc>
        <w:tc>
          <w:tcPr>
            <w:tcW w:type="pct" w:w="1000"/>
          </w:tcPr>
          <w:p>
            <w:r>
              <w:rPr>
                <w:color w:val="0D0D0D"/>
                <w:sz w:val="22"/>
                <w:szCs w:val="22"/>
              </w:rPr>
              <w:t xml:space="preserve">Secondary actions: 'Share Link'</w:t>
            </w:r>
          </w:p>
        </w:tc>
      </w:tr>
      <w:tr>
        <w:trPr>
          <w:shd w:val="clear" w:color="auto" w:fill="F5F5F5"/>
        </w:trPr>
        <w:tc>
          <w:tcPr>
            <w:tcW w:type="pct" w:w="1000"/>
          </w:tcPr>
          <w:p>
            <w:r>
              <w:rPr>
                <w:color w:val="0D0D0D"/>
                <w:sz w:val="22"/>
                <w:szCs w:val="22"/>
              </w:rPr>
              <w:t xml:space="preserve">Ghost</w:t>
            </w:r>
          </w:p>
        </w:tc>
        <w:tc>
          <w:tcPr>
            <w:tcW w:type="pct" w:w="1000"/>
          </w:tcPr>
          <w:p>
            <w:r>
              <w:rPr>
                <w:color w:val="0D0D0D"/>
                <w:sz w:val="22"/>
                <w:szCs w:val="22"/>
              </w:rPr>
              <w:t xml:space="preserve">Transparent</w:t>
            </w:r>
          </w:p>
        </w:tc>
        <w:tc>
          <w:tcPr>
            <w:tcW w:type="pct" w:w="1000"/>
          </w:tcPr>
          <w:p>
            <w:r>
              <w:rPr>
                <w:color w:val="0D0D0D"/>
                <w:sz w:val="22"/>
                <w:szCs w:val="22"/>
              </w:rPr>
              <w:t xml:space="preserve">666666</w:t>
            </w:r>
          </w:p>
        </w:tc>
        <w:tc>
          <w:tcPr>
            <w:tcW w:type="pct" w:w="1000"/>
          </w:tcPr>
          <w:p>
            <w:r>
              <w:rPr>
                <w:color w:val="0D0D0D"/>
                <w:sz w:val="22"/>
                <w:szCs w:val="22"/>
              </w:rPr>
              <w:t xml:space="preserve">None</w:t>
            </w:r>
          </w:p>
        </w:tc>
        <w:tc>
          <w:tcPr>
            <w:tcW w:type="pct" w:w="1000"/>
          </w:tcPr>
          <w:p>
            <w:r>
              <w:rPr>
                <w:color w:val="0D0D0D"/>
                <w:sz w:val="22"/>
                <w:szCs w:val="22"/>
              </w:rPr>
              <w:t xml:space="preserve">Tertiary: 'Cancel', 'Skip'</w:t>
            </w:r>
          </w:p>
        </w:tc>
      </w:tr>
      <w:tr>
        <w:tc>
          <w:tcPr>
            <w:tcW w:type="pct" w:w="1000"/>
          </w:tcPr>
          <w:p>
            <w:r>
              <w:rPr>
                <w:color w:val="0D0D0D"/>
                <w:sz w:val="22"/>
                <w:szCs w:val="22"/>
              </w:rPr>
              <w:t xml:space="preserve">Danger</w:t>
            </w:r>
          </w:p>
        </w:tc>
        <w:tc>
          <w:tcPr>
            <w:tcW w:type="pct" w:w="1000"/>
          </w:tcPr>
          <w:p>
            <w:r>
              <w:rPr>
                <w:color w:val="0D0D0D"/>
                <w:sz w:val="22"/>
                <w:szCs w:val="22"/>
              </w:rPr>
              <w:t xml:space="preserve">DC2626</w:t>
            </w:r>
          </w:p>
        </w:tc>
        <w:tc>
          <w:tcPr>
            <w:tcW w:type="pct" w:w="1000"/>
          </w:tcPr>
          <w:p>
            <w:r>
              <w:rPr>
                <w:color w:val="0D0D0D"/>
                <w:sz w:val="22"/>
                <w:szCs w:val="22"/>
              </w:rPr>
              <w:t xml:space="preserve">White</w:t>
            </w:r>
          </w:p>
        </w:tc>
        <w:tc>
          <w:tcPr>
            <w:tcW w:type="pct" w:w="1000"/>
          </w:tcPr>
          <w:p>
            <w:r>
              <w:rPr>
                <w:color w:val="0D0D0D"/>
                <w:sz w:val="22"/>
                <w:szCs w:val="22"/>
              </w:rPr>
              <w:t xml:space="preserve">None</w:t>
            </w:r>
          </w:p>
        </w:tc>
        <w:tc>
          <w:tcPr>
            <w:tcW w:type="pct" w:w="1000"/>
          </w:tcPr>
          <w:p>
            <w:r>
              <w:rPr>
                <w:color w:val="0D0D0D"/>
                <w:sz w:val="22"/>
                <w:szCs w:val="22"/>
              </w:rPr>
              <w:t xml:space="preserve">Destructive: 'Delete Expense'</w:t>
            </w:r>
          </w:p>
        </w:tc>
      </w:tr>
    </w:tbl>
    <w:p/>
    <w:p>
      <w:pPr>
        <w:pStyle w:val="Heading2"/>
      </w:pPr>
      <w:r>
        <w:t xml:space="preserve">7.2 Balance Chip / Badge</w:t>
      </w:r>
    </w:p>
    <w:p>
      <w:pPr>
        <w:pStyle w:val="ListParagraph"/>
        <w:numPr>
          <w:ilvl w:val="0"/>
          <w:numId w:val="1"/>
        </w:numPr>
        <w:spacing w:after="80"/>
      </w:pPr>
      <w:r>
        <w:rPr>
          <w:sz w:val="22"/>
          <w:szCs w:val="22"/>
          <w:color w:val="0D0D0D"/>
        </w:rPr>
        <w:t xml:space="preserve">You are owed: background semantic.positive + 15% opacity, text semantic.positive, bold</w:t>
      </w:r>
    </w:p>
    <w:p>
      <w:pPr>
        <w:pStyle w:val="ListParagraph"/>
        <w:numPr>
          <w:ilvl w:val="0"/>
          <w:numId w:val="1"/>
        </w:numPr>
        <w:spacing w:after="80"/>
      </w:pPr>
      <w:r>
        <w:rPr>
          <w:sz w:val="22"/>
          <w:szCs w:val="22"/>
          <w:color w:val="0D0D0D"/>
        </w:rPr>
        <w:t xml:space="preserve">You owe: background semantic.negative + 15% opacity, text semantic.negative, bold</w:t>
      </w:r>
    </w:p>
    <w:p>
      <w:pPr>
        <w:pStyle w:val="ListParagraph"/>
        <w:numPr>
          <w:ilvl w:val="0"/>
          <w:numId w:val="1"/>
        </w:numPr>
        <w:spacing w:after="80"/>
      </w:pPr>
      <w:r>
        <w:rPr>
          <w:sz w:val="22"/>
          <w:szCs w:val="22"/>
          <w:color w:val="0D0D0D"/>
        </w:rPr>
        <w:t xml:space="preserve">Settled: background text.muted + 10% opacity, text text.muted</w:t>
      </w:r>
    </w:p>
    <w:p/>
    <w:p>
      <w:pPr>
        <w:pStyle w:val="Heading2"/>
      </w:pPr>
      <w:r>
        <w:t xml:space="preserve">7.3 Cards</w:t>
      </w:r>
    </w:p>
    <w:p>
      <w:pPr>
        <w:pStyle w:val="ListParagraph"/>
        <w:numPr>
          <w:ilvl w:val="0"/>
          <w:numId w:val="1"/>
        </w:numPr>
        <w:spacing w:after="80"/>
      </w:pPr>
      <w:r>
        <w:rPr>
          <w:sz w:val="22"/>
          <w:szCs w:val="22"/>
          <w:color w:val="0D0D0D"/>
        </w:rPr>
        <w:t xml:space="preserve">Background: surface.card (light/dark mode aware)</w:t>
      </w:r>
    </w:p>
    <w:p>
      <w:pPr>
        <w:pStyle w:val="ListParagraph"/>
        <w:numPr>
          <w:ilvl w:val="0"/>
          <w:numId w:val="1"/>
        </w:numPr>
        <w:spacing w:after="80"/>
      </w:pPr>
      <w:r>
        <w:rPr>
          <w:sz w:val="22"/>
          <w:szCs w:val="22"/>
          <w:color w:val="0D0D0D"/>
        </w:rPr>
        <w:t xml:space="preserve">Border: 1px border.light / border.dark (mode aware)</w:t>
      </w:r>
    </w:p>
    <w:p>
      <w:pPr>
        <w:pStyle w:val="ListParagraph"/>
        <w:numPr>
          <w:ilvl w:val="0"/>
          <w:numId w:val="1"/>
        </w:numPr>
        <w:spacing w:after="80"/>
      </w:pPr>
      <w:r>
        <w:rPr>
          <w:sz w:val="22"/>
          <w:szCs w:val="22"/>
          <w:color w:val="0D0D0D"/>
        </w:rPr>
        <w:t xml:space="preserve">Radius: radius.lg (16px)</w:t>
      </w:r>
    </w:p>
    <w:p>
      <w:pPr>
        <w:pStyle w:val="ListParagraph"/>
        <w:numPr>
          <w:ilvl w:val="0"/>
          <w:numId w:val="1"/>
        </w:numPr>
        <w:spacing w:after="80"/>
      </w:pPr>
      <w:r>
        <w:rPr>
          <w:sz w:val="22"/>
          <w:szCs w:val="22"/>
          <w:color w:val="0D0D0D"/>
        </w:rPr>
        <w:t xml:space="preserve">Padding: space.4 (16px)</w:t>
      </w:r>
    </w:p>
    <w:p>
      <w:pPr>
        <w:pStyle w:val="ListParagraph"/>
        <w:numPr>
          <w:ilvl w:val="0"/>
          <w:numId w:val="1"/>
        </w:numPr>
        <w:spacing w:after="80"/>
      </w:pPr>
      <w:r>
        <w:rPr>
          <w:sz w:val="22"/>
          <w:szCs w:val="22"/>
          <w:color w:val="0D0D0D"/>
        </w:rPr>
        <w:t xml:space="preserve">Shadow: elevation level 1</w:t>
      </w:r>
    </w:p>
    <w:p/>
    <w:p>
      <w:pPr>
        <w:pStyle w:val="Heading2"/>
      </w:pPr>
      <w:r>
        <w:t xml:space="preserve">7.4 Tab Bar</w:t>
      </w:r>
    </w:p>
    <w:p>
      <w:pPr>
        <w:pStyle w:val="ListParagraph"/>
        <w:numPr>
          <w:ilvl w:val="0"/>
          <w:numId w:val="1"/>
        </w:numPr>
        <w:spacing w:after="80"/>
      </w:pPr>
      <w:r>
        <w:rPr>
          <w:sz w:val="22"/>
          <w:szCs w:val="22"/>
          <w:color w:val="0D0D0D"/>
        </w:rPr>
        <w:t xml:space="preserve">Background: surface.card with blur effect</w:t>
      </w:r>
    </w:p>
    <w:p>
      <w:pPr>
        <w:pStyle w:val="ListParagraph"/>
        <w:numPr>
          <w:ilvl w:val="0"/>
          <w:numId w:val="1"/>
        </w:numPr>
        <w:spacing w:after="80"/>
      </w:pPr>
      <w:r>
        <w:rPr>
          <w:sz w:val="22"/>
          <w:szCs w:val="22"/>
          <w:color w:val="0D0D0D"/>
        </w:rPr>
        <w:t xml:space="preserve">Active/selected icon + label: Splitbo Green (#9CD246)</w:t>
      </w:r>
    </w:p>
    <w:p>
      <w:pPr>
        <w:pStyle w:val="ListParagraph"/>
        <w:numPr>
          <w:ilvl w:val="0"/>
          <w:numId w:val="1"/>
        </w:numPr>
        <w:spacing w:after="80"/>
      </w:pPr>
      <w:r>
        <w:rPr>
          <w:sz w:val="22"/>
          <w:szCs w:val="22"/>
          <w:color w:val="0D0D0D"/>
        </w:rPr>
        <w:t xml:space="preserve">Inactive icon + label: text.muted</w:t>
      </w:r>
    </w:p>
    <w:p>
      <w:pPr>
        <w:pStyle w:val="ListParagraph"/>
        <w:numPr>
          <w:ilvl w:val="0"/>
          <w:numId w:val="1"/>
        </w:numPr>
        <w:spacing w:after="80"/>
      </w:pPr>
      <w:r>
        <w:rPr>
          <w:sz w:val="22"/>
          <w:szCs w:val="22"/>
          <w:color w:val="0D0D0D"/>
        </w:rPr>
        <w:t xml:space="preserve">Four tabs: Friends · Groups · Activity · Account</w:t>
      </w:r>
    </w:p>
    <w:p/>
    <w:p>
      <w:pPr>
        <w:pStyle w:val="Heading1"/>
      </w:pPr>
      <w:r>
        <w:t xml:space="preserve">8. Motion &amp; Animation</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1250"/>
          </w:tcPr>
          <w:p>
            <w:r>
              <w:rPr>
                <w:b/>
                <w:color w:val="FFFFFF"/>
              </w:rPr>
              <w:t xml:space="preserve">Type</w:t>
            </w:r>
          </w:p>
        </w:tc>
        <w:tc>
          <w:tcPr>
            <w:shd w:val="clear" w:color="auto" w:fill="000000"/>
            <w:tcW w:type="pct" w:w="1250"/>
          </w:tcPr>
          <w:p>
            <w:r>
              <w:rPr>
                <w:b/>
                <w:color w:val="FFFFFF"/>
              </w:rPr>
              <w:t xml:space="preserve">Duration</w:t>
            </w:r>
          </w:p>
        </w:tc>
        <w:tc>
          <w:tcPr>
            <w:shd w:val="clear" w:color="auto" w:fill="000000"/>
            <w:tcW w:type="pct" w:w="1250"/>
          </w:tcPr>
          <w:p>
            <w:r>
              <w:rPr>
                <w:b/>
                <w:color w:val="FFFFFF"/>
              </w:rPr>
              <w:t xml:space="preserve">Easing</w:t>
            </w:r>
          </w:p>
        </w:tc>
        <w:tc>
          <w:tcPr>
            <w:shd w:val="clear" w:color="auto" w:fill="000000"/>
            <w:tcW w:type="pct" w:w="1250"/>
          </w:tcPr>
          <w:p>
            <w:r>
              <w:rPr>
                <w:b/>
                <w:color w:val="FFFFFF"/>
              </w:rPr>
              <w:t xml:space="preserve">Usage</w:t>
            </w:r>
          </w:p>
        </w:tc>
      </w:tr>
      <w:tr>
        <w:trPr>
          <w:shd w:val="clear" w:color="auto" w:fill="F5F5F5"/>
        </w:trPr>
        <w:tc>
          <w:tcPr>
            <w:tcW w:type="pct" w:w="1250"/>
          </w:tcPr>
          <w:p>
            <w:r>
              <w:rPr>
                <w:color w:val="0D0D0D"/>
                <w:sz w:val="22"/>
                <w:szCs w:val="22"/>
              </w:rPr>
              <w:t xml:space="preserve">Micro</w:t>
            </w:r>
          </w:p>
        </w:tc>
        <w:tc>
          <w:tcPr>
            <w:tcW w:type="pct" w:w="1250"/>
          </w:tcPr>
          <w:p>
            <w:r>
              <w:rPr>
                <w:color w:val="0D0D0D"/>
                <w:sz w:val="22"/>
                <w:szCs w:val="22"/>
              </w:rPr>
              <w:t xml:space="preserve">100–150ms</w:t>
            </w:r>
          </w:p>
        </w:tc>
        <w:tc>
          <w:tcPr>
            <w:tcW w:type="pct" w:w="1250"/>
          </w:tcPr>
          <w:p>
            <w:r>
              <w:rPr>
                <w:color w:val="0D0D0D"/>
                <w:sz w:val="22"/>
                <w:szCs w:val="22"/>
              </w:rPr>
              <w:t xml:space="preserve">ease-out</w:t>
            </w:r>
          </w:p>
        </w:tc>
        <w:tc>
          <w:tcPr>
            <w:tcW w:type="pct" w:w="1250"/>
          </w:tcPr>
          <w:p>
            <w:r>
              <w:rPr>
                <w:color w:val="0D0D0D"/>
                <w:sz w:val="22"/>
                <w:szCs w:val="22"/>
              </w:rPr>
              <w:t xml:space="preserve">Button press, icon change, badge update</w:t>
            </w:r>
          </w:p>
        </w:tc>
      </w:tr>
      <w:tr>
        <w:tc>
          <w:tcPr>
            <w:tcW w:type="pct" w:w="1250"/>
          </w:tcPr>
          <w:p>
            <w:r>
              <w:rPr>
                <w:color w:val="0D0D0D"/>
                <w:sz w:val="22"/>
                <w:szCs w:val="22"/>
              </w:rPr>
              <w:t xml:space="preserve">Standard</w:t>
            </w:r>
          </w:p>
        </w:tc>
        <w:tc>
          <w:tcPr>
            <w:tcW w:type="pct" w:w="1250"/>
          </w:tcPr>
          <w:p>
            <w:r>
              <w:rPr>
                <w:color w:val="0D0D0D"/>
                <w:sz w:val="22"/>
                <w:szCs w:val="22"/>
              </w:rPr>
              <w:t xml:space="preserve">200–250ms</w:t>
            </w:r>
          </w:p>
        </w:tc>
        <w:tc>
          <w:tcPr>
            <w:tcW w:type="pct" w:w="1250"/>
          </w:tcPr>
          <w:p>
            <w:r>
              <w:rPr>
                <w:color w:val="0D0D0D"/>
                <w:sz w:val="22"/>
                <w:szCs w:val="22"/>
              </w:rPr>
              <w:t xml:space="preserve">ease-in-out</w:t>
            </w:r>
          </w:p>
        </w:tc>
        <w:tc>
          <w:tcPr>
            <w:tcW w:type="pct" w:w="1250"/>
          </w:tcPr>
          <w:p>
            <w:r>
              <w:rPr>
                <w:color w:val="0D0D0D"/>
                <w:sz w:val="22"/>
                <w:szCs w:val="22"/>
              </w:rPr>
              <w:t xml:space="preserve">Screen transitions, card expand/collapse</w:t>
            </w:r>
          </w:p>
        </w:tc>
      </w:tr>
      <w:tr>
        <w:trPr>
          <w:shd w:val="clear" w:color="auto" w:fill="F5F5F5"/>
        </w:trPr>
        <w:tc>
          <w:tcPr>
            <w:tcW w:type="pct" w:w="1250"/>
          </w:tcPr>
          <w:p>
            <w:r>
              <w:rPr>
                <w:color w:val="0D0D0D"/>
                <w:sz w:val="22"/>
                <w:szCs w:val="22"/>
              </w:rPr>
              <w:t xml:space="preserve">Entry</w:t>
            </w:r>
          </w:p>
        </w:tc>
        <w:tc>
          <w:tcPr>
            <w:tcW w:type="pct" w:w="1250"/>
          </w:tcPr>
          <w:p>
            <w:r>
              <w:rPr>
                <w:color w:val="0D0D0D"/>
                <w:sz w:val="22"/>
                <w:szCs w:val="22"/>
              </w:rPr>
              <w:t xml:space="preserve">300–350ms</w:t>
            </w:r>
          </w:p>
        </w:tc>
        <w:tc>
          <w:tcPr>
            <w:tcW w:type="pct" w:w="1250"/>
          </w:tcPr>
          <w:p>
            <w:r>
              <w:rPr>
                <w:color w:val="0D0D0D"/>
                <w:sz w:val="22"/>
                <w:szCs w:val="22"/>
              </w:rPr>
              <w:t xml:space="preserve">spring (stiffness 200, damping 20)</w:t>
            </w:r>
          </w:p>
        </w:tc>
        <w:tc>
          <w:tcPr>
            <w:tcW w:type="pct" w:w="1250"/>
          </w:tcPr>
          <w:p>
            <w:r>
              <w:rPr>
                <w:color w:val="0D0D0D"/>
                <w:sz w:val="22"/>
                <w:szCs w:val="22"/>
              </w:rPr>
              <w:t xml:space="preserve">Modal appears, bottom sheet slides up</w:t>
            </w:r>
          </w:p>
        </w:tc>
      </w:tr>
      <w:tr>
        <w:tc>
          <w:tcPr>
            <w:tcW w:type="pct" w:w="1250"/>
          </w:tcPr>
          <w:p>
            <w:r>
              <w:rPr>
                <w:color w:val="0D0D0D"/>
                <w:sz w:val="22"/>
                <w:szCs w:val="22"/>
              </w:rPr>
              <w:t xml:space="preserve">Exit</w:t>
            </w:r>
          </w:p>
        </w:tc>
        <w:tc>
          <w:tcPr>
            <w:tcW w:type="pct" w:w="1250"/>
          </w:tcPr>
          <w:p>
            <w:r>
              <w:rPr>
                <w:color w:val="0D0D0D"/>
                <w:sz w:val="22"/>
                <w:szCs w:val="22"/>
              </w:rPr>
              <w:t xml:space="preserve">180–200ms</w:t>
            </w:r>
          </w:p>
        </w:tc>
        <w:tc>
          <w:tcPr>
            <w:tcW w:type="pct" w:w="1250"/>
          </w:tcPr>
          <w:p>
            <w:r>
              <w:rPr>
                <w:color w:val="0D0D0D"/>
                <w:sz w:val="22"/>
                <w:szCs w:val="22"/>
              </w:rPr>
              <w:t xml:space="preserve">ease-in</w:t>
            </w:r>
          </w:p>
        </w:tc>
        <w:tc>
          <w:tcPr>
            <w:tcW w:type="pct" w:w="1250"/>
          </w:tcPr>
          <w:p>
            <w:r>
              <w:rPr>
                <w:color w:val="0D0D0D"/>
                <w:sz w:val="22"/>
                <w:szCs w:val="22"/>
              </w:rPr>
              <w:t xml:space="preserve">Modal dismisses, toast disappears</w:t>
            </w:r>
          </w:p>
        </w:tc>
      </w:tr>
    </w:tbl>
    <w:p/>
    <w:p>
      <w:pPr>
        <w:jc w:val="both"/>
        <w:spacing w:after="140"/>
      </w:pPr>
      <w:r>
        <w:rPr>
          <w:rFonts w:ascii="Calibri" w:hAnsi="Calibri"/>
          <w:i/>
          <w:color w:val="0D0D0D"/>
          <w:sz w:val="24"/>
          <w:szCs w:val="24"/>
        </w:rPr>
        <w:t xml:space="preserve">Rule: Never animate amounts changing value — numbers update instantly. Motion is for spatial navigation, not for data rendering.</w:t>
      </w:r>
    </w:p>
    <w:p/>
    <w:p>
      <w:pPr>
        <w:pStyle w:val="Heading1"/>
      </w:pPr>
      <w:r>
        <w:t xml:space="preserve">9. Global Do / Don't</w:t>
      </w:r>
    </w:p>
    <w:tbl>
      <w:tblPr>
        <w:tblStyle w:val="TableGrid"/>
        <w:tblW w:type="pct" w:w="5000"/>
        <w:tblBorders>
          <w:top w:val="single" w:sz="4" w:color="E0E0E0"/>
          <w:left w:val="single" w:sz="4" w:color="E0E0E0"/>
          <w:bottom w:val="single" w:sz="4" w:color="E0E0E0"/>
          <w:right w:val="single" w:sz="4" w:color="E0E0E0"/>
          <w:insideH w:val="single" w:sz="4" w:color="E0E0E0"/>
          <w:insideV w:val="single" w:sz="4" w:color="E0E0E0"/>
        </w:tblBorders>
      </w:tblPr>
      <w:tr>
        <w:tc>
          <w:tcPr>
            <w:shd w:val="clear" w:color="auto" w:fill="000000"/>
            <w:tcW w:type="pct" w:w="2500"/>
          </w:tcPr>
          <w:p>
            <w:r>
              <w:rPr>
                <w:b/>
                <w:color w:val="FFFFFF"/>
              </w:rPr>
              <w:t xml:space="preserve">DO</w:t>
            </w:r>
          </w:p>
        </w:tc>
        <w:tc>
          <w:tcPr>
            <w:shd w:val="clear" w:color="auto" w:fill="000000"/>
            <w:tcW w:type="pct" w:w="2500"/>
          </w:tcPr>
          <w:p>
            <w:r>
              <w:rPr>
                <w:b/>
                <w:color w:val="FFFFFF"/>
              </w:rPr>
              <w:t xml:space="preserve">DON'T</w:t>
            </w:r>
          </w:p>
        </w:tc>
      </w:tr>
      <w:tr>
        <w:trPr>
          <w:shd w:val="clear" w:color="auto" w:fill="F5F5F5"/>
        </w:trPr>
        <w:tc>
          <w:tcPr>
            <w:tcW w:type="pct" w:w="2500"/>
          </w:tcPr>
          <w:p>
            <w:r>
              <w:rPr>
                <w:color w:val="0D0D0D"/>
                <w:sz w:val="22"/>
                <w:szCs w:val="22"/>
              </w:rPr>
              <w:t xml:space="preserve">Use Splitbo Green as the primary action color on all screens</w:t>
            </w:r>
          </w:p>
        </w:tc>
        <w:tc>
          <w:tcPr>
            <w:tcW w:type="pct" w:w="2500"/>
          </w:tcPr>
          <w:p>
            <w:r>
              <w:rPr>
                <w:color w:val="0D0D0D"/>
                <w:sz w:val="22"/>
                <w:szCs w:val="22"/>
              </w:rPr>
              <w:t xml:space="preserve">Mix brand colors arbitrarily — always use the token system</w:t>
            </w:r>
          </w:p>
        </w:tc>
      </w:tr>
      <w:tr>
        <w:tc>
          <w:tcPr>
            <w:tcW w:type="pct" w:w="2500"/>
          </w:tcPr>
          <w:p>
            <w:r>
              <w:rPr>
                <w:color w:val="0D0D0D"/>
                <w:sz w:val="22"/>
                <w:szCs w:val="22"/>
              </w:rPr>
              <w:t xml:space="preserve">Use semantic.positive (green) for 'owed to you'</w:t>
            </w:r>
          </w:p>
        </w:tc>
        <w:tc>
          <w:tcPr>
            <w:tcW w:type="pct" w:w="2500"/>
          </w:tcPr>
          <w:p>
            <w:r>
              <w:rPr>
                <w:color w:val="0D0D0D"/>
                <w:sz w:val="22"/>
                <w:szCs w:val="22"/>
              </w:rPr>
              <w:t xml:space="preserve">Use red for 'you owe' — use orange (semantic.negative) instead</w:t>
            </w:r>
          </w:p>
        </w:tc>
      </w:tr>
      <w:tr>
        <w:trPr>
          <w:shd w:val="clear" w:color="auto" w:fill="F5F5F5"/>
        </w:trPr>
        <w:tc>
          <w:tcPr>
            <w:tcW w:type="pct" w:w="2500"/>
          </w:tcPr>
          <w:p>
            <w:r>
              <w:rPr>
                <w:color w:val="0D0D0D"/>
                <w:sz w:val="22"/>
                <w:szCs w:val="22"/>
              </w:rPr>
              <w:t xml:space="preserve">Use Inter across all text</w:t>
            </w:r>
          </w:p>
        </w:tc>
        <w:tc>
          <w:tcPr>
            <w:tcW w:type="pct" w:w="2500"/>
          </w:tcPr>
          <w:p>
            <w:r>
              <w:rPr>
                <w:color w:val="0D0D0D"/>
                <w:sz w:val="22"/>
                <w:szCs w:val="22"/>
              </w:rPr>
              <w:t xml:space="preserve">Mix fonts — one font family for the entire app</w:t>
            </w:r>
          </w:p>
        </w:tc>
      </w:tr>
      <w:tr>
        <w:tc>
          <w:tcPr>
            <w:tcW w:type="pct" w:w="2500"/>
          </w:tcPr>
          <w:p>
            <w:r>
              <w:rPr>
                <w:color w:val="0D0D0D"/>
                <w:sz w:val="22"/>
                <w:szCs w:val="22"/>
              </w:rPr>
              <w:t xml:space="preserve">Use Sora for display headings, Inter for all UI text</w:t>
            </w:r>
          </w:p>
        </w:tc>
        <w:tc>
          <w:tcPr>
            <w:tcW w:type="pct" w:w="2500"/>
          </w:tcPr>
          <w:p>
            <w:r>
              <w:rPr>
                <w:color w:val="0D0D0D"/>
                <w:sz w:val="22"/>
                <w:szCs w:val="22"/>
              </w:rPr>
              <w:t xml:space="preserve">Mix in Barlow or JetBrains — two fonts max</w:t>
            </w:r>
          </w:p>
        </w:tc>
      </w:tr>
      <w:tr>
        <w:trPr>
          <w:shd w:val="clear" w:color="auto" w:fill="F5F5F5"/>
        </w:trPr>
        <w:tc>
          <w:tcPr>
            <w:tcW w:type="pct" w:w="2500"/>
          </w:tcPr>
          <w:p>
            <w:r>
              <w:rPr>
                <w:color w:val="0D0D0D"/>
                <w:sz w:val="22"/>
                <w:szCs w:val="22"/>
              </w:rPr>
              <w:t xml:space="preserve">Apply 4px grid for all spacing decisions</w:t>
            </w:r>
          </w:p>
        </w:tc>
        <w:tc>
          <w:tcPr>
            <w:tcW w:type="pct" w:w="2500"/>
          </w:tcPr>
          <w:p>
            <w:r>
              <w:rPr>
                <w:color w:val="0D0D0D"/>
                <w:sz w:val="22"/>
                <w:szCs w:val="22"/>
              </w:rPr>
              <w:t xml:space="preserve">Use arbitrary spacing values outside the scale</w:t>
            </w:r>
          </w:p>
        </w:tc>
      </w:tr>
      <w:tr>
        <w:tc>
          <w:tcPr>
            <w:tcW w:type="pct" w:w="2500"/>
          </w:tcPr>
          <w:p>
            <w:r>
              <w:rPr>
                <w:color w:val="0D0D0D"/>
                <w:sz w:val="22"/>
                <w:szCs w:val="22"/>
              </w:rPr>
              <w:t xml:space="preserve">Test both light and dark mode for every screen</w:t>
            </w:r>
          </w:p>
        </w:tc>
        <w:tc>
          <w:tcPr>
            <w:tcW w:type="pct" w:w="2500"/>
          </w:tcPr>
          <w:p>
            <w:r>
              <w:rPr>
                <w:color w:val="0D0D0D"/>
                <w:sz w:val="22"/>
                <w:szCs w:val="22"/>
              </w:rPr>
              <w:t xml:space="preserve">Design only for light mode and hope dark mode 'just works'</w:t>
            </w:r>
          </w:p>
        </w:tc>
      </w:tr>
      <w:tr>
        <w:trPr>
          <w:shd w:val="clear" w:color="auto" w:fill="F5F5F5"/>
        </w:trPr>
        <w:tc>
          <w:tcPr>
            <w:tcW w:type="pct" w:w="2500"/>
          </w:tcPr>
          <w:p>
            <w:r>
              <w:rPr>
                <w:color w:val="0D0D0D"/>
                <w:sz w:val="22"/>
                <w:szCs w:val="22"/>
              </w:rPr>
              <w:t xml:space="preserve">Use border radius tokens consistently</w:t>
            </w:r>
          </w:p>
        </w:tc>
        <w:tc>
          <w:tcPr>
            <w:tcW w:type="pct" w:w="2500"/>
          </w:tcPr>
          <w:p>
            <w:r>
              <w:rPr>
                <w:color w:val="0D0D0D"/>
                <w:sz w:val="22"/>
                <w:szCs w:val="22"/>
              </w:rPr>
              <w:t xml:space="preserve">Mix rounded and square-corner elements on the same screen</w:t>
            </w:r>
          </w:p>
        </w:tc>
      </w:tr>
      <w:tr>
        <w:tc>
          <w:tcPr>
            <w:tcW w:type="pct" w:w="2500"/>
          </w:tcPr>
          <w:p>
            <w:r>
              <w:rPr>
                <w:color w:val="0D0D0D"/>
                <w:sz w:val="22"/>
                <w:szCs w:val="22"/>
              </w:rPr>
              <w:t xml:space="preserve">Keep screens data-dense but calm — let whitespace breathe</w:t>
            </w:r>
          </w:p>
        </w:tc>
        <w:tc>
          <w:tcPr>
            <w:tcW w:type="pct" w:w="2500"/>
          </w:tcPr>
          <w:p>
            <w:r>
              <w:rPr>
                <w:color w:val="0D0D0D"/>
                <w:sz w:val="22"/>
                <w:szCs w:val="22"/>
              </w:rPr>
              <w:t xml:space="preserve">Cram all information above the fold</w:t>
            </w:r>
          </w:p>
        </w:tc>
      </w:tr>
    </w:tbl>
    <w:p/>
    <w:p>
      <w:pPr>
        <w:pStyle w:val="Heading1"/>
      </w:pPr>
      <w:r>
        <w:t xml:space="preserve">10. Code Implementation — src/shared/constants/theme.ts</w:t>
      </w:r>
    </w:p>
    <w:p>
      <w:pPr>
        <w:jc w:val="both"/>
        <w:spacing w:after="140"/>
      </w:pPr>
      <w:r>
        <w:rPr>
          <w:rFonts w:ascii="Calibri" w:hAnsi="Calibri"/>
          <w:color w:val="0D0D0D"/>
          <w:sz w:val="24"/>
          <w:szCs w:val="24"/>
        </w:rPr>
        <w:t xml:space="preserve">This is the single source of truth for all brand tokens in the app. NativeWind (Tailwind) reads from tailwind.config.ts which imports this file. The same tokens drive both mobile and web styling.</w:t>
      </w:r>
    </w:p>
    <w:p/>
    <w:p>
      <w:pPr>
        <w:shd w:val="clear" w:color="auto" w:fill="7BA832"/>
        <w:spacing w:before="180" w:after="180"/>
        <w:ind w:left="240" w:right="240"/>
      </w:pPr>
      <w:r>
        <w:rPr>
          <w:rFonts w:ascii="Calibri" w:hAnsi="Calibri"/>
          <w:b/>
          <w:color w:val="FFFFFF"/>
          <w:sz w:val="22"/>
          <w:szCs w:val="22"/>
        </w:rPr>
        <w:t xml:space="preserve">Every color, spacing, radius, and typography value in the app MUST come from this file. No hardcoded hex values in components.</w:t>
      </w:r>
    </w:p>
    <w:p/>
    <w:p>
      <w:pPr>
        <w:jc w:val="both"/>
        <w:spacing w:after="140"/>
      </w:pPr>
      <w:r>
        <w:rPr>
          <w:rFonts w:ascii="Calibri" w:hAnsi="Calibri"/>
          <w:color w:val="0D0D0D"/>
          <w:sz w:val="24"/>
          <w:szCs w:val="24"/>
        </w:rPr>
        <w:t xml:space="preserve">File: src/shared/constants/theme.ts</w:t>
      </w:r>
    </w:p>
    <w:p>
      <w:pPr>
        <w:jc w:val="both"/>
        <w:spacing w:after="140"/>
      </w:pPr>
      <w:r>
        <w:rPr>
          <w:rFonts w:ascii="Calibri" w:hAnsi="Calibri"/>
          <w:b/>
          <w:color w:val="9CD246"/>
          <w:sz w:val="24"/>
          <w:szCs w:val="24"/>
        </w:rPr>
        <w:t xml:space="preserve">export const Colors = {</w:t>
      </w:r>
    </w:p>
    <w:p>
      <w:pPr>
        <w:jc w:val="both"/>
        <w:spacing w:after="140"/>
      </w:pPr>
      <w:r>
        <w:rPr>
          <w:rFonts w:ascii="Calibri" w:hAnsi="Calibri"/>
          <w:color w:val="0D0D0D"/>
          <w:sz w:val="24"/>
          <w:szCs w:val="24"/>
        </w:rPr>
        <w:t xml:space="preserve">  brand: {</w:t>
      </w:r>
    </w:p>
    <w:p>
      <w:pPr>
        <w:jc w:val="both"/>
        <w:spacing w:after="140"/>
      </w:pPr>
      <w:r>
        <w:rPr>
          <w:rFonts w:ascii="Calibri" w:hAnsi="Calibri"/>
          <w:color w:val="0D0D0D"/>
          <w:sz w:val="24"/>
          <w:szCs w:val="24"/>
        </w:rPr>
        <w:t xml:space="preserve">    primary:   '9CD246',   // Brand Green #9CD246</w:t>
      </w:r>
    </w:p>
    <w:p>
      <w:pPr>
        <w:jc w:val="both"/>
        <w:spacing w:after="140"/>
      </w:pPr>
      <w:r>
        <w:rPr>
          <w:rFonts w:ascii="Calibri" w:hAnsi="Calibri"/>
          <w:color w:val="0D0D0D"/>
          <w:sz w:val="24"/>
          <w:szCs w:val="24"/>
        </w:rPr>
        <w:t xml:space="preserve">    deep:      '7BA832',   // Dark Green</w:t>
      </w:r>
    </w:p>
    <w:p>
      <w:pPr>
        <w:jc w:val="both"/>
        <w:spacing w:after="140"/>
      </w:pPr>
      <w:r>
        <w:rPr>
          <w:rFonts w:ascii="Calibri" w:hAnsi="Calibri"/>
          <w:color w:val="0D0D0D"/>
          <w:sz w:val="24"/>
          <w:szCs w:val="24"/>
        </w:rPr>
        <w:t xml:space="preserve">    light:     'EEF7D9',   // Light Green</w:t>
      </w:r>
    </w:p>
    <w:p>
      <w:pPr>
        <w:jc w:val="both"/>
        <w:spacing w:after="140"/>
      </w:pPr>
      <w:r>
        <w:rPr>
          <w:rFonts w:ascii="Calibri" w:hAnsi="Calibri"/>
          <w:color w:val="0D0D0D"/>
          <w:sz w:val="24"/>
          <w:szCs w:val="24"/>
        </w:rPr>
        <w:t xml:space="preserve">    accent:      '9CD246',       // Green Accent</w:t>
      </w:r>
    </w:p>
    <w:p>
      <w:pPr>
        <w:jc w:val="both"/>
        <w:spacing w:after="140"/>
      </w:pPr>
      <w:r>
        <w:rPr>
          <w:rFonts w:ascii="Calibri" w:hAnsi="Calibri"/>
          <w:color w:val="0D0D0D"/>
          <w:sz w:val="24"/>
          <w:szCs w:val="24"/>
        </w:rPr>
        <w:t xml:space="preserve">    accentLight: 'EEF7D9',  // Light Green tint</w:t>
      </w:r>
    </w:p>
    <w:p>
      <w:pPr>
        <w:jc w:val="both"/>
        <w:spacing w:after="140"/>
      </w:pPr>
      <w:r>
        <w:rPr>
          <w:rFonts w:ascii="Calibri" w:hAnsi="Calibri"/>
          <w:color w:val="0D0D0D"/>
          <w:sz w:val="24"/>
          <w:szCs w:val="24"/>
        </w:rPr>
        <w:t xml:space="preserve">  },</w:t>
      </w:r>
    </w:p>
    <w:p>
      <w:pPr>
        <w:jc w:val="both"/>
        <w:spacing w:after="140"/>
      </w:pPr>
      <w:r>
        <w:rPr>
          <w:rFonts w:ascii="Calibri" w:hAnsi="Calibri"/>
          <w:color w:val="0D0D0D"/>
          <w:sz w:val="24"/>
          <w:szCs w:val="24"/>
        </w:rPr>
        <w:t xml:space="preserve">  semantic: {</w:t>
      </w:r>
    </w:p>
    <w:p>
      <w:pPr>
        <w:jc w:val="both"/>
        <w:spacing w:after="140"/>
      </w:pPr>
      <w:r>
        <w:rPr>
          <w:rFonts w:ascii="Calibri" w:hAnsi="Calibri"/>
          <w:color w:val="0D0D0D"/>
          <w:sz w:val="24"/>
          <w:szCs w:val="24"/>
        </w:rPr>
        <w:t xml:space="preserve">    positive: '22C55E',  // You are owed</w:t>
      </w:r>
    </w:p>
    <w:p>
      <w:pPr>
        <w:jc w:val="both"/>
        <w:spacing w:after="140"/>
      </w:pPr>
      <w:r>
        <w:rPr>
          <w:rFonts w:ascii="Calibri" w:hAnsi="Calibri"/>
          <w:color w:val="0D0D0D"/>
          <w:sz w:val="24"/>
          <w:szCs w:val="24"/>
        </w:rPr>
        <w:t xml:space="preserve">    negative: 'F97316',  // You owe</w:t>
      </w:r>
    </w:p>
    <w:p>
      <w:pPr>
        <w:jc w:val="both"/>
        <w:spacing w:after="140"/>
      </w:pPr>
      <w:r>
        <w:rPr>
          <w:rFonts w:ascii="Calibri" w:hAnsi="Calibri"/>
          <w:color w:val="0D0D0D"/>
          <w:sz w:val="24"/>
          <w:szCs w:val="24"/>
        </w:rPr>
        <w:t xml:space="preserve">    warning:  'F59E0B',   // Pending</w:t>
      </w:r>
    </w:p>
    <w:p>
      <w:pPr>
        <w:jc w:val="both"/>
        <w:spacing w:after="140"/>
      </w:pPr>
      <w:r>
        <w:rPr>
          <w:rFonts w:ascii="Calibri" w:hAnsi="Calibri"/>
          <w:color w:val="0D0D0D"/>
          <w:sz w:val="24"/>
          <w:szCs w:val="24"/>
        </w:rPr>
        <w:t xml:space="preserve">    error:    'DC2626',     // Destructive</w:t>
      </w:r>
    </w:p>
    <w:p>
      <w:pPr>
        <w:jc w:val="both"/>
        <w:spacing w:after="140"/>
      </w:pPr>
      <w:r>
        <w:rPr>
          <w:rFonts w:ascii="Calibri" w:hAnsi="Calibri"/>
          <w:color w:val="0D0D0D"/>
          <w:sz w:val="24"/>
          <w:szCs w:val="24"/>
        </w:rPr>
        <w:t xml:space="preserve">  },</w:t>
      </w:r>
    </w:p>
    <w:p>
      <w:pPr>
        <w:jc w:val="both"/>
        <w:spacing w:after="140"/>
      </w:pPr>
      <w:r>
        <w:rPr>
          <w:rFonts w:ascii="Calibri" w:hAnsi="Calibri"/>
          <w:color w:val="0D0D0D"/>
          <w:sz w:val="24"/>
          <w:szCs w:val="24"/>
        </w:rPr>
        <w:t xml:space="preserve">  light: {</w:t>
      </w:r>
    </w:p>
    <w:p>
      <w:pPr>
        <w:jc w:val="both"/>
        <w:spacing w:after="140"/>
      </w:pPr>
      <w:r>
        <w:rPr>
          <w:rFonts w:ascii="Calibri" w:hAnsi="Calibri"/>
          <w:color w:val="0D0D0D"/>
          <w:sz w:val="24"/>
          <w:szCs w:val="24"/>
        </w:rPr>
        <w:t xml:space="preserve">    bg:         'F5F5F5',</w:t>
      </w:r>
    </w:p>
    <w:p>
      <w:pPr>
        <w:jc w:val="both"/>
        <w:spacing w:after="140"/>
      </w:pPr>
      <w:r>
        <w:rPr>
          <w:rFonts w:ascii="Calibri" w:hAnsi="Calibri"/>
          <w:color w:val="0D0D0D"/>
          <w:sz w:val="24"/>
          <w:szCs w:val="24"/>
        </w:rPr>
        <w:t xml:space="preserve">    surface:    'FFFFFF',</w:t>
      </w:r>
    </w:p>
    <w:p>
      <w:pPr>
        <w:jc w:val="both"/>
        <w:spacing w:after="140"/>
      </w:pPr>
      <w:r>
        <w:rPr>
          <w:rFonts w:ascii="Calibri" w:hAnsi="Calibri"/>
          <w:color w:val="0D0D0D"/>
          <w:sz w:val="24"/>
          <w:szCs w:val="24"/>
        </w:rPr>
        <w:t xml:space="preserve">    border:     'E0E0E0',</w:t>
      </w:r>
    </w:p>
    <w:p>
      <w:pPr>
        <w:jc w:val="both"/>
        <w:spacing w:after="140"/>
      </w:pPr>
      <w:r>
        <w:rPr>
          <w:rFonts w:ascii="Calibri" w:hAnsi="Calibri"/>
          <w:color w:val="0D0D0D"/>
          <w:sz w:val="24"/>
          <w:szCs w:val="24"/>
        </w:rPr>
        <w:t xml:space="preserve">    textPrimary:'0D0D0D',</w:t>
      </w:r>
    </w:p>
    <w:p>
      <w:pPr>
        <w:jc w:val="both"/>
        <w:spacing w:after="140"/>
      </w:pPr>
      <w:r>
        <w:rPr>
          <w:rFonts w:ascii="Calibri" w:hAnsi="Calibri"/>
          <w:color w:val="0D0D0D"/>
          <w:sz w:val="24"/>
          <w:szCs w:val="24"/>
        </w:rPr>
        <w:t xml:space="preserve">    textMuted:  '666666',</w:t>
      </w:r>
    </w:p>
    <w:p>
      <w:pPr>
        <w:jc w:val="both"/>
        <w:spacing w:after="140"/>
      </w:pPr>
      <w:r>
        <w:rPr>
          <w:rFonts w:ascii="Calibri" w:hAnsi="Calibri"/>
          <w:color w:val="0D0D0D"/>
          <w:sz w:val="24"/>
          <w:szCs w:val="24"/>
        </w:rPr>
        <w:t xml:space="preserve">  },</w:t>
      </w:r>
    </w:p>
    <w:p>
      <w:pPr>
        <w:jc w:val="both"/>
        <w:spacing w:after="140"/>
      </w:pPr>
      <w:r>
        <w:rPr>
          <w:rFonts w:ascii="Calibri" w:hAnsi="Calibri"/>
          <w:color w:val="0D0D0D"/>
          <w:sz w:val="24"/>
          <w:szCs w:val="24"/>
        </w:rPr>
        <w:t xml:space="preserve">  dark: {</w:t>
      </w:r>
    </w:p>
    <w:p>
      <w:pPr>
        <w:jc w:val="both"/>
        <w:spacing w:after="140"/>
      </w:pPr>
      <w:r>
        <w:rPr>
          <w:rFonts w:ascii="Calibri" w:hAnsi="Calibri"/>
          <w:color w:val="0D0D0D"/>
          <w:sz w:val="24"/>
          <w:szCs w:val="24"/>
        </w:rPr>
        <w:t xml:space="preserve">    bg:         '000000',</w:t>
      </w:r>
    </w:p>
    <w:p>
      <w:pPr>
        <w:jc w:val="both"/>
        <w:spacing w:after="140"/>
      </w:pPr>
      <w:r>
        <w:rPr>
          <w:rFonts w:ascii="Calibri" w:hAnsi="Calibri"/>
          <w:color w:val="0D0D0D"/>
          <w:sz w:val="24"/>
          <w:szCs w:val="24"/>
        </w:rPr>
        <w:t xml:space="preserve">    surface:    '141414',</w:t>
      </w:r>
    </w:p>
    <w:p>
      <w:pPr>
        <w:jc w:val="both"/>
        <w:spacing w:after="140"/>
      </w:pPr>
      <w:r>
        <w:rPr>
          <w:rFonts w:ascii="Calibri" w:hAnsi="Calibri"/>
          <w:color w:val="0D0D0D"/>
          <w:sz w:val="24"/>
          <w:szCs w:val="24"/>
        </w:rPr>
        <w:t xml:space="preserve">    surface2:   '1E1E1E',</w:t>
      </w:r>
    </w:p>
    <w:p>
      <w:pPr>
        <w:jc w:val="both"/>
        <w:spacing w:after="140"/>
      </w:pPr>
      <w:r>
        <w:rPr>
          <w:rFonts w:ascii="Calibri" w:hAnsi="Calibri"/>
          <w:color w:val="0D0D0D"/>
          <w:sz w:val="24"/>
          <w:szCs w:val="24"/>
        </w:rPr>
        <w:t xml:space="preserve">    border:     '2A2A2A',</w:t>
      </w:r>
    </w:p>
    <w:p>
      <w:pPr>
        <w:jc w:val="both"/>
        <w:spacing w:after="140"/>
      </w:pPr>
      <w:r>
        <w:rPr>
          <w:rFonts w:ascii="Calibri" w:hAnsi="Calibri"/>
          <w:color w:val="0D0D0D"/>
          <w:sz w:val="24"/>
          <w:szCs w:val="24"/>
        </w:rPr>
        <w:t xml:space="preserve">    textPrimary:'FFFFFF',</w:t>
      </w:r>
    </w:p>
    <w:p>
      <w:pPr>
        <w:jc w:val="both"/>
        <w:spacing w:after="140"/>
      </w:pPr>
      <w:r>
        <w:rPr>
          <w:rFonts w:ascii="Calibri" w:hAnsi="Calibri"/>
          <w:color w:val="0D0D0D"/>
          <w:sz w:val="24"/>
          <w:szCs w:val="24"/>
        </w:rPr>
        <w:t xml:space="preserve">    textMuted:  '999999',</w:t>
      </w:r>
    </w:p>
    <w:p>
      <w:pPr>
        <w:jc w:val="both"/>
        <w:spacing w:after="140"/>
      </w:pPr>
      <w:r>
        <w:rPr>
          <w:rFonts w:ascii="Calibri" w:hAnsi="Calibri"/>
          <w:color w:val="0D0D0D"/>
          <w:sz w:val="24"/>
          <w:szCs w:val="24"/>
        </w:rPr>
        <w:t xml:space="preserve">  },</w:t>
      </w:r>
    </w:p>
    <w:p>
      <w:pPr>
        <w:jc w:val="both"/>
        <w:spacing w:after="140"/>
      </w:pPr>
      <w:r>
        <w:rPr>
          <w:rFonts w:ascii="Calibri" w:hAnsi="Calibri"/>
          <w:color w:val="0D0D0D"/>
          <w:sz w:val="24"/>
          <w:szCs w:val="24"/>
        </w:rPr>
        <w:t xml:space="preserve">} as const;</w:t>
      </w:r>
    </w:p>
    <w:p/>
    <w:p>
      <w:pPr>
        <w:jc w:val="both"/>
        <w:spacing w:after="140"/>
      </w:pPr>
      <w:r>
        <w:rPr>
          <w:rFonts w:ascii="Calibri" w:hAnsi="Calibri"/>
          <w:b/>
          <w:color w:val="9CD246"/>
          <w:sz w:val="24"/>
          <w:szCs w:val="24"/>
        </w:rPr>
        <w:t xml:space="preserve">export const Typography = {</w:t>
      </w:r>
    </w:p>
    <w:p>
      <w:pPr>
        <w:jc w:val="both"/>
        <w:spacing w:after="140"/>
      </w:pPr>
      <w:r>
        <w:rPr>
          <w:rFonts w:ascii="Calibri" w:hAnsi="Calibri"/>
          <w:color w:val="0D0D0D"/>
          <w:sz w:val="24"/>
          <w:szCs w:val="24"/>
        </w:rPr>
        <w:t xml:space="preserve">  fonts: { primary: 'Inter', display: 'Sora', body: 'Inter' },</w:t>
      </w:r>
    </w:p>
    <w:p>
      <w:pPr>
        <w:jc w:val="both"/>
        <w:spacing w:after="140"/>
      </w:pPr>
      <w:r>
        <w:rPr>
          <w:rFonts w:ascii="Calibri" w:hAnsi="Calibri"/>
          <w:color w:val="0D0D0D"/>
          <w:sz w:val="24"/>
          <w:szCs w:val="24"/>
        </w:rPr>
        <w:t xml:space="preserve">  scale: { xs:11, sm:13, base:16, lg:18, xl:22, '2xl':28, '3xl':36, '4xl':48 },</w:t>
      </w:r>
    </w:p>
    <w:p>
      <w:pPr>
        <w:jc w:val="both"/>
        <w:spacing w:after="140"/>
      </w:pPr>
      <w:r>
        <w:rPr>
          <w:rFonts w:ascii="Calibri" w:hAnsi="Calibri"/>
          <w:color w:val="0D0D0D"/>
          <w:sz w:val="24"/>
          <w:szCs w:val="24"/>
        </w:rPr>
        <w:t xml:space="preserve">  weights: { regular:400, medium:500, semibold:600, bold:700, extrabold:800 },</w:t>
      </w:r>
    </w:p>
    <w:p>
      <w:pPr>
        <w:jc w:val="both"/>
        <w:spacing w:after="140"/>
      </w:pPr>
      <w:r>
        <w:rPr>
          <w:rFonts w:ascii="Calibri" w:hAnsi="Calibri"/>
          <w:color w:val="0D0D0D"/>
          <w:sz w:val="24"/>
          <w:szCs w:val="24"/>
        </w:rPr>
        <w:t xml:space="preserve">} as const;</w:t>
      </w:r>
    </w:p>
    <w:p/>
    <w:p>
      <w:pPr>
        <w:jc w:val="both"/>
        <w:spacing w:after="140"/>
      </w:pPr>
      <w:r>
        <w:rPr>
          <w:rFonts w:ascii="Calibri" w:hAnsi="Calibri"/>
          <w:b/>
          <w:color w:val="9CD246"/>
          <w:sz w:val="24"/>
          <w:szCs w:val="24"/>
        </w:rPr>
        <w:t xml:space="preserve">export const Spacing = {</w:t>
      </w:r>
    </w:p>
    <w:p>
      <w:pPr>
        <w:jc w:val="both"/>
        <w:spacing w:after="140"/>
      </w:pPr>
      <w:r>
        <w:rPr>
          <w:rFonts w:ascii="Calibri" w:hAnsi="Calibri"/>
          <w:color w:val="0D0D0D"/>
          <w:sz w:val="24"/>
          <w:szCs w:val="24"/>
        </w:rPr>
        <w:t xml:space="preserve">  1:4, 2:8, 3:12, 4:16, 5:20, 6:24, 8:32, 10:40, 12:48</w:t>
      </w:r>
    </w:p>
    <w:p>
      <w:pPr>
        <w:jc w:val="both"/>
        <w:spacing w:after="140"/>
      </w:pPr>
      <w:r>
        <w:rPr>
          <w:rFonts w:ascii="Calibri" w:hAnsi="Calibri"/>
          <w:color w:val="0D0D0D"/>
          <w:sz w:val="24"/>
          <w:szCs w:val="24"/>
        </w:rPr>
        <w:t xml:space="preserve">} as const;</w:t>
      </w:r>
    </w:p>
    <w:p/>
    <w:p>
      <w:pPr>
        <w:jc w:val="both"/>
        <w:spacing w:after="140"/>
      </w:pPr>
      <w:r>
        <w:rPr>
          <w:rFonts w:ascii="Calibri" w:hAnsi="Calibri"/>
          <w:b/>
          <w:color w:val="9CD246"/>
          <w:sz w:val="24"/>
          <w:szCs w:val="24"/>
        </w:rPr>
        <w:t xml:space="preserve">export const Radius = {</w:t>
      </w:r>
    </w:p>
    <w:p>
      <w:pPr>
        <w:jc w:val="both"/>
        <w:spacing w:after="140"/>
      </w:pPr>
      <w:r>
        <w:rPr>
          <w:rFonts w:ascii="Calibri" w:hAnsi="Calibri"/>
          <w:color w:val="0D0D0D"/>
          <w:sz w:val="24"/>
          <w:szCs w:val="24"/>
        </w:rPr>
        <w:t xml:space="preserve">  sm:6, md:10, lg:16, xl:24, full:9999</w:t>
      </w:r>
    </w:p>
    <w:p>
      <w:pPr>
        <w:jc w:val="both"/>
        <w:spacing w:after="140"/>
      </w:pPr>
      <w:r>
        <w:rPr>
          <w:rFonts w:ascii="Calibri" w:hAnsi="Calibri"/>
          <w:color w:val="0D0D0D"/>
          <w:sz w:val="24"/>
          <w:szCs w:val="24"/>
        </w:rPr>
        <w:t xml:space="preserve">} as const;</w:t>
      </w:r>
    </w:p>
    <w:sectPr>
      <w:pgSz w:w="12240" w:h="15840"/>
      <w:pgMar w:top="1440" w:right="1080" w:bottom="1440" w:left="108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360" w:hanging="240"/>
      </w:pPr>
      <w:rPr>
        <w:color w:val="9CD246"/>
        <w:sz w:val="18"/>
      </w:rPr>
    </w:lvl>
    <w:lvl w:ilvl="1">
      <w:start w:val="1"/>
      <w:numFmt w:val="bullet"/>
      <w:lvlText w:val="◦"/>
      <w:lvlJc w:val="left"/>
      <w:pPr>
        <w:ind w:left="720" w:hanging="240"/>
      </w:pPr>
      <w:rPr>
        <w:color w:val="666666"/>
        <w:sz w:val="16"/>
      </w:rPr>
    </w:lvl>
    <w:lvl w:ilvl="2">
      <w:start w:val="1"/>
      <w:numFmt w:val="bullet"/>
      <w:lvlText w:val="−"/>
      <w:lvlJc w:val="left"/>
      <w:pPr>
        <w:ind w:left="1080" w:hanging="240"/>
      </w:pPr>
      <w:rPr>
        <w:color w:val="999999"/>
        <w:sz w:val="14"/>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4"/>
        <w:szCs w:val="24"/>
        <w:color w:val="0D0D0D"/>
        <w:lang w:val="en-US"/>
      </w:rPr>
    </w:rPrDefault>
    <w:pPrDefault>
      <w:pPr>
        <w:spacing w:after="140" w:line="288" w:lineRule="auto"/>
      </w:pPr>
    </w:pPrDefault>
  </w:docDefaults>
  <w:style w:type="paragraph" w:styleId="Normal">
    <w:name w:val="Normal"/>
    <w:rPr>
      <w:rFonts w:ascii="Calibri" w:hAnsi="Calibri"/>
      <w:sz w:val="24"/>
      <w:szCs w:val="24"/>
      <w:color w:val="0D0D0D"/>
    </w:rPr>
  </w:style>
  <w:style w:type="paragraph" w:styleId="Heading1">
    <w:name w:val="heading 1"/>
    <w:pPr>
      <w:spacing w:before="480" w:after="160"/>
      <w:pBdr>
        <w:bottom w:val="single" w:sz="6" w:space="6" w:color="9CD246"/>
      </w:pBdr>
    </w:pPr>
    <w:rPr>
      <w:rFonts w:ascii="Calibri" w:hAnsi="Calibri"/>
      <w:b/>
      <w:color w:val="9CD246"/>
      <w:sz w:val="40"/>
      <w:szCs w:val="40"/>
    </w:rPr>
  </w:style>
  <w:style w:type="paragraph" w:styleId="Heading2">
    <w:name w:val="heading 2"/>
    <w:pPr>
      <w:spacing w:before="320" w:after="100"/>
    </w:pPr>
    <w:rPr>
      <w:rFonts w:ascii="Calibri" w:hAnsi="Calibri"/>
      <w:b/>
      <w:color w:val="1A1A1A"/>
      <w:sz w:val="30"/>
      <w:szCs w:val="30"/>
    </w:rPr>
  </w:style>
  <w:style w:type="paragraph" w:styleId="Heading3">
    <w:name w:val="heading 3"/>
    <w:pPr>
      <w:spacing w:before="200" w:after="80"/>
    </w:pPr>
    <w:rPr>
      <w:rFonts w:ascii="Calibri" w:hAnsi="Calibri"/>
      <w:b/>
      <w:color w:val="333333"/>
      <w:sz w:val="26"/>
      <w:szCs w:val="26"/>
    </w:rPr>
  </w:style>
  <w:style w:type="paragraph" w:styleId="ListParagraph">
    <w:name w:val="List Paragraph"/>
    <w:rPr>
      <w:rFonts w:ascii="Calibri" w:hAnsi="Calibri"/>
      <w:sz w:val="22"/>
      <w:szCs w:val="22"/>
      <w:color w:val="0D0D0D"/>
    </w:rPr>
  </w:style>
  <w:style w:type="table" w:styleId="TableGrid">
    <w:name w:val="Table Grid"/>
    <w:tcPr>
      <w:tcMar>
        <w:top w:w="100" w:type="dxa"/>
        <w:left w:w="160" w:type="dxa"/>
        <w:bottom w:w="100" w:type="dxa"/>
        <w:right w:w="160" w:type="dxa"/>
      </w:tcMar>
    </w:tc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Splitbo Brand Guidelines v1.0</dc:title>
  <dc:creator>Vikas Chauhan</dc:creator>
  <dcterms:created xsi:type="dcterms:W3CDTF">2026-09-18T00:00:00Z</dcterms:created>
</cp:coreProperties>
</file>