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DA40D57" w:rsidR="00604E29" w:rsidRDefault="00974D29">
            <w:r>
              <w:t xml:space="preserve">28 </w:t>
            </w:r>
            <w:proofErr w:type="spellStart"/>
            <w:r>
              <w:t>june</w:t>
            </w:r>
            <w:proofErr w:type="spellEnd"/>
            <w:r>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05F228A9" w14:textId="77777777" w:rsidR="00974D29" w:rsidRPr="00EC49A1" w:rsidRDefault="00974D29" w:rsidP="00974D29">
            <w:pPr>
              <w:rPr>
                <w:lang w:val="en-US"/>
              </w:rPr>
            </w:pPr>
            <w:r w:rsidRPr="00EC49A1">
              <w:rPr>
                <w:lang w:val="en-US"/>
              </w:rPr>
              <w:t>LTVIP2025TMID47530</w:t>
            </w:r>
          </w:p>
          <w:p w14:paraId="1AD8634F" w14:textId="7678B7FB" w:rsidR="00604E29" w:rsidRDefault="00604E29"/>
        </w:tc>
      </w:tr>
      <w:tr w:rsidR="00604E29" w14:paraId="0E84FB5D" w14:textId="77777777">
        <w:tc>
          <w:tcPr>
            <w:tcW w:w="4695" w:type="dxa"/>
          </w:tcPr>
          <w:p w14:paraId="4C398D34" w14:textId="77777777" w:rsidR="00604E29" w:rsidRDefault="00000000">
            <w:r>
              <w:t>Project Name</w:t>
            </w:r>
          </w:p>
        </w:tc>
        <w:tc>
          <w:tcPr>
            <w:tcW w:w="4335" w:type="dxa"/>
          </w:tcPr>
          <w:p w14:paraId="02FD3BF9" w14:textId="77777777" w:rsidR="00974D29" w:rsidRPr="00EC49A1" w:rsidRDefault="00974D29" w:rsidP="00974D29">
            <w:pPr>
              <w:rPr>
                <w:lang w:val="en-US"/>
              </w:rPr>
            </w:pPr>
            <w:r w:rsidRPr="00EC49A1">
              <w:rPr>
                <w:lang w:val="en-US"/>
              </w:rPr>
              <w:t>Visualizing Housing Market Trends: An Analysis of Sale Prices and Features using Tableau</w:t>
            </w:r>
          </w:p>
          <w:p w14:paraId="56EAF34F" w14:textId="1037079B" w:rsidR="00604E29" w:rsidRDefault="00604E29"/>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0584BAC0" w14:textId="77777777" w:rsidR="00974D29" w:rsidRPr="00974D29" w:rsidRDefault="00974D29" w:rsidP="00974D29">
            <w:r w:rsidRPr="00974D29">
              <w:t xml:space="preserve">Understanding housing market trends is challenging due to large and complex datasets. Stakeholders need a simple, interactive dashboard to </w:t>
            </w:r>
            <w:proofErr w:type="spellStart"/>
            <w:r w:rsidRPr="00974D29">
              <w:t>analyze</w:t>
            </w:r>
            <w:proofErr w:type="spellEnd"/>
            <w:r w:rsidRPr="00974D29">
              <w:t xml:space="preserve"> sale prices, property types, and location-based trends for better decision-making.</w:t>
            </w:r>
          </w:p>
          <w:p w14:paraId="5582DE8C" w14:textId="77777777"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DB2F1DF" w14:textId="77777777" w:rsidR="00974D29" w:rsidRPr="00974D29" w:rsidRDefault="00974D29" w:rsidP="00974D29">
            <w:r w:rsidRPr="00974D29">
              <w:t>Develop an interactive Tableau dashboard that combines multiple visualizations (Bar, Pie, Stacked Bar, Line, and Bubble charts) to represent housing market insights. Include filters for city, price range, and property type to make analysis user-friendly.</w:t>
            </w:r>
          </w:p>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941FAA" w14:textId="77777777" w:rsidR="00974D29" w:rsidRPr="00974D29" w:rsidRDefault="00974D29" w:rsidP="00974D29">
            <w:r w:rsidRPr="00974D29">
              <w:t>Unlike static reports, this solution provides real-time interactivity with multiple filters and consolidated visualizations in a single dashboard. It eliminates the need for multiple tools and manual analysis.</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50308884" w14:textId="77777777" w:rsidR="00974D29" w:rsidRPr="00974D29" w:rsidRDefault="00974D29" w:rsidP="00974D29">
            <w:r w:rsidRPr="00974D29">
              <w:t>Helps homebuyers, investors, and policymakers make informed decisions, saving time and reducing errors in understanding housing trends.</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548BD41" w14:textId="77777777" w:rsidR="00974D29" w:rsidRPr="00974D29" w:rsidRDefault="00974D29" w:rsidP="00974D29">
            <w:r w:rsidRPr="00974D29">
              <w:t>Can be offered as a premium analytics solution for real estate firms, subscription-based model for investors, or SaaS dashboard for housing market insights.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6149D6D3" w14:textId="77777777" w:rsidR="00974D29" w:rsidRPr="00974D29" w:rsidRDefault="00974D29" w:rsidP="00974D29">
            <w:r w:rsidRPr="00974D29">
              <w:t>The dashboard can handle larger datasets (up to 1M records) and integrate with live data sources in the future for real-time updates.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30A5D"/>
    <w:rsid w:val="00974D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Gundluri Thanusree</cp:lastModifiedBy>
  <cp:revision>5</cp:revision>
  <dcterms:created xsi:type="dcterms:W3CDTF">2022-09-18T16:51:00Z</dcterms:created>
  <dcterms:modified xsi:type="dcterms:W3CDTF">2025-07-19T08:57:00Z</dcterms:modified>
</cp:coreProperties>
</file>