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644A0C">
      <w:pPr>
        <w:spacing w:after="0"/>
        <w:jc w:val="center"/>
        <w:rPr>
          <w:b/>
          <w:sz w:val="24"/>
          <w:szCs w:val="24"/>
        </w:rPr>
      </w:pPr>
      <w:r>
        <w:rPr>
          <w:b/>
          <w:sz w:val="24"/>
          <w:szCs w:val="24"/>
        </w:rPr>
        <w:t>Project Design Phase</w:t>
      </w:r>
    </w:p>
    <w:p w14:paraId="09C4EF8E" w14:textId="77777777" w:rsidR="00E370AF" w:rsidRDefault="00644A0C">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644A0C">
            <w:r>
              <w:t>Date</w:t>
            </w:r>
          </w:p>
        </w:tc>
        <w:tc>
          <w:tcPr>
            <w:tcW w:w="4508" w:type="dxa"/>
          </w:tcPr>
          <w:p w14:paraId="23F44226" w14:textId="29893C0A" w:rsidR="00E370AF" w:rsidRDefault="00267921">
            <w:r w:rsidRPr="00267921">
              <w:t>1</w:t>
            </w:r>
            <w:r w:rsidR="00CD59F0">
              <w:t>8</w:t>
            </w:r>
            <w:r w:rsidRPr="00267921">
              <w:t xml:space="preserve"> February 202</w:t>
            </w:r>
            <w:r w:rsidR="00CD59F0">
              <w:t>6</w:t>
            </w:r>
          </w:p>
        </w:tc>
      </w:tr>
      <w:tr w:rsidR="00E370AF" w14:paraId="189E08C9" w14:textId="77777777">
        <w:tc>
          <w:tcPr>
            <w:tcW w:w="4508" w:type="dxa"/>
          </w:tcPr>
          <w:p w14:paraId="7DBE2B5A" w14:textId="77777777" w:rsidR="00E370AF" w:rsidRDefault="00644A0C">
            <w:r>
              <w:t>Team ID</w:t>
            </w:r>
          </w:p>
        </w:tc>
        <w:tc>
          <w:tcPr>
            <w:tcW w:w="4508" w:type="dxa"/>
          </w:tcPr>
          <w:p w14:paraId="039224E5" w14:textId="30845774" w:rsidR="00E370AF" w:rsidRDefault="000325E7" w:rsidP="000325E7">
            <w:r w:rsidRPr="000325E7">
              <w:t>LTVIP2026TMIDS53672</w:t>
            </w:r>
          </w:p>
        </w:tc>
      </w:tr>
      <w:tr w:rsidR="00E370AF" w14:paraId="7247E3F4" w14:textId="77777777">
        <w:tc>
          <w:tcPr>
            <w:tcW w:w="4508" w:type="dxa"/>
          </w:tcPr>
          <w:p w14:paraId="01C3C537" w14:textId="77777777" w:rsidR="00E370AF" w:rsidRDefault="00644A0C">
            <w:r>
              <w:t>Project Name</w:t>
            </w:r>
          </w:p>
        </w:tc>
        <w:tc>
          <w:tcPr>
            <w:tcW w:w="4508" w:type="dxa"/>
          </w:tcPr>
          <w:p w14:paraId="4E717950" w14:textId="6EDE7E12" w:rsidR="00E370AF" w:rsidRDefault="000325E7">
            <w:r w:rsidRPr="000325E7">
              <w:t>Exploratory Analysis of Rain Fall Data in India for Agriculture</w:t>
            </w:r>
          </w:p>
        </w:tc>
      </w:tr>
      <w:tr w:rsidR="00E370AF" w14:paraId="6D6CFC5F" w14:textId="77777777">
        <w:tc>
          <w:tcPr>
            <w:tcW w:w="4508" w:type="dxa"/>
          </w:tcPr>
          <w:p w14:paraId="4B00FC14" w14:textId="77777777" w:rsidR="00E370AF" w:rsidRDefault="00644A0C">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644A0C">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0F13CC14" w14:textId="77777777" w:rsidR="0046335F" w:rsidRPr="0046335F" w:rsidRDefault="0046335F" w:rsidP="0046335F">
      <w:pPr>
        <w:rPr>
          <w:rFonts w:ascii="Arial" w:hAnsi="Arial" w:cs="Arial"/>
          <w:bCs/>
        </w:rPr>
      </w:pPr>
      <w:r w:rsidRPr="0046335F">
        <w:rPr>
          <w:rFonts w:ascii="Arial" w:hAnsi="Arial" w:cs="Arial"/>
          <w:bCs/>
        </w:rPr>
        <w:t>Solution architecture defines the overall structure of the Rainfall Prediction System and explains how different components work together to deliver accurate rainfall predictions. It bridges the gap between agricultural decision-making requirements and machine learning–based technological solutions.</w:t>
      </w:r>
    </w:p>
    <w:p w14:paraId="0588DC88" w14:textId="77777777" w:rsidR="0046335F" w:rsidRPr="0046335F" w:rsidRDefault="0046335F" w:rsidP="0046335F">
      <w:pPr>
        <w:rPr>
          <w:rFonts w:ascii="Arial" w:hAnsi="Arial" w:cs="Arial"/>
          <w:bCs/>
        </w:rPr>
      </w:pPr>
      <w:r w:rsidRPr="0046335F">
        <w:rPr>
          <w:rFonts w:ascii="Arial" w:hAnsi="Arial" w:cs="Arial"/>
          <w:bCs/>
        </w:rPr>
        <w:t>The primary objective of this architecture is to design an efficient, reliable, and scalable system that can predict rainfall using historical weather data. The system helps farmers and agricultural experts make informed decisions related to crop planning, irrigation scheduling, and risk management.</w:t>
      </w:r>
    </w:p>
    <w:p w14:paraId="6E8108E6" w14:textId="77777777" w:rsidR="0046335F" w:rsidRPr="0046335F" w:rsidRDefault="0046335F" w:rsidP="0046335F">
      <w:pPr>
        <w:rPr>
          <w:rFonts w:ascii="Arial" w:hAnsi="Arial" w:cs="Arial"/>
          <w:bCs/>
        </w:rPr>
      </w:pPr>
      <w:r w:rsidRPr="0046335F">
        <w:rPr>
          <w:rFonts w:ascii="Arial" w:hAnsi="Arial" w:cs="Arial"/>
          <w:bCs/>
        </w:rPr>
        <w:t>The Rainfall Prediction System follows a layered architecture consisting of:</w:t>
      </w:r>
    </w:p>
    <w:p w14:paraId="673F41EF" w14:textId="77777777" w:rsidR="0046335F" w:rsidRPr="0046335F" w:rsidRDefault="0046335F" w:rsidP="0046335F">
      <w:pPr>
        <w:numPr>
          <w:ilvl w:val="0"/>
          <w:numId w:val="2"/>
        </w:numPr>
        <w:rPr>
          <w:rFonts w:ascii="Arial" w:hAnsi="Arial" w:cs="Arial"/>
          <w:bCs/>
        </w:rPr>
      </w:pPr>
      <w:r w:rsidRPr="0046335F">
        <w:rPr>
          <w:rFonts w:ascii="Arial" w:hAnsi="Arial" w:cs="Arial"/>
          <w:bCs/>
        </w:rPr>
        <w:t>User Interface Layer</w:t>
      </w:r>
    </w:p>
    <w:p w14:paraId="00D15AB3" w14:textId="77777777" w:rsidR="0046335F" w:rsidRPr="0046335F" w:rsidRDefault="0046335F" w:rsidP="0046335F">
      <w:pPr>
        <w:numPr>
          <w:ilvl w:val="0"/>
          <w:numId w:val="2"/>
        </w:numPr>
        <w:rPr>
          <w:rFonts w:ascii="Arial" w:hAnsi="Arial" w:cs="Arial"/>
          <w:bCs/>
        </w:rPr>
      </w:pPr>
      <w:r w:rsidRPr="0046335F">
        <w:rPr>
          <w:rFonts w:ascii="Arial" w:hAnsi="Arial" w:cs="Arial"/>
          <w:bCs/>
        </w:rPr>
        <w:t>Application Logic Layer</w:t>
      </w:r>
    </w:p>
    <w:p w14:paraId="7A913594" w14:textId="77777777" w:rsidR="0046335F" w:rsidRPr="0046335F" w:rsidRDefault="0046335F" w:rsidP="0046335F">
      <w:pPr>
        <w:numPr>
          <w:ilvl w:val="0"/>
          <w:numId w:val="2"/>
        </w:numPr>
        <w:rPr>
          <w:rFonts w:ascii="Arial" w:hAnsi="Arial" w:cs="Arial"/>
          <w:bCs/>
        </w:rPr>
      </w:pPr>
      <w:r w:rsidRPr="0046335F">
        <w:rPr>
          <w:rFonts w:ascii="Arial" w:hAnsi="Arial" w:cs="Arial"/>
          <w:bCs/>
        </w:rPr>
        <w:t>Machine Learning Layer</w:t>
      </w:r>
    </w:p>
    <w:p w14:paraId="2FC16395" w14:textId="77777777" w:rsidR="0046335F" w:rsidRPr="0046335F" w:rsidRDefault="0046335F" w:rsidP="0046335F">
      <w:pPr>
        <w:rPr>
          <w:rFonts w:ascii="Arial" w:hAnsi="Arial" w:cs="Arial"/>
          <w:bCs/>
        </w:rPr>
      </w:pPr>
      <w:r w:rsidRPr="0046335F">
        <w:rPr>
          <w:rFonts w:ascii="Arial" w:hAnsi="Arial" w:cs="Arial"/>
          <w:bCs/>
        </w:rPr>
        <w:t>The User Interface Layer allows users to enter weather parameters such as temperature, humidity, rainfall, wind speed, and location through a web-based interface developed using HTML and CSS.</w:t>
      </w:r>
    </w:p>
    <w:p w14:paraId="2916110A" w14:textId="77777777" w:rsidR="0046335F" w:rsidRPr="0046335F" w:rsidRDefault="0046335F" w:rsidP="0046335F">
      <w:pPr>
        <w:rPr>
          <w:rFonts w:ascii="Arial" w:hAnsi="Arial" w:cs="Arial"/>
          <w:bCs/>
        </w:rPr>
      </w:pPr>
      <w:r w:rsidRPr="0046335F">
        <w:rPr>
          <w:rFonts w:ascii="Arial" w:hAnsi="Arial" w:cs="Arial"/>
          <w:bCs/>
        </w:rPr>
        <w:t>The Application Logic Layer is implemented using Python and Flask. This layer is responsible for handling user requests, validating inputs, preprocessing data (encoding and scaling), invoking the trained machine learning model, and sending the prediction result back to the user interface.</w:t>
      </w:r>
    </w:p>
    <w:p w14:paraId="4E98722A" w14:textId="77777777" w:rsidR="0046335F" w:rsidRPr="0046335F" w:rsidRDefault="0046335F" w:rsidP="0046335F">
      <w:pPr>
        <w:rPr>
          <w:rFonts w:ascii="Arial" w:hAnsi="Arial" w:cs="Arial"/>
          <w:bCs/>
        </w:rPr>
      </w:pPr>
      <w:r w:rsidRPr="0046335F">
        <w:rPr>
          <w:rFonts w:ascii="Arial" w:hAnsi="Arial" w:cs="Arial"/>
          <w:bCs/>
        </w:rPr>
        <w:t xml:space="preserve">The Machine Learning Layer contains a trained </w:t>
      </w:r>
      <w:proofErr w:type="spellStart"/>
      <w:r w:rsidRPr="0046335F">
        <w:rPr>
          <w:rFonts w:ascii="Arial" w:hAnsi="Arial" w:cs="Arial"/>
          <w:bCs/>
        </w:rPr>
        <w:t>XGBoost</w:t>
      </w:r>
      <w:proofErr w:type="spellEnd"/>
      <w:r w:rsidRPr="0046335F">
        <w:rPr>
          <w:rFonts w:ascii="Arial" w:hAnsi="Arial" w:cs="Arial"/>
          <w:bCs/>
        </w:rPr>
        <w:t xml:space="preserve"> classification model stored in pickle (.</w:t>
      </w:r>
      <w:proofErr w:type="spellStart"/>
      <w:r w:rsidRPr="0046335F">
        <w:rPr>
          <w:rFonts w:ascii="Arial" w:hAnsi="Arial" w:cs="Arial"/>
          <w:bCs/>
        </w:rPr>
        <w:t>pkl</w:t>
      </w:r>
      <w:proofErr w:type="spellEnd"/>
      <w:r w:rsidRPr="0046335F">
        <w:rPr>
          <w:rFonts w:ascii="Arial" w:hAnsi="Arial" w:cs="Arial"/>
          <w:bCs/>
        </w:rPr>
        <w:t xml:space="preserve">) format. The </w:t>
      </w:r>
      <w:proofErr w:type="spellStart"/>
      <w:r w:rsidRPr="0046335F">
        <w:rPr>
          <w:rFonts w:ascii="Arial" w:hAnsi="Arial" w:cs="Arial"/>
          <w:bCs/>
        </w:rPr>
        <w:t>preprocessed</w:t>
      </w:r>
      <w:proofErr w:type="spellEnd"/>
      <w:r w:rsidRPr="0046335F">
        <w:rPr>
          <w:rFonts w:ascii="Arial" w:hAnsi="Arial" w:cs="Arial"/>
          <w:bCs/>
        </w:rPr>
        <w:t xml:space="preserve"> input data is passed to the model, which predicts whether there is a chance of rain or no chance of rain. The prediction result is then returned to the application layer for display.</w:t>
      </w:r>
    </w:p>
    <w:p w14:paraId="4960A4AD" w14:textId="77777777" w:rsidR="0046335F" w:rsidRPr="0046335F" w:rsidRDefault="0046335F" w:rsidP="0046335F">
      <w:pPr>
        <w:rPr>
          <w:rFonts w:ascii="Arial" w:hAnsi="Arial" w:cs="Arial"/>
          <w:bCs/>
        </w:rPr>
      </w:pPr>
      <w:r w:rsidRPr="0046335F">
        <w:rPr>
          <w:rFonts w:ascii="Arial" w:hAnsi="Arial" w:cs="Arial"/>
          <w:bCs/>
        </w:rPr>
        <w:t>This solution architecture supports modular development and future enhancements such as integration with real-time weather APIs, cloud-based deployment, and advanced analytics dashboards. The architecture ensures flexibility, maintainability, and adaptability for real-world agricultural applications.</w:t>
      </w:r>
    </w:p>
    <w:p w14:paraId="3436894A" w14:textId="61E32669" w:rsidR="00E370AF" w:rsidRDefault="00644A0C">
      <w:pPr>
        <w:rPr>
          <w:b/>
        </w:rPr>
      </w:pPr>
      <w:r>
        <w:rPr>
          <w:rFonts w:ascii="Arial" w:eastAsia="Arial" w:hAnsi="Arial" w:cs="Arial"/>
          <w:b/>
          <w:color w:val="000000"/>
          <w:sz w:val="24"/>
          <w:szCs w:val="24"/>
        </w:rPr>
        <w:t>Solution Architecture Diagram</w:t>
      </w:r>
      <w:r>
        <w:rPr>
          <w:b/>
        </w:rPr>
        <w:t xml:space="preserve">: </w:t>
      </w:r>
    </w:p>
    <w:p w14:paraId="2B3DB86C" w14:textId="77777777" w:rsidR="00E370AF" w:rsidRDefault="00E370AF">
      <w:pPr>
        <w:rPr>
          <w:b/>
        </w:rPr>
      </w:pPr>
    </w:p>
    <w:p w14:paraId="1C1442E4" w14:textId="6A90446D" w:rsidR="00E370AF" w:rsidRDefault="00EE659F">
      <w:pPr>
        <w:rPr>
          <w:b/>
        </w:rPr>
      </w:pPr>
      <w:r>
        <w:rPr>
          <w:noProof/>
        </w:rPr>
        <w:lastRenderedPageBreak/>
        <w:drawing>
          <wp:inline distT="0" distB="0" distL="0" distR="0" wp14:anchorId="4802A3A7" wp14:editId="4F0157CB">
            <wp:extent cx="5731510" cy="3680460"/>
            <wp:effectExtent l="0" t="0" r="2540" b="0"/>
            <wp:docPr id="1871684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680460"/>
                    </a:xfrm>
                    <a:prstGeom prst="rect">
                      <a:avLst/>
                    </a:prstGeom>
                    <a:noFill/>
                    <a:ln>
                      <a:noFill/>
                    </a:ln>
                  </pic:spPr>
                </pic:pic>
              </a:graphicData>
            </a:graphic>
          </wp:inline>
        </w:drawing>
      </w:r>
    </w:p>
    <w:p w14:paraId="5056DFCC" w14:textId="33E352C1"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233B9B7-4071-4780-96A6-4D10BC5B7509}"/>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7FA52163-B322-470D-A485-BEF77FE78549}"/>
    <w:embedBold r:id="rId3" w:fontKey="{DFF0CF6A-A2C8-4768-A837-664554E13C92}"/>
  </w:font>
  <w:font w:name="Georgia">
    <w:panose1 w:val="02040502050405020303"/>
    <w:charset w:val="00"/>
    <w:family w:val="roman"/>
    <w:pitch w:val="variable"/>
    <w:sig w:usb0="00000287" w:usb1="00000000" w:usb2="00000000" w:usb3="00000000" w:csb0="0000009F" w:csb1="00000000"/>
    <w:embedRegular r:id="rId4" w:fontKey="{98698292-BAA1-4A27-A98F-96ABB49A78E0}"/>
    <w:embedItalic r:id="rId5" w:fontKey="{2B2D3B23-500E-455D-A938-F96CFBD348A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DDD81821-38FD-4167-8C60-C818BE66C4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2DE5EDF"/>
    <w:multiLevelType w:val="multilevel"/>
    <w:tmpl w:val="9160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0"/>
  </w:num>
  <w:num w:numId="2" w16cid:durableId="1213813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325E7"/>
    <w:rsid w:val="00267921"/>
    <w:rsid w:val="0046335F"/>
    <w:rsid w:val="004B642B"/>
    <w:rsid w:val="00644A0C"/>
    <w:rsid w:val="00826D37"/>
    <w:rsid w:val="00862077"/>
    <w:rsid w:val="00BC1991"/>
    <w:rsid w:val="00CD59F0"/>
    <w:rsid w:val="00E370AF"/>
    <w:rsid w:val="00EA6B1F"/>
    <w:rsid w:val="00EE659F"/>
    <w:rsid w:val="00F37A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312</Words>
  <Characters>1783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kanala sireesha</cp:lastModifiedBy>
  <cp:revision>10</cp:revision>
  <dcterms:created xsi:type="dcterms:W3CDTF">2022-10-03T08:27:00Z</dcterms:created>
  <dcterms:modified xsi:type="dcterms:W3CDTF">2026-02-19T14:37:00Z</dcterms:modified>
</cp:coreProperties>
</file>