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10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979"/>
      </w:tblGrid>
      <w:tr w:rsidR="004B7E44" w14:paraId="466FF89A" w14:textId="77777777" w:rsidTr="006F1727">
        <w:trPr>
          <w:trHeight w:val="2987"/>
        </w:trPr>
        <w:tc>
          <w:tcPr>
            <w:tcW w:w="10979" w:type="dxa"/>
            <w:tcBorders>
              <w:top w:val="nil"/>
              <w:left w:val="nil"/>
              <w:bottom w:val="nil"/>
              <w:right w:val="nil"/>
            </w:tcBorders>
          </w:tcPr>
          <w:p w14:paraId="5493843E" w14:textId="5AEF8DD8" w:rsidR="004B7E44" w:rsidRDefault="004B7E44" w:rsidP="004B7E44"/>
          <w:p w14:paraId="3A452387" w14:textId="62968C80" w:rsidR="004B7E44" w:rsidRDefault="004B7E44" w:rsidP="004B7E44"/>
          <w:p w14:paraId="0970C631" w14:textId="250E70B5" w:rsidR="004B7E44" w:rsidRDefault="004B7E44" w:rsidP="004B7E44"/>
        </w:tc>
      </w:tr>
      <w:tr w:rsidR="004B7E44" w14:paraId="5CF2C029" w14:textId="77777777" w:rsidTr="006F1727">
        <w:trPr>
          <w:trHeight w:val="4492"/>
        </w:trPr>
        <w:tc>
          <w:tcPr>
            <w:tcW w:w="10979" w:type="dxa"/>
            <w:tcBorders>
              <w:top w:val="nil"/>
              <w:left w:val="nil"/>
              <w:bottom w:val="nil"/>
              <w:right w:val="nil"/>
            </w:tcBorders>
            <w:vAlign w:val="bottom"/>
          </w:tcPr>
          <w:p w14:paraId="50A10BA1" w14:textId="5165D539" w:rsidR="004B7E44" w:rsidRDefault="006F1727" w:rsidP="004B7E44">
            <w:pPr>
              <w:rPr>
                <w:noProof/>
              </w:rPr>
            </w:pPr>
            <w:r>
              <w:rPr>
                <w:noProof/>
              </w:rPr>
              <mc:AlternateContent>
                <mc:Choice Requires="wps">
                  <w:drawing>
                    <wp:inline distT="0" distB="0" distL="0" distR="0" wp14:anchorId="4AB1C58C" wp14:editId="1C3CF864">
                      <wp:extent cx="5138670" cy="876300"/>
                      <wp:effectExtent l="0" t="0" r="0" b="0"/>
                      <wp:docPr id="8" name="Text Box 8"/>
                      <wp:cNvGraphicFramePr/>
                      <a:graphic xmlns:a="http://schemas.openxmlformats.org/drawingml/2006/main">
                        <a:graphicData uri="http://schemas.microsoft.com/office/word/2010/wordprocessingShape">
                          <wps:wsp>
                            <wps:cNvSpPr txBox="1"/>
                            <wps:spPr>
                              <a:xfrm>
                                <a:off x="0" y="0"/>
                                <a:ext cx="5138670" cy="876300"/>
                              </a:xfrm>
                              <a:prstGeom prst="rect">
                                <a:avLst/>
                              </a:prstGeom>
                              <a:noFill/>
                              <a:ln w="6350">
                                <a:noFill/>
                              </a:ln>
                            </wps:spPr>
                            <wps:txbx>
                              <w:txbxContent>
                                <w:p w14:paraId="0429C48C" w14:textId="77777777" w:rsidR="006F1727" w:rsidRPr="004B7E44" w:rsidRDefault="006F1727" w:rsidP="006F1727">
                                  <w:pPr>
                                    <w:pStyle w:val="Title"/>
                                  </w:pPr>
                                  <w:r>
                                    <w:t>HOWTO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B1C58C" id="_x0000_t202" coordsize="21600,21600" o:spt="202" path="m,l,21600r21600,l21600,xe">
                      <v:stroke joinstyle="miter"/>
                      <v:path gradientshapeok="t" o:connecttype="rect"/>
                    </v:shapetype>
                    <v:shape id="Text Box 8" o:spid="_x0000_s1026" type="#_x0000_t202" style="width:404.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I/FwIAACw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" filled="f" stroked="f" strokeweight=".5pt">
                      <v:textbox>
                        <w:txbxContent>
                          <w:p w14:paraId="0429C48C" w14:textId="77777777" w:rsidR="006F1727" w:rsidRPr="004B7E44" w:rsidRDefault="006F1727" w:rsidP="006F1727">
                            <w:pPr>
                              <w:pStyle w:val="Title"/>
                            </w:pPr>
                            <w:r>
                              <w:t>HOWTO</w:t>
                            </w:r>
                          </w:p>
                        </w:txbxContent>
                      </v:textbox>
                      <w10:anchorlock/>
                    </v:shape>
                  </w:pict>
                </mc:Fallback>
              </mc:AlternateContent>
            </w:r>
            <w:r>
              <w:rPr>
                <w:noProof/>
              </w:rPr>
              <mc:AlternateContent>
                <mc:Choice Requires="wps">
                  <w:drawing>
                    <wp:inline distT="0" distB="0" distL="0" distR="0" wp14:anchorId="1C67BBE7" wp14:editId="0CB7111A">
                      <wp:extent cx="5138670" cy="3002280"/>
                      <wp:effectExtent l="0" t="0" r="0" b="7620"/>
                      <wp:docPr id="3" name="Text Box 3"/>
                      <wp:cNvGraphicFramePr/>
                      <a:graphic xmlns:a="http://schemas.openxmlformats.org/drawingml/2006/main">
                        <a:graphicData uri="http://schemas.microsoft.com/office/word/2010/wordprocessingShape">
                          <wps:wsp>
                            <wps:cNvSpPr txBox="1"/>
                            <wps:spPr>
                              <a:xfrm>
                                <a:off x="0" y="0"/>
                                <a:ext cx="5138670" cy="3002280"/>
                              </a:xfrm>
                              <a:prstGeom prst="rect">
                                <a:avLst/>
                              </a:prstGeom>
                              <a:noFill/>
                              <a:ln w="6350">
                                <a:noFill/>
                              </a:ln>
                            </wps:spPr>
                            <wps:txbx>
                              <w:txbxContent>
                                <w:p w14:paraId="6C06F743" w14:textId="6617D534" w:rsidR="006F1727" w:rsidRDefault="006F1727" w:rsidP="006F1727">
                                  <w:pPr>
                                    <w:pStyle w:val="Subtitle"/>
                                  </w:pPr>
                                  <w:r>
                                    <w:t>Executive Summary</w:t>
                                  </w:r>
                                </w:p>
                                <w:p w14:paraId="3B5B2606" w14:textId="32CE90DE" w:rsidR="006F1727" w:rsidRDefault="006F1727" w:rsidP="006F1727">
                                  <w:pPr>
                                    <w:pStyle w:val="Subtitle"/>
                                  </w:pPr>
                                </w:p>
                                <w:p w14:paraId="39986293" w14:textId="260A77A6" w:rsidR="006F1727" w:rsidRDefault="006F1727" w:rsidP="006F1727">
                                  <w:pPr>
                                    <w:pStyle w:val="Subtitle"/>
                                  </w:pPr>
                                </w:p>
                                <w:p w14:paraId="7A9CD166" w14:textId="6D1A3BCD" w:rsidR="006F1727" w:rsidRDefault="006F1727" w:rsidP="006F1727">
                                  <w:pPr>
                                    <w:pStyle w:val="Subtitle"/>
                                  </w:pPr>
                                </w:p>
                                <w:p w14:paraId="22750A28" w14:textId="46B7136E" w:rsidR="006F1727" w:rsidRPr="006F1727" w:rsidRDefault="006F1727" w:rsidP="006F1727">
                                  <w:pPr>
                                    <w:pStyle w:val="Subtitle"/>
                                    <w:rPr>
                                      <w:sz w:val="28"/>
                                      <w:szCs w:val="28"/>
                                    </w:rPr>
                                  </w:pPr>
                                  <w:r>
                                    <w:rPr>
                                      <w:sz w:val="28"/>
                                      <w:szCs w:val="28"/>
                                    </w:rPr>
                                    <w:t>-Vikas Sanil, vsanil1@</w:t>
                                  </w:r>
                                  <w:r w:rsidR="00824E2C">
                                    <w:rPr>
                                      <w:sz w:val="28"/>
                                      <w:szCs w:val="28"/>
                                    </w:rPr>
                                    <w:t>hawk.iit.edu</w:t>
                                  </w:r>
                                </w:p>
                                <w:p w14:paraId="4179BEF3" w14:textId="1AAECCCA" w:rsidR="006F1727" w:rsidRDefault="006F1727" w:rsidP="006F1727">
                                  <w:pPr>
                                    <w:pStyle w:val="Subtitle"/>
                                  </w:pPr>
                                </w:p>
                                <w:p w14:paraId="3EF32A5D" w14:textId="11AD087B" w:rsidR="006F1727" w:rsidRDefault="006F1727" w:rsidP="006F1727">
                                  <w:pPr>
                                    <w:pStyle w:val="Subtitle"/>
                                  </w:pPr>
                                </w:p>
                                <w:p w14:paraId="362B103B" w14:textId="77777777" w:rsidR="006F1727" w:rsidRPr="004B7E44" w:rsidRDefault="006F1727" w:rsidP="006F1727">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67BBE7" id="Text Box 3" o:spid="_x0000_s1027" type="#_x0000_t202" style="width:404.6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IqGg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" filled="f" stroked="f" strokeweight=".5pt">
                      <v:textbox>
                        <w:txbxContent>
                          <w:p w14:paraId="6C06F743" w14:textId="6617D534" w:rsidR="006F1727" w:rsidRDefault="006F1727" w:rsidP="006F1727">
                            <w:pPr>
                              <w:pStyle w:val="Subtitle"/>
                            </w:pPr>
                            <w:r>
                              <w:t>Executive Summary</w:t>
                            </w:r>
                          </w:p>
                          <w:p w14:paraId="3B5B2606" w14:textId="32CE90DE" w:rsidR="006F1727" w:rsidRDefault="006F1727" w:rsidP="006F1727">
                            <w:pPr>
                              <w:pStyle w:val="Subtitle"/>
                            </w:pPr>
                          </w:p>
                          <w:p w14:paraId="39986293" w14:textId="260A77A6" w:rsidR="006F1727" w:rsidRDefault="006F1727" w:rsidP="006F1727">
                            <w:pPr>
                              <w:pStyle w:val="Subtitle"/>
                            </w:pPr>
                          </w:p>
                          <w:p w14:paraId="7A9CD166" w14:textId="6D1A3BCD" w:rsidR="006F1727" w:rsidRDefault="006F1727" w:rsidP="006F1727">
                            <w:pPr>
                              <w:pStyle w:val="Subtitle"/>
                            </w:pPr>
                          </w:p>
                          <w:p w14:paraId="22750A28" w14:textId="46B7136E" w:rsidR="006F1727" w:rsidRPr="006F1727" w:rsidRDefault="006F1727" w:rsidP="006F1727">
                            <w:pPr>
                              <w:pStyle w:val="Subtitle"/>
                              <w:rPr>
                                <w:sz w:val="28"/>
                                <w:szCs w:val="28"/>
                              </w:rPr>
                            </w:pPr>
                            <w:r>
                              <w:rPr>
                                <w:sz w:val="28"/>
                                <w:szCs w:val="28"/>
                              </w:rPr>
                              <w:t>-Vikas Sanil, vsanil1@</w:t>
                            </w:r>
                            <w:r w:rsidR="00824E2C">
                              <w:rPr>
                                <w:sz w:val="28"/>
                                <w:szCs w:val="28"/>
                              </w:rPr>
                              <w:t>hawk.iit.edu</w:t>
                            </w:r>
                          </w:p>
                          <w:p w14:paraId="4179BEF3" w14:textId="1AAECCCA" w:rsidR="006F1727" w:rsidRDefault="006F1727" w:rsidP="006F1727">
                            <w:pPr>
                              <w:pStyle w:val="Subtitle"/>
                            </w:pPr>
                          </w:p>
                          <w:p w14:paraId="3EF32A5D" w14:textId="11AD087B" w:rsidR="006F1727" w:rsidRDefault="006F1727" w:rsidP="006F1727">
                            <w:pPr>
                              <w:pStyle w:val="Subtitle"/>
                            </w:pPr>
                          </w:p>
                          <w:p w14:paraId="362B103B" w14:textId="77777777" w:rsidR="006F1727" w:rsidRPr="004B7E44" w:rsidRDefault="006F1727" w:rsidP="006F1727">
                            <w:pPr>
                              <w:pStyle w:val="Subtitle"/>
                            </w:pPr>
                          </w:p>
                        </w:txbxContent>
                      </v:textbox>
                      <w10:anchorlock/>
                    </v:shape>
                  </w:pict>
                </mc:Fallback>
              </mc:AlternateContent>
            </w:r>
          </w:p>
          <w:p w14:paraId="4D47F79A" w14:textId="178CD2D6" w:rsidR="004B7E44" w:rsidRDefault="004B7E44" w:rsidP="004B7E44">
            <w:pPr>
              <w:rPr>
                <w:noProof/>
              </w:rPr>
            </w:pPr>
            <w:r>
              <w:rPr>
                <w:noProof/>
              </w:rPr>
              <mc:AlternateContent>
                <mc:Choice Requires="wps">
                  <w:drawing>
                    <wp:inline distT="0" distB="0" distL="0" distR="0" wp14:anchorId="6C18F61D" wp14:editId="14A69F10">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6920F171" w14:textId="5BE9A287"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8F61D" id="Text Box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6920F171" w14:textId="5BE9A287" w:rsidR="004B7E44" w:rsidRPr="004B7E44" w:rsidRDefault="004B7E44" w:rsidP="004B7E44"/>
                        </w:txbxContent>
                      </v:textbox>
                      <w10:anchorlock/>
                    </v:shape>
                  </w:pict>
                </mc:Fallback>
              </mc:AlternateContent>
            </w:r>
          </w:p>
        </w:tc>
      </w:tr>
    </w:tbl>
    <w:p w14:paraId="67C2D057" w14:textId="5E0F8D0A" w:rsidR="004B7E44" w:rsidRDefault="004B7E44" w:rsidP="004B7E44"/>
    <w:p w14:paraId="37BF8594" w14:textId="6AE999F2" w:rsidR="004B7E44" w:rsidRDefault="006F1727">
      <w:pPr>
        <w:spacing w:after="200"/>
      </w:pPr>
      <w:r>
        <w:rPr>
          <w:noProof/>
        </w:rPr>
        <mc:AlternateContent>
          <mc:Choice Requires="wps">
            <w:drawing>
              <wp:anchor distT="0" distB="0" distL="114300" distR="114300" simplePos="0" relativeHeight="251659264" behindDoc="1" locked="0" layoutInCell="1" allowOverlap="1" wp14:anchorId="43C22EE9" wp14:editId="13DEA864">
                <wp:simplePos x="0" y="0"/>
                <wp:positionH relativeFrom="page">
                  <wp:align>right</wp:align>
                </wp:positionH>
                <wp:positionV relativeFrom="page">
                  <wp:posOffset>4160520</wp:posOffset>
                </wp:positionV>
                <wp:extent cx="7772400" cy="482346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72400" cy="482346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84124" id="Rectangle 2" o:spid="_x0000_s1026" alt="colored rectangle" style="position:absolute;margin-left:560.8pt;margin-top:327.6pt;width:612pt;height:379.8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" fillcolor="#00b0f0" stroked="f" strokeweight="2pt">
                <w10:wrap anchorx="page" anchory="page"/>
              </v:rect>
            </w:pict>
          </mc:Fallback>
        </mc:AlternateContent>
      </w:r>
      <w:r w:rsidRPr="00E53EAE">
        <w:rPr>
          <w:noProof/>
        </w:rPr>
        <w:drawing>
          <wp:anchor distT="0" distB="0" distL="114300" distR="114300" simplePos="0" relativeHeight="251658239" behindDoc="1" locked="0" layoutInCell="1" allowOverlap="1" wp14:anchorId="17EB029A" wp14:editId="3D06EAF6">
            <wp:simplePos x="0" y="0"/>
            <wp:positionH relativeFrom="page">
              <wp:align>right</wp:align>
            </wp:positionH>
            <wp:positionV relativeFrom="paragraph">
              <wp:posOffset>111760</wp:posOffset>
            </wp:positionV>
            <wp:extent cx="7764780" cy="3810000"/>
            <wp:effectExtent l="0" t="0" r="7620" b="0"/>
            <wp:wrapNone/>
            <wp:docPr id="4" name="Picture 4" descr="Two people sitting on a cou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wo people sitting on a couch&#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478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E44">
        <w:br w:type="page"/>
      </w:r>
    </w:p>
    <w:p w14:paraId="49744ECA" w14:textId="7F8419D7" w:rsidR="004B7E44" w:rsidRPr="00830538" w:rsidRDefault="00824E2C" w:rsidP="004B7E44">
      <w:pPr>
        <w:pStyle w:val="Heading2"/>
        <w:spacing w:after="500"/>
        <w:rPr>
          <w:rFonts w:ascii="Times New Roman" w:hAnsi="Times New Roman"/>
          <w:sz w:val="28"/>
          <w:szCs w:val="28"/>
        </w:rPr>
      </w:pPr>
      <w:r w:rsidRPr="00830538">
        <w:rPr>
          <w:rFonts w:ascii="Times New Roman" w:hAnsi="Times New Roman"/>
          <w:sz w:val="28"/>
          <w:szCs w:val="28"/>
        </w:rPr>
        <w:lastRenderedPageBreak/>
        <w:t>HOWTO Executive Summary</w:t>
      </w:r>
    </w:p>
    <w:p w14:paraId="0DFF74ED" w14:textId="050F0CA8" w:rsidR="004B7E44" w:rsidRPr="00830538" w:rsidRDefault="00824E2C" w:rsidP="004B7E44">
      <w:pPr>
        <w:pStyle w:val="Heading3"/>
        <w:rPr>
          <w:rFonts w:ascii="Times New Roman" w:hAnsi="Times New Roman"/>
          <w:b/>
          <w:i w:val="0"/>
          <w:szCs w:val="24"/>
        </w:rPr>
      </w:pPr>
      <w:r w:rsidRPr="00830538">
        <w:rPr>
          <w:rFonts w:ascii="Times New Roman" w:hAnsi="Times New Roman"/>
          <w:b/>
          <w:i w:val="0"/>
          <w:szCs w:val="24"/>
        </w:rPr>
        <w:t>About us:</w:t>
      </w:r>
    </w:p>
    <w:p w14:paraId="1C355DE6" w14:textId="77777777" w:rsidR="004B7E44" w:rsidRPr="00830538" w:rsidRDefault="004B7E44" w:rsidP="004B7E44">
      <w:pPr>
        <w:rPr>
          <w:rFonts w:ascii="Times New Roman" w:eastAsia="Times New Roman" w:hAnsi="Times New Roman" w:cs="Times New Roman"/>
          <w:sz w:val="20"/>
          <w:szCs w:val="20"/>
        </w:rPr>
      </w:pPr>
    </w:p>
    <w:p w14:paraId="572993C2" w14:textId="7D58C471" w:rsidR="004B7E44" w:rsidRPr="00830538" w:rsidRDefault="00824E2C" w:rsidP="00824E2C">
      <w:pPr>
        <w:rPr>
          <w:rFonts w:ascii="Times New Roman" w:hAnsi="Times New Roman" w:cs="Times New Roman"/>
          <w:sz w:val="20"/>
          <w:szCs w:val="20"/>
        </w:rPr>
      </w:pPr>
      <w:r w:rsidRPr="00830538">
        <w:rPr>
          <w:rFonts w:ascii="Times New Roman" w:hAnsi="Times New Roman" w:cs="Times New Roman"/>
          <w:color w:val="auto"/>
          <w:sz w:val="20"/>
          <w:szCs w:val="20"/>
        </w:rPr>
        <w:t>HOWTO is a not-for-profit organization set up</w:t>
      </w:r>
      <w:r w:rsidRPr="00830538">
        <w:rPr>
          <w:rFonts w:ascii="Times New Roman" w:hAnsi="Times New Roman" w:cs="Times New Roman"/>
          <w:b/>
          <w:bCs/>
          <w:color w:val="auto"/>
          <w:sz w:val="20"/>
          <w:szCs w:val="20"/>
        </w:rPr>
        <w:t xml:space="preserve"> to help older people perform day-to-day activities using our </w:t>
      </w:r>
      <w:r w:rsidR="00105269">
        <w:rPr>
          <w:rFonts w:ascii="Times New Roman" w:hAnsi="Times New Roman" w:cs="Times New Roman"/>
          <w:b/>
          <w:bCs/>
          <w:color w:val="auto"/>
          <w:sz w:val="20"/>
          <w:szCs w:val="20"/>
        </w:rPr>
        <w:t>collaborator’s</w:t>
      </w:r>
      <w:r w:rsidRPr="00830538">
        <w:rPr>
          <w:rFonts w:ascii="Times New Roman" w:hAnsi="Times New Roman" w:cs="Times New Roman"/>
          <w:b/>
          <w:bCs/>
          <w:color w:val="auto"/>
          <w:sz w:val="20"/>
          <w:szCs w:val="20"/>
        </w:rPr>
        <w:t xml:space="preserve"> mobile apps</w:t>
      </w:r>
      <w:r w:rsidRPr="00830538">
        <w:rPr>
          <w:rFonts w:ascii="Times New Roman" w:hAnsi="Times New Roman" w:cs="Times New Roman"/>
          <w:color w:val="auto"/>
          <w:sz w:val="20"/>
          <w:szCs w:val="20"/>
        </w:rPr>
        <w:t xml:space="preserve">. We provide a platform for older people to reach out when they need help using a certain mobile app for their day-to-day activities. </w:t>
      </w:r>
    </w:p>
    <w:p w14:paraId="71164B38" w14:textId="77777777" w:rsidR="004B7E44" w:rsidRPr="00830538" w:rsidRDefault="004B7E44" w:rsidP="004B7E44">
      <w:pPr>
        <w:pStyle w:val="Heading3"/>
        <w:rPr>
          <w:rFonts w:ascii="Times New Roman" w:eastAsiaTheme="minorHAnsi" w:hAnsi="Times New Roman"/>
          <w:b/>
          <w:i w:val="0"/>
          <w:sz w:val="20"/>
          <w:szCs w:val="20"/>
        </w:rPr>
      </w:pPr>
    </w:p>
    <w:p w14:paraId="7F50AA10" w14:textId="366E7EF1" w:rsidR="004B7E44" w:rsidRPr="009D24D4" w:rsidRDefault="00824E2C" w:rsidP="004B7E44">
      <w:pPr>
        <w:pStyle w:val="Heading4"/>
        <w:rPr>
          <w:rFonts w:ascii="Times New Roman" w:hAnsi="Times New Roman"/>
          <w:b w:val="0"/>
          <w:bCs/>
          <w:color w:val="auto"/>
          <w:szCs w:val="24"/>
        </w:rPr>
      </w:pPr>
      <w:r w:rsidRPr="009D24D4">
        <w:rPr>
          <w:rFonts w:ascii="Times New Roman" w:hAnsi="Times New Roman"/>
          <w:b w:val="0"/>
          <w:bCs/>
          <w:color w:val="auto"/>
          <w:szCs w:val="24"/>
        </w:rPr>
        <w:t>Problem we observed</w:t>
      </w:r>
    </w:p>
    <w:p w14:paraId="5499186E" w14:textId="77777777" w:rsidR="004B7E44" w:rsidRPr="00830538" w:rsidRDefault="004B7E44" w:rsidP="004B7E44">
      <w:pPr>
        <w:rPr>
          <w:rFonts w:ascii="Times New Roman" w:hAnsi="Times New Roman" w:cs="Times New Roman"/>
          <w:sz w:val="20"/>
          <w:szCs w:val="20"/>
        </w:rPr>
      </w:pPr>
    </w:p>
    <w:p w14:paraId="0FFF6366" w14:textId="5776C4DA" w:rsidR="004B7E44" w:rsidRPr="00830538" w:rsidRDefault="00824E2C" w:rsidP="00824E2C">
      <w:pPr>
        <w:rPr>
          <w:rFonts w:ascii="Times New Roman" w:hAnsi="Times New Roman" w:cs="Times New Roman"/>
          <w:color w:val="auto"/>
          <w:sz w:val="20"/>
          <w:szCs w:val="20"/>
        </w:rPr>
      </w:pPr>
      <w:r w:rsidRPr="00830538">
        <w:rPr>
          <w:rFonts w:ascii="Times New Roman" w:hAnsi="Times New Roman" w:cs="Times New Roman"/>
          <w:b/>
          <w:bCs/>
          <w:color w:val="auto"/>
          <w:sz w:val="20"/>
          <w:szCs w:val="20"/>
        </w:rPr>
        <w:t>Close relatives are not always available</w:t>
      </w:r>
      <w:r w:rsidRPr="00830538">
        <w:rPr>
          <w:rFonts w:ascii="Times New Roman" w:hAnsi="Times New Roman" w:cs="Times New Roman"/>
          <w:color w:val="auto"/>
          <w:sz w:val="20"/>
          <w:szCs w:val="20"/>
        </w:rPr>
        <w:t xml:space="preserve"> for older people when they need help using mobile apps for day-to-day activities. </w:t>
      </w:r>
      <w:r w:rsidR="001C21F9" w:rsidRPr="00830538">
        <w:rPr>
          <w:rFonts w:ascii="Times New Roman" w:hAnsi="Times New Roman" w:cs="Times New Roman"/>
          <w:color w:val="auto"/>
          <w:sz w:val="20"/>
          <w:szCs w:val="20"/>
        </w:rPr>
        <w:t>They feel challenged when forced to use technology for hiring a taxi or requesting a handyman service.</w:t>
      </w:r>
    </w:p>
    <w:p w14:paraId="4A940B5E" w14:textId="2EC7321D" w:rsidR="001C21F9" w:rsidRPr="00830538" w:rsidRDefault="001C21F9" w:rsidP="00824E2C">
      <w:pPr>
        <w:rPr>
          <w:rFonts w:ascii="Times New Roman" w:hAnsi="Times New Roman" w:cs="Times New Roman"/>
          <w:color w:val="auto"/>
          <w:sz w:val="20"/>
          <w:szCs w:val="20"/>
        </w:rPr>
      </w:pPr>
    </w:p>
    <w:p w14:paraId="46448812" w14:textId="468949E1" w:rsidR="001C21F9" w:rsidRPr="009D24D4" w:rsidRDefault="001C21F9" w:rsidP="001C21F9">
      <w:pPr>
        <w:pStyle w:val="Heading4"/>
        <w:rPr>
          <w:rFonts w:ascii="Times New Roman" w:hAnsi="Times New Roman"/>
          <w:b w:val="0"/>
          <w:bCs/>
          <w:color w:val="auto"/>
          <w:szCs w:val="24"/>
        </w:rPr>
      </w:pPr>
      <w:r w:rsidRPr="009D24D4">
        <w:rPr>
          <w:rFonts w:ascii="Times New Roman" w:hAnsi="Times New Roman"/>
          <w:b w:val="0"/>
          <w:bCs/>
          <w:color w:val="auto"/>
          <w:szCs w:val="24"/>
        </w:rPr>
        <w:t>solution we PROVIDE</w:t>
      </w:r>
    </w:p>
    <w:p w14:paraId="30945B1E" w14:textId="315EFDC0" w:rsidR="001C21F9" w:rsidRPr="00830538" w:rsidRDefault="001C21F9" w:rsidP="004B7E44">
      <w:pPr>
        <w:rPr>
          <w:rFonts w:ascii="Times New Roman" w:hAnsi="Times New Roman" w:cs="Times New Roman"/>
          <w:sz w:val="20"/>
          <w:szCs w:val="20"/>
        </w:rPr>
      </w:pPr>
    </w:p>
    <w:p w14:paraId="243974F6" w14:textId="423AA694" w:rsidR="001C21F9" w:rsidRPr="00830538" w:rsidRDefault="001C21F9" w:rsidP="004B7E44">
      <w:pPr>
        <w:rPr>
          <w:rFonts w:ascii="Times New Roman" w:hAnsi="Times New Roman" w:cs="Times New Roman"/>
          <w:color w:val="161718" w:themeColor="text1"/>
          <w:sz w:val="20"/>
          <w:szCs w:val="20"/>
        </w:rPr>
      </w:pPr>
      <w:r w:rsidRPr="00830538">
        <w:rPr>
          <w:rFonts w:ascii="Times New Roman" w:hAnsi="Times New Roman" w:cs="Times New Roman"/>
          <w:color w:val="161718" w:themeColor="text1"/>
          <w:sz w:val="20"/>
          <w:szCs w:val="20"/>
        </w:rPr>
        <w:t xml:space="preserve">We provide </w:t>
      </w:r>
      <w:r w:rsidRPr="00830538">
        <w:rPr>
          <w:rFonts w:ascii="Times New Roman" w:hAnsi="Times New Roman" w:cs="Times New Roman"/>
          <w:b/>
          <w:bCs/>
          <w:color w:val="161718" w:themeColor="text1"/>
          <w:sz w:val="20"/>
          <w:szCs w:val="20"/>
        </w:rPr>
        <w:t>a platform</w:t>
      </w:r>
      <w:r w:rsidRPr="00830538">
        <w:rPr>
          <w:rFonts w:ascii="Times New Roman" w:hAnsi="Times New Roman" w:cs="Times New Roman"/>
          <w:color w:val="161718" w:themeColor="text1"/>
          <w:sz w:val="20"/>
          <w:szCs w:val="20"/>
        </w:rPr>
        <w:t xml:space="preserve"> where older people can reach out to our volunteers or knowledgebase to gain the technical knowledge required to use their mobile apps. Our community volunteers will help us in developing and maintaining the platform.</w:t>
      </w:r>
      <w:r w:rsidR="00E6382D" w:rsidRPr="00830538">
        <w:rPr>
          <w:rFonts w:ascii="Times New Roman" w:hAnsi="Times New Roman" w:cs="Times New Roman"/>
          <w:color w:val="161718" w:themeColor="text1"/>
          <w:sz w:val="20"/>
          <w:szCs w:val="20"/>
        </w:rPr>
        <w:t xml:space="preserve"> We will use </w:t>
      </w:r>
      <w:r w:rsidR="00E6382D" w:rsidRPr="00830538">
        <w:rPr>
          <w:rFonts w:ascii="Times New Roman" w:hAnsi="Times New Roman" w:cs="Times New Roman"/>
          <w:b/>
          <w:bCs/>
          <w:color w:val="161718" w:themeColor="text1"/>
          <w:sz w:val="20"/>
          <w:szCs w:val="20"/>
        </w:rPr>
        <w:t>artificial intelligence (AI) algorithms to monitor any fraud or scam</w:t>
      </w:r>
      <w:r w:rsidR="00E6382D" w:rsidRPr="00830538">
        <w:rPr>
          <w:rFonts w:ascii="Times New Roman" w:hAnsi="Times New Roman" w:cs="Times New Roman"/>
          <w:color w:val="161718" w:themeColor="text1"/>
          <w:sz w:val="20"/>
          <w:szCs w:val="20"/>
        </w:rPr>
        <w:t xml:space="preserve"> in our interactions with older people.</w:t>
      </w:r>
    </w:p>
    <w:p w14:paraId="0BCAED9D" w14:textId="030A60DA" w:rsidR="001C21F9" w:rsidRPr="00830538" w:rsidRDefault="001C21F9" w:rsidP="004B7E44">
      <w:pPr>
        <w:rPr>
          <w:rFonts w:ascii="Times New Roman" w:hAnsi="Times New Roman" w:cs="Times New Roman"/>
          <w:color w:val="161718" w:themeColor="text1"/>
          <w:sz w:val="20"/>
          <w:szCs w:val="20"/>
        </w:rPr>
      </w:pPr>
    </w:p>
    <w:p w14:paraId="4032433E" w14:textId="0869F8BD" w:rsidR="001C21F9" w:rsidRDefault="009D24D4" w:rsidP="004B7E44">
      <w:pPr>
        <w:rPr>
          <w:rFonts w:ascii="Times New Roman" w:hAnsi="Times New Roman" w:cs="Times New Roman"/>
          <w:color w:val="161718" w:themeColor="text1"/>
          <w:sz w:val="24"/>
          <w:szCs w:val="24"/>
        </w:rPr>
      </w:pPr>
      <w:r>
        <w:rPr>
          <w:rFonts w:ascii="Times New Roman" w:hAnsi="Times New Roman" w:cs="Times New Roman"/>
          <w:color w:val="161718" w:themeColor="text1"/>
          <w:sz w:val="24"/>
          <w:szCs w:val="24"/>
        </w:rPr>
        <w:t>FUNDING</w:t>
      </w:r>
    </w:p>
    <w:p w14:paraId="6D04B724" w14:textId="05D04D2B" w:rsidR="009D24D4" w:rsidRDefault="009D24D4" w:rsidP="004B7E44">
      <w:pPr>
        <w:rPr>
          <w:rFonts w:ascii="Times New Roman" w:hAnsi="Times New Roman" w:cs="Times New Roman"/>
          <w:color w:val="161718" w:themeColor="text1"/>
          <w:sz w:val="24"/>
          <w:szCs w:val="24"/>
        </w:rPr>
      </w:pPr>
    </w:p>
    <w:p w14:paraId="232D1149" w14:textId="5650D1D1" w:rsidR="009D24D4" w:rsidRDefault="009D24D4" w:rsidP="004B7E44">
      <w:pPr>
        <w:rPr>
          <w:rFonts w:ascii="Times New Roman" w:hAnsi="Times New Roman" w:cs="Times New Roman"/>
          <w:color w:val="161718" w:themeColor="text1"/>
          <w:sz w:val="24"/>
          <w:szCs w:val="24"/>
        </w:rPr>
      </w:pPr>
      <w:r>
        <w:rPr>
          <w:rFonts w:ascii="Times New Roman" w:hAnsi="Times New Roman" w:cs="Times New Roman"/>
          <w:color w:val="161718" w:themeColor="text1"/>
          <w:sz w:val="24"/>
          <w:szCs w:val="24"/>
        </w:rPr>
        <w:t>Donations from Government bodies, Organizations, and Individual donors</w:t>
      </w:r>
    </w:p>
    <w:p w14:paraId="0C17E834" w14:textId="77777777" w:rsidR="009D24D4" w:rsidRDefault="009D24D4" w:rsidP="004B7E44">
      <w:pPr>
        <w:rPr>
          <w:rFonts w:ascii="Times New Roman" w:hAnsi="Times New Roman" w:cs="Times New Roman"/>
          <w:color w:val="161718" w:themeColor="text1"/>
          <w:sz w:val="24"/>
          <w:szCs w:val="24"/>
        </w:rPr>
      </w:pPr>
    </w:p>
    <w:p w14:paraId="44124FD6" w14:textId="2866AB8F" w:rsidR="009D24D4" w:rsidRPr="009D24D4" w:rsidRDefault="009D24D4" w:rsidP="004B7E44">
      <w:pPr>
        <w:rPr>
          <w:rFonts w:ascii="Times New Roman" w:hAnsi="Times New Roman" w:cs="Times New Roman"/>
          <w:color w:val="161718" w:themeColor="text1"/>
          <w:sz w:val="24"/>
          <w:szCs w:val="24"/>
        </w:rPr>
      </w:pPr>
      <w:r>
        <w:rPr>
          <w:rFonts w:ascii="Times New Roman" w:hAnsi="Times New Roman" w:cs="Times New Roman"/>
          <w:color w:val="161718" w:themeColor="text1"/>
          <w:sz w:val="24"/>
          <w:szCs w:val="24"/>
        </w:rPr>
        <w:t>BRANDING</w:t>
      </w:r>
    </w:p>
    <w:p w14:paraId="6A4E69B8" w14:textId="5D3AB858" w:rsidR="00E6382D" w:rsidRPr="00830538" w:rsidRDefault="00E6382D" w:rsidP="004B7E44">
      <w:pPr>
        <w:rPr>
          <w:rFonts w:ascii="Times New Roman" w:hAnsi="Times New Roman" w:cs="Times New Roman"/>
          <w:color w:val="161718" w:themeColor="text1"/>
          <w:sz w:val="20"/>
          <w:szCs w:val="20"/>
        </w:rPr>
      </w:pPr>
    </w:p>
    <w:p w14:paraId="30BEF584" w14:textId="2210B07B" w:rsidR="00E6382D" w:rsidRPr="00830538" w:rsidRDefault="00E6382D" w:rsidP="004B7E44">
      <w:pPr>
        <w:rPr>
          <w:rFonts w:ascii="Times New Roman" w:hAnsi="Times New Roman" w:cs="Times New Roman"/>
          <w:color w:val="161718" w:themeColor="text1"/>
          <w:sz w:val="20"/>
          <w:szCs w:val="20"/>
        </w:rPr>
      </w:pPr>
      <w:r w:rsidRPr="00830538">
        <w:rPr>
          <w:rFonts w:ascii="Times New Roman" w:hAnsi="Times New Roman" w:cs="Times New Roman"/>
          <w:color w:val="161718" w:themeColor="text1"/>
          <w:sz w:val="20"/>
          <w:szCs w:val="20"/>
        </w:rPr>
        <w:t xml:space="preserve">We will provide </w:t>
      </w:r>
      <w:r w:rsidRPr="00830538">
        <w:rPr>
          <w:rFonts w:ascii="Times New Roman" w:hAnsi="Times New Roman" w:cs="Times New Roman"/>
          <w:b/>
          <w:bCs/>
          <w:color w:val="161718" w:themeColor="text1"/>
          <w:sz w:val="20"/>
          <w:szCs w:val="20"/>
        </w:rPr>
        <w:t>social cause</w:t>
      </w:r>
      <w:r w:rsidRPr="00830538">
        <w:rPr>
          <w:rFonts w:ascii="Times New Roman" w:hAnsi="Times New Roman" w:cs="Times New Roman"/>
          <w:color w:val="161718" w:themeColor="text1"/>
          <w:sz w:val="20"/>
          <w:szCs w:val="20"/>
        </w:rPr>
        <w:t xml:space="preserve"> </w:t>
      </w:r>
      <w:r w:rsidRPr="00830538">
        <w:rPr>
          <w:rFonts w:ascii="Times New Roman" w:hAnsi="Times New Roman" w:cs="Times New Roman"/>
          <w:b/>
          <w:bCs/>
          <w:color w:val="161718" w:themeColor="text1"/>
          <w:sz w:val="20"/>
          <w:szCs w:val="20"/>
        </w:rPr>
        <w:t>brand leverage</w:t>
      </w:r>
      <w:r w:rsidRPr="00830538">
        <w:rPr>
          <w:rFonts w:ascii="Times New Roman" w:hAnsi="Times New Roman" w:cs="Times New Roman"/>
          <w:color w:val="161718" w:themeColor="text1"/>
          <w:sz w:val="20"/>
          <w:szCs w:val="20"/>
        </w:rPr>
        <w:t xml:space="preserve"> and corporate social responsibility (</w:t>
      </w:r>
      <w:r w:rsidRPr="00830538">
        <w:rPr>
          <w:rFonts w:ascii="Times New Roman" w:hAnsi="Times New Roman" w:cs="Times New Roman"/>
          <w:b/>
          <w:bCs/>
          <w:color w:val="161718" w:themeColor="text1"/>
          <w:sz w:val="20"/>
          <w:szCs w:val="20"/>
        </w:rPr>
        <w:t>CSR</w:t>
      </w:r>
      <w:r w:rsidRPr="00830538">
        <w:rPr>
          <w:rFonts w:ascii="Times New Roman" w:hAnsi="Times New Roman" w:cs="Times New Roman"/>
          <w:color w:val="161718" w:themeColor="text1"/>
          <w:sz w:val="20"/>
          <w:szCs w:val="20"/>
        </w:rPr>
        <w:t>) credits to all corporate collaborators with us. Our volunteers will also get brand leverage in their profiles.</w:t>
      </w:r>
    </w:p>
    <w:p w14:paraId="754F3453" w14:textId="7A974597" w:rsidR="00E6382D" w:rsidRPr="00830538" w:rsidRDefault="00E6382D" w:rsidP="004B7E44">
      <w:pPr>
        <w:rPr>
          <w:rFonts w:ascii="Times New Roman" w:hAnsi="Times New Roman" w:cs="Times New Roman"/>
          <w:color w:val="161718" w:themeColor="text1"/>
          <w:sz w:val="20"/>
          <w:szCs w:val="20"/>
        </w:rPr>
      </w:pPr>
    </w:p>
    <w:p w14:paraId="1855B25C" w14:textId="305BD20C" w:rsidR="00E6382D" w:rsidRPr="009D24D4" w:rsidRDefault="00E6382D" w:rsidP="004B7E44">
      <w:pPr>
        <w:rPr>
          <w:rFonts w:ascii="Times New Roman" w:hAnsi="Times New Roman" w:cs="Times New Roman"/>
          <w:color w:val="161718" w:themeColor="text1"/>
          <w:sz w:val="24"/>
          <w:szCs w:val="24"/>
        </w:rPr>
      </w:pPr>
      <w:r w:rsidRPr="009D24D4">
        <w:rPr>
          <w:rFonts w:ascii="Times New Roman" w:hAnsi="Times New Roman" w:cs="Times New Roman"/>
          <w:color w:val="161718" w:themeColor="text1"/>
          <w:sz w:val="24"/>
          <w:szCs w:val="24"/>
        </w:rPr>
        <w:t>FUTURE OPPORTUNITIES</w:t>
      </w:r>
    </w:p>
    <w:p w14:paraId="5FE34047" w14:textId="2C25D90F" w:rsidR="00E6382D" w:rsidRPr="00830538" w:rsidRDefault="00E6382D" w:rsidP="004B7E44">
      <w:pPr>
        <w:rPr>
          <w:rFonts w:ascii="Times New Roman" w:hAnsi="Times New Roman" w:cs="Times New Roman"/>
          <w:color w:val="161718" w:themeColor="text1"/>
          <w:sz w:val="20"/>
          <w:szCs w:val="20"/>
        </w:rPr>
      </w:pPr>
    </w:p>
    <w:p w14:paraId="4304D231" w14:textId="33C302B1" w:rsidR="00E6382D" w:rsidRPr="00830538" w:rsidRDefault="00E6382D" w:rsidP="004B7E44">
      <w:pPr>
        <w:rPr>
          <w:rFonts w:ascii="Times New Roman" w:hAnsi="Times New Roman" w:cs="Times New Roman"/>
          <w:color w:val="161718" w:themeColor="text1"/>
          <w:sz w:val="20"/>
          <w:szCs w:val="20"/>
        </w:rPr>
      </w:pPr>
      <w:r w:rsidRPr="00830538">
        <w:rPr>
          <w:rFonts w:ascii="Times New Roman" w:hAnsi="Times New Roman" w:cs="Times New Roman"/>
          <w:color w:val="161718" w:themeColor="text1"/>
          <w:sz w:val="20"/>
          <w:szCs w:val="20"/>
        </w:rPr>
        <w:t>Provide UX ratings for mobile apps from an older person’s perspective.</w:t>
      </w:r>
    </w:p>
    <w:p w14:paraId="5CA01103" w14:textId="504648E1" w:rsidR="00E6382D" w:rsidRPr="00830538" w:rsidRDefault="00E6382D" w:rsidP="004B7E44">
      <w:pPr>
        <w:rPr>
          <w:rFonts w:ascii="Times New Roman" w:hAnsi="Times New Roman" w:cs="Times New Roman"/>
          <w:color w:val="161718" w:themeColor="text1"/>
          <w:sz w:val="20"/>
          <w:szCs w:val="20"/>
        </w:rPr>
      </w:pPr>
      <w:r w:rsidRPr="00830538">
        <w:rPr>
          <w:rFonts w:ascii="Times New Roman" w:hAnsi="Times New Roman" w:cs="Times New Roman"/>
          <w:color w:val="161718" w:themeColor="text1"/>
          <w:sz w:val="20"/>
          <w:szCs w:val="20"/>
        </w:rPr>
        <w:t>Provide insight into business opportunities in the older generation market.</w:t>
      </w:r>
    </w:p>
    <w:p w14:paraId="4590FFC4" w14:textId="5A705F61" w:rsidR="00E6382D" w:rsidRPr="00830538" w:rsidRDefault="005E323A" w:rsidP="004B7E44">
      <w:pPr>
        <w:rPr>
          <w:rFonts w:ascii="Times New Roman" w:hAnsi="Times New Roman" w:cs="Times New Roman"/>
          <w:color w:val="161718" w:themeColor="text1"/>
          <w:sz w:val="20"/>
          <w:szCs w:val="20"/>
        </w:rPr>
      </w:pPr>
      <w:r w:rsidRPr="00830538">
        <w:rPr>
          <w:rFonts w:ascii="Times New Roman" w:hAnsi="Times New Roman" w:cs="Times New Roman"/>
          <w:color w:val="161718" w:themeColor="text1"/>
          <w:sz w:val="20"/>
          <w:szCs w:val="20"/>
        </w:rPr>
        <w:t>Provide efficient AI algorithms.</w:t>
      </w:r>
    </w:p>
    <w:p w14:paraId="2B5513E4" w14:textId="2B5D4264" w:rsidR="00E6382D" w:rsidRDefault="00E6382D" w:rsidP="004B7E44">
      <w:pPr>
        <w:rPr>
          <w:color w:val="161718" w:themeColor="text1"/>
        </w:rPr>
      </w:pPr>
    </w:p>
    <w:p w14:paraId="33C8B3D6" w14:textId="6FFB9DBE" w:rsidR="00830538" w:rsidRDefault="009D24D4" w:rsidP="004B7E44">
      <w:pPr>
        <w:rPr>
          <w:rFonts w:ascii="Times New Roman" w:hAnsi="Times New Roman" w:cs="Times New Roman"/>
          <w:color w:val="161718" w:themeColor="text1"/>
          <w:sz w:val="24"/>
          <w:szCs w:val="24"/>
        </w:rPr>
      </w:pPr>
      <w:r w:rsidRPr="009D24D4">
        <w:rPr>
          <w:rFonts w:ascii="Times New Roman" w:hAnsi="Times New Roman" w:cs="Times New Roman"/>
          <w:color w:val="161718" w:themeColor="text1"/>
          <w:sz w:val="24"/>
          <w:szCs w:val="24"/>
        </w:rPr>
        <w:t>TYPES OF INNOVATION UTILIZED</w:t>
      </w:r>
    </w:p>
    <w:p w14:paraId="22DF74AA" w14:textId="718B744C" w:rsidR="009D24D4" w:rsidRDefault="009D24D4" w:rsidP="004B7E44">
      <w:pPr>
        <w:rPr>
          <w:rFonts w:ascii="Times New Roman" w:hAnsi="Times New Roman" w:cs="Times New Roman"/>
          <w:color w:val="161718" w:themeColor="text1"/>
          <w:sz w:val="24"/>
          <w:szCs w:val="24"/>
        </w:rPr>
      </w:pPr>
    </w:p>
    <w:p w14:paraId="0DF97FF3" w14:textId="1AD060A3" w:rsidR="009D24D4" w:rsidRPr="00105269" w:rsidRDefault="009D24D4" w:rsidP="004B7E44">
      <w:pPr>
        <w:rPr>
          <w:rFonts w:ascii="Times New Roman" w:hAnsi="Times New Roman" w:cs="Times New Roman"/>
          <w:color w:val="161718" w:themeColor="text1"/>
          <w:sz w:val="20"/>
          <w:szCs w:val="20"/>
        </w:rPr>
      </w:pPr>
      <w:r w:rsidRPr="00105269">
        <w:rPr>
          <w:rFonts w:ascii="Times New Roman" w:hAnsi="Times New Roman" w:cs="Times New Roman"/>
          <w:color w:val="161718" w:themeColor="text1"/>
          <w:sz w:val="20"/>
          <w:szCs w:val="20"/>
        </w:rPr>
        <w:t>Network – Collaboration with daily usage mobile apps.</w:t>
      </w:r>
    </w:p>
    <w:p w14:paraId="2058149D" w14:textId="7A332D7B" w:rsidR="009D24D4" w:rsidRPr="00105269" w:rsidRDefault="009D24D4" w:rsidP="004B7E44">
      <w:pPr>
        <w:rPr>
          <w:rFonts w:ascii="Times New Roman" w:hAnsi="Times New Roman" w:cs="Times New Roman"/>
          <w:color w:val="161718" w:themeColor="text1"/>
          <w:sz w:val="20"/>
          <w:szCs w:val="20"/>
        </w:rPr>
      </w:pPr>
      <w:r w:rsidRPr="00105269">
        <w:rPr>
          <w:rFonts w:ascii="Times New Roman" w:hAnsi="Times New Roman" w:cs="Times New Roman"/>
          <w:color w:val="161718" w:themeColor="text1"/>
          <w:sz w:val="20"/>
          <w:szCs w:val="20"/>
        </w:rPr>
        <w:t>Process – Crowdsourcing the platform development</w:t>
      </w:r>
      <w:r w:rsidR="00175CFF">
        <w:rPr>
          <w:rFonts w:ascii="Times New Roman" w:hAnsi="Times New Roman" w:cs="Times New Roman"/>
          <w:color w:val="161718" w:themeColor="text1"/>
          <w:sz w:val="20"/>
          <w:szCs w:val="20"/>
        </w:rPr>
        <w:t xml:space="preserve"> and maintenance</w:t>
      </w:r>
    </w:p>
    <w:p w14:paraId="3CAD3F6B" w14:textId="5B8FEFC3" w:rsidR="009D24D4" w:rsidRPr="00105269" w:rsidRDefault="009D24D4" w:rsidP="004B7E44">
      <w:pPr>
        <w:rPr>
          <w:rFonts w:ascii="Times New Roman" w:hAnsi="Times New Roman" w:cs="Times New Roman"/>
          <w:color w:val="161718" w:themeColor="text1"/>
          <w:sz w:val="20"/>
          <w:szCs w:val="20"/>
        </w:rPr>
      </w:pPr>
      <w:r w:rsidRPr="00105269">
        <w:rPr>
          <w:rFonts w:ascii="Times New Roman" w:hAnsi="Times New Roman" w:cs="Times New Roman"/>
          <w:color w:val="161718" w:themeColor="text1"/>
          <w:sz w:val="20"/>
          <w:szCs w:val="20"/>
        </w:rPr>
        <w:t>Product System</w:t>
      </w:r>
      <w:r w:rsidR="00927061" w:rsidRPr="00105269">
        <w:rPr>
          <w:rFonts w:ascii="Times New Roman" w:hAnsi="Times New Roman" w:cs="Times New Roman"/>
          <w:color w:val="161718" w:themeColor="text1"/>
          <w:sz w:val="20"/>
          <w:szCs w:val="20"/>
        </w:rPr>
        <w:t xml:space="preserve"> – Service platform which provides knowledge of various mobile apps.</w:t>
      </w:r>
    </w:p>
    <w:p w14:paraId="48CF0F5B" w14:textId="40800B11" w:rsidR="009D24D4" w:rsidRPr="00105269" w:rsidRDefault="009D24D4" w:rsidP="009D24D4">
      <w:pPr>
        <w:rPr>
          <w:rFonts w:ascii="Times New Roman" w:hAnsi="Times New Roman" w:cs="Times New Roman"/>
          <w:color w:val="161718" w:themeColor="text1"/>
          <w:sz w:val="20"/>
          <w:szCs w:val="20"/>
        </w:rPr>
      </w:pPr>
      <w:r w:rsidRPr="00105269">
        <w:rPr>
          <w:rFonts w:ascii="Times New Roman" w:hAnsi="Times New Roman" w:cs="Times New Roman"/>
          <w:color w:val="161718" w:themeColor="text1"/>
          <w:sz w:val="20"/>
          <w:szCs w:val="20"/>
        </w:rPr>
        <w:t>Service – Personalized service for older people to use the mobile apps they use frequently.</w:t>
      </w:r>
    </w:p>
    <w:p w14:paraId="0B35743B" w14:textId="6C6D0A81" w:rsidR="009535D4" w:rsidRPr="00105269" w:rsidRDefault="009535D4" w:rsidP="009535D4">
      <w:pPr>
        <w:pStyle w:val="ListParagraph"/>
        <w:numPr>
          <w:ilvl w:val="0"/>
          <w:numId w:val="3"/>
        </w:numPr>
        <w:rPr>
          <w:rFonts w:ascii="Times New Roman" w:hAnsi="Times New Roman" w:cs="Times New Roman"/>
          <w:color w:val="161718" w:themeColor="text1"/>
          <w:sz w:val="20"/>
          <w:szCs w:val="20"/>
        </w:rPr>
      </w:pPr>
      <w:r w:rsidRPr="00105269">
        <w:rPr>
          <w:rFonts w:ascii="Times New Roman" w:hAnsi="Times New Roman" w:cs="Times New Roman"/>
          <w:color w:val="161718" w:themeColor="text1"/>
          <w:sz w:val="20"/>
          <w:szCs w:val="20"/>
        </w:rPr>
        <w:t>User support system for all the mobile apps used in day-to-day activities by older people.</w:t>
      </w:r>
    </w:p>
    <w:p w14:paraId="474D14B6" w14:textId="77777777" w:rsidR="009D24D4" w:rsidRDefault="009D24D4" w:rsidP="009D24D4">
      <w:pPr>
        <w:rPr>
          <w:rFonts w:ascii="Times New Roman" w:hAnsi="Times New Roman" w:cs="Times New Roman"/>
          <w:color w:val="161718" w:themeColor="text1"/>
          <w:sz w:val="24"/>
          <w:szCs w:val="24"/>
        </w:rPr>
      </w:pPr>
      <w:r w:rsidRPr="00105269">
        <w:rPr>
          <w:rFonts w:ascii="Times New Roman" w:hAnsi="Times New Roman" w:cs="Times New Roman"/>
          <w:color w:val="161718" w:themeColor="text1"/>
          <w:sz w:val="20"/>
          <w:szCs w:val="20"/>
        </w:rPr>
        <w:t>Brand – Brand Leverage for various collaborators</w:t>
      </w:r>
      <w:r>
        <w:rPr>
          <w:rFonts w:ascii="Times New Roman" w:hAnsi="Times New Roman" w:cs="Times New Roman"/>
          <w:color w:val="161718" w:themeColor="text1"/>
          <w:sz w:val="24"/>
          <w:szCs w:val="24"/>
        </w:rPr>
        <w:t>.</w:t>
      </w:r>
    </w:p>
    <w:p w14:paraId="37B0E335" w14:textId="1679520A" w:rsidR="009D24D4" w:rsidRPr="009D24D4" w:rsidRDefault="009D24D4" w:rsidP="009D24D4">
      <w:pPr>
        <w:rPr>
          <w:rFonts w:ascii="Times New Roman" w:hAnsi="Times New Roman" w:cs="Times New Roman"/>
          <w:color w:val="161718" w:themeColor="text1"/>
          <w:sz w:val="24"/>
          <w:szCs w:val="24"/>
        </w:rPr>
      </w:pPr>
      <w:r>
        <w:rPr>
          <w:rFonts w:ascii="Times New Roman" w:hAnsi="Times New Roman" w:cs="Times New Roman"/>
          <w:color w:val="161718" w:themeColor="text1"/>
          <w:sz w:val="24"/>
          <w:szCs w:val="24"/>
        </w:rPr>
        <w:t xml:space="preserve"> </w:t>
      </w:r>
    </w:p>
    <w:sectPr w:rsidR="009D24D4" w:rsidRPr="009D24D4"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47E4" w14:textId="77777777" w:rsidR="00A10D2F" w:rsidRDefault="00A10D2F" w:rsidP="004B7E44">
      <w:r>
        <w:separator/>
      </w:r>
    </w:p>
  </w:endnote>
  <w:endnote w:type="continuationSeparator" w:id="0">
    <w:p w14:paraId="3AF7E836" w14:textId="77777777" w:rsidR="00A10D2F" w:rsidRDefault="00A10D2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47566EF"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7E5C2F8" w14:textId="7DA0EF7E" w:rsidR="004B7E44" w:rsidRDefault="004B7E44" w:rsidP="004B7E44">
          <w:pPr>
            <w:pStyle w:val="Footer"/>
          </w:pPr>
          <w:r>
            <w:t>www.</w:t>
          </w:r>
          <w:r w:rsidR="00E6382D">
            <w:t>howto</w:t>
          </w:r>
          <w:r>
            <w:t>.com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5EDE417"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8E3D3" w14:textId="77777777" w:rsidR="00A10D2F" w:rsidRDefault="00A10D2F" w:rsidP="004B7E44">
      <w:r>
        <w:separator/>
      </w:r>
    </w:p>
  </w:footnote>
  <w:footnote w:type="continuationSeparator" w:id="0">
    <w:p w14:paraId="6909DA8C" w14:textId="77777777" w:rsidR="00A10D2F" w:rsidRDefault="00A10D2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354B323" w14:textId="77777777" w:rsidTr="004B7E44">
      <w:trPr>
        <w:trHeight w:val="1318"/>
      </w:trPr>
      <w:tc>
        <w:tcPr>
          <w:tcW w:w="12210" w:type="dxa"/>
          <w:tcBorders>
            <w:top w:val="nil"/>
            <w:left w:val="nil"/>
            <w:bottom w:val="nil"/>
            <w:right w:val="nil"/>
          </w:tcBorders>
        </w:tcPr>
        <w:p w14:paraId="25951509" w14:textId="77777777" w:rsidR="004B7E44" w:rsidRDefault="004B7E44" w:rsidP="004B7E44">
          <w:pPr>
            <w:pStyle w:val="Header"/>
          </w:pPr>
          <w:r>
            <w:rPr>
              <w:noProof/>
            </w:rPr>
            <mc:AlternateContent>
              <mc:Choice Requires="wps">
                <w:drawing>
                  <wp:inline distT="0" distB="0" distL="0" distR="0" wp14:anchorId="3B6FB2DC" wp14:editId="472D7F0F">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FC2A8"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6FB2D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46EFC2A8"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A294B"/>
    <w:multiLevelType w:val="hybridMultilevel"/>
    <w:tmpl w:val="0B46CB4E"/>
    <w:lvl w:ilvl="0" w:tplc="5346347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881108"/>
    <w:multiLevelType w:val="hybridMultilevel"/>
    <w:tmpl w:val="0A944994"/>
    <w:lvl w:ilvl="0" w:tplc="518A7E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A12F0"/>
    <w:multiLevelType w:val="hybridMultilevel"/>
    <w:tmpl w:val="537E9764"/>
    <w:lvl w:ilvl="0" w:tplc="9426DF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067955">
    <w:abstractNumId w:val="0"/>
  </w:num>
  <w:num w:numId="2" w16cid:durableId="984968324">
    <w:abstractNumId w:val="2"/>
  </w:num>
  <w:num w:numId="3" w16cid:durableId="79803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E"/>
    <w:rsid w:val="00105269"/>
    <w:rsid w:val="00175CFF"/>
    <w:rsid w:val="001C21F9"/>
    <w:rsid w:val="00293B83"/>
    <w:rsid w:val="003F1615"/>
    <w:rsid w:val="004B7E44"/>
    <w:rsid w:val="004D5252"/>
    <w:rsid w:val="004F2B86"/>
    <w:rsid w:val="005A718F"/>
    <w:rsid w:val="005E323A"/>
    <w:rsid w:val="006A3CE7"/>
    <w:rsid w:val="006F1727"/>
    <w:rsid w:val="007516CF"/>
    <w:rsid w:val="00824E2C"/>
    <w:rsid w:val="00830538"/>
    <w:rsid w:val="008B33BC"/>
    <w:rsid w:val="009120E9"/>
    <w:rsid w:val="00927061"/>
    <w:rsid w:val="00945900"/>
    <w:rsid w:val="009535D4"/>
    <w:rsid w:val="009B1018"/>
    <w:rsid w:val="009C396C"/>
    <w:rsid w:val="009D24D4"/>
    <w:rsid w:val="00A10D2F"/>
    <w:rsid w:val="00B572B4"/>
    <w:rsid w:val="00CD0D6A"/>
    <w:rsid w:val="00DB26A7"/>
    <w:rsid w:val="00E53EAE"/>
    <w:rsid w:val="00E6382D"/>
    <w:rsid w:val="00E76CAD"/>
    <w:rsid w:val="00E81512"/>
    <w:rsid w:val="00E9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9DD1"/>
  <w15:chartTrackingRefBased/>
  <w15:docId w15:val="{9D018B58-A99D-4785-9699-4FF3D9DD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9D2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AppData\Local\Microsoft\Office\16.0\DTS\en-US%7bEEE5CCDF-1DF5-43C1-AED2-B3FF4D16E4C4%7d\%7bE5B53597-D56C-40DF-B6FE-DBE7491E9125%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{E5B53597-D56C-40DF-B6FE-DBE7491E9125}tf16392796_win32</Template>
  <TotalTime>326</TotalTime>
  <Pages>2</Pages>
  <Words>306</Words>
  <Characters>1601</Characters>
  <Application>Microsoft Office Word</Application>
  <DocSecurity>0</DocSecurity>
  <Lines>94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Sanil</dc:creator>
  <cp:keywords/>
  <dc:description/>
  <cp:lastModifiedBy>Vikas Sanil</cp:lastModifiedBy>
  <cp:revision>11</cp:revision>
  <dcterms:created xsi:type="dcterms:W3CDTF">2022-11-24T01:47:00Z</dcterms:created>
  <dcterms:modified xsi:type="dcterms:W3CDTF">2022-12-01T04:22:00Z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b029a21c-3a4a-4191-b4f3-d3224e4ec860</vt:lpwstr>
  </property>
</Properties>
</file>