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26572" w14:textId="77777777" w:rsidR="009D0639" w:rsidRPr="00D221FF" w:rsidRDefault="00D221FF" w:rsidP="00D221FF">
      <w:pPr>
        <w:pStyle w:val="Title"/>
        <w:jc w:val="center"/>
        <w:rPr>
          <w:color w:val="000000" w:themeColor="text1"/>
        </w:rPr>
      </w:pPr>
      <w:r w:rsidRPr="00D221FF">
        <w:rPr>
          <w:color w:val="000000" w:themeColor="text1"/>
        </w:rPr>
        <w:t>SQL Optimization Documentation - Logistics ERP</w:t>
      </w:r>
    </w:p>
    <w:p w14:paraId="48CAAB44" w14:textId="77777777" w:rsidR="009D0639" w:rsidRPr="00D221FF" w:rsidRDefault="00D221FF">
      <w:pPr>
        <w:pStyle w:val="Heading1"/>
        <w:rPr>
          <w:color w:val="000000" w:themeColor="text1"/>
        </w:rPr>
      </w:pPr>
      <w:r w:rsidRPr="00D221FF">
        <w:rPr>
          <w:color w:val="000000" w:themeColor="text1"/>
        </w:rPr>
        <w:t>1. Introduction</w:t>
      </w:r>
    </w:p>
    <w:p w14:paraId="22193C47" w14:textId="77777777" w:rsidR="009D0639" w:rsidRDefault="00D221FF">
      <w:r>
        <w:t>This document provides a comprehensive overview of SQL optimization techniques applied to the logistics_erp dataset.</w:t>
      </w:r>
    </w:p>
    <w:p w14:paraId="3D2A2AD6" w14:textId="77777777" w:rsidR="009D0639" w:rsidRDefault="00D221FF">
      <w:r>
        <w:t xml:space="preserve">It includes indexing strategies, query optimization, execution plans, </w:t>
      </w:r>
      <w:r>
        <w:t>partitioning, and performance tuning methods.</w:t>
      </w:r>
    </w:p>
    <w:p w14:paraId="15BA32AE" w14:textId="77777777" w:rsidR="009D0639" w:rsidRPr="00D221FF" w:rsidRDefault="00D221FF">
      <w:pPr>
        <w:pStyle w:val="Heading1"/>
        <w:rPr>
          <w:color w:val="000000" w:themeColor="text1"/>
        </w:rPr>
      </w:pPr>
      <w:r w:rsidRPr="00D221FF">
        <w:rPr>
          <w:color w:val="000000" w:themeColor="text1"/>
        </w:rPr>
        <w:t>2. Query Optimization</w:t>
      </w:r>
    </w:p>
    <w:p w14:paraId="2336F602" w14:textId="77777777" w:rsidR="009D0639" w:rsidRDefault="00D221FF">
      <w:r>
        <w:t>Query optimization focuses on improving SQL query performance.</w:t>
      </w:r>
    </w:p>
    <w:p w14:paraId="0E88786E" w14:textId="77777777" w:rsidR="009D0639" w:rsidRDefault="00D221FF">
      <w:r>
        <w:t>Avoid SELECT * and fetch only required columns.</w:t>
      </w:r>
    </w:p>
    <w:p w14:paraId="2480D54D" w14:textId="77777777" w:rsidR="009D0639" w:rsidRDefault="00D221FF">
      <w:r>
        <w:t>Use WHERE clauses to filter data early.</w:t>
      </w:r>
    </w:p>
    <w:p w14:paraId="7D83AD6E" w14:textId="77777777" w:rsidR="009D0639" w:rsidRDefault="00D221FF">
      <w:r>
        <w:t>Minimize joins and use proper join co</w:t>
      </w:r>
      <w:r>
        <w:t>nditions.</w:t>
      </w:r>
    </w:p>
    <w:p w14:paraId="3FA15996" w14:textId="77777777" w:rsidR="009D0639" w:rsidRDefault="00D221FF">
      <w:r>
        <w:t>Use EXISTS instead of IN when dealing with large datasets.</w:t>
      </w:r>
    </w:p>
    <w:p w14:paraId="2BF69673" w14:textId="77777777" w:rsidR="009D0639" w:rsidRPr="00D221FF" w:rsidRDefault="00D221FF">
      <w:pPr>
        <w:pStyle w:val="Heading1"/>
        <w:rPr>
          <w:color w:val="000000" w:themeColor="text1"/>
        </w:rPr>
      </w:pPr>
      <w:r w:rsidRPr="00D221FF">
        <w:rPr>
          <w:color w:val="000000" w:themeColor="text1"/>
        </w:rPr>
        <w:t>3. Indexing Strategy</w:t>
      </w:r>
    </w:p>
    <w:p w14:paraId="2DF69424" w14:textId="77777777" w:rsidR="009D0639" w:rsidRDefault="00D221FF">
      <w:r>
        <w:t>Indexes improve data retrieval speed.</w:t>
      </w:r>
    </w:p>
    <w:p w14:paraId="679E052A" w14:textId="77777777" w:rsidR="009D0639" w:rsidRDefault="00D221FF">
      <w:r>
        <w:t>Clustered Index: Defines physical storage order (Primary Key).</w:t>
      </w:r>
    </w:p>
    <w:p w14:paraId="3438FF2A" w14:textId="77777777" w:rsidR="009D0639" w:rsidRDefault="00D221FF">
      <w:r>
        <w:t>Non-Clustered Index: Separate structure pointing to data rows.</w:t>
      </w:r>
    </w:p>
    <w:p w14:paraId="09A1BF1C" w14:textId="77777777" w:rsidR="009D0639" w:rsidRDefault="00D221FF">
      <w:r>
        <w:t>Ex</w:t>
      </w:r>
      <w:r>
        <w:t>ample:</w:t>
      </w:r>
    </w:p>
    <w:p w14:paraId="1D2D4847" w14:textId="77777777" w:rsidR="009D0639" w:rsidRDefault="00D221FF">
      <w:r>
        <w:t>CREATE INDEX idx_customer ON logistics_erp(customer_id);</w:t>
      </w:r>
    </w:p>
    <w:p w14:paraId="6D3A7A9F" w14:textId="77777777" w:rsidR="009D0639" w:rsidRDefault="00D221FF">
      <w:r>
        <w:t>CREATE INDEX idx_product ON logistics_erp(product_id);</w:t>
      </w:r>
    </w:p>
    <w:p w14:paraId="777F13C1" w14:textId="77777777" w:rsidR="009D0639" w:rsidRPr="00D221FF" w:rsidRDefault="00D221FF">
      <w:pPr>
        <w:pStyle w:val="Heading1"/>
        <w:rPr>
          <w:color w:val="000000" w:themeColor="text1"/>
        </w:rPr>
      </w:pPr>
      <w:r w:rsidRPr="00D221FF">
        <w:rPr>
          <w:color w:val="000000" w:themeColor="text1"/>
        </w:rPr>
        <w:t>4. Covering Index</w:t>
      </w:r>
    </w:p>
    <w:p w14:paraId="6125C5D4" w14:textId="77777777" w:rsidR="009D0639" w:rsidRDefault="00D221FF">
      <w:r>
        <w:t>A covering index includes all columns required by a query.</w:t>
      </w:r>
    </w:p>
    <w:p w14:paraId="01233375" w14:textId="77777777" w:rsidR="009D0639" w:rsidRDefault="00D221FF">
      <w:r>
        <w:t>This avoids accessing the base table.</w:t>
      </w:r>
    </w:p>
    <w:p w14:paraId="3E79B006" w14:textId="77777777" w:rsidR="009D0639" w:rsidRDefault="00D221FF">
      <w:r>
        <w:t>Example:</w:t>
      </w:r>
    </w:p>
    <w:p w14:paraId="5D62A993" w14:textId="77777777" w:rsidR="009D0639" w:rsidRDefault="00D221FF">
      <w:r>
        <w:lastRenderedPageBreak/>
        <w:t xml:space="preserve">CREATE INDEX </w:t>
      </w:r>
      <w:r>
        <w:t>idx_cover ON logistics_erp(customer_id, order_id, order_value);</w:t>
      </w:r>
    </w:p>
    <w:p w14:paraId="2D105813" w14:textId="77777777" w:rsidR="009D0639" w:rsidRDefault="00D221FF">
      <w:pPr>
        <w:pStyle w:val="Heading1"/>
      </w:pPr>
      <w:r w:rsidRPr="00D221FF">
        <w:rPr>
          <w:color w:val="000000" w:themeColor="text1"/>
        </w:rPr>
        <w:t>5. Query Execution Plan</w:t>
      </w:r>
    </w:p>
    <w:p w14:paraId="670FAB6A" w14:textId="77777777" w:rsidR="009D0639" w:rsidRDefault="00D221FF">
      <w:r>
        <w:t>Use EXPLAIN to analyze query performance.</w:t>
      </w:r>
    </w:p>
    <w:p w14:paraId="5F2FEB88" w14:textId="77777777" w:rsidR="009D0639" w:rsidRDefault="00D221FF">
      <w:r>
        <w:t>It shows join types, indexes used, and rows scanned.</w:t>
      </w:r>
    </w:p>
    <w:p w14:paraId="4C6B9B12" w14:textId="77777777" w:rsidR="009D0639" w:rsidRDefault="00D221FF">
      <w:r>
        <w:t>Example:</w:t>
      </w:r>
    </w:p>
    <w:p w14:paraId="5728D323" w14:textId="77777777" w:rsidR="009D0639" w:rsidRDefault="00D221FF">
      <w:r>
        <w:t>EXPLAIN SELECT * FROM logistics_erp WHERE customer_id='CUST001';</w:t>
      </w:r>
    </w:p>
    <w:p w14:paraId="5438B823" w14:textId="77777777" w:rsidR="009D0639" w:rsidRPr="00D221FF" w:rsidRDefault="00D221FF">
      <w:pPr>
        <w:pStyle w:val="Heading1"/>
        <w:rPr>
          <w:color w:val="000000" w:themeColor="text1"/>
        </w:rPr>
      </w:pPr>
      <w:r w:rsidRPr="00D221FF">
        <w:rPr>
          <w:color w:val="000000" w:themeColor="text1"/>
        </w:rPr>
        <w:t>6. Partitioning Strategy</w:t>
      </w:r>
    </w:p>
    <w:p w14:paraId="1EFCE910" w14:textId="77777777" w:rsidR="009D0639" w:rsidRDefault="00D221FF">
      <w:r>
        <w:t>Partitioning splits large tables into smaller pieces.</w:t>
      </w:r>
    </w:p>
    <w:p w14:paraId="6785D630" w14:textId="77777777" w:rsidR="009D0639" w:rsidRDefault="00D221FF">
      <w:r>
        <w:t>Improves query performance on large datasets.</w:t>
      </w:r>
    </w:p>
    <w:p w14:paraId="1476E54D" w14:textId="77777777" w:rsidR="009D0639" w:rsidRDefault="00D221FF">
      <w:r>
        <w:t>Example:</w:t>
      </w:r>
    </w:p>
    <w:p w14:paraId="30478A19" w14:textId="77777777" w:rsidR="009D0639" w:rsidRDefault="00D221FF">
      <w:r>
        <w:t>PARTITION BY RANGE (YEAR(order_date));</w:t>
      </w:r>
    </w:p>
    <w:p w14:paraId="4389B3BA" w14:textId="77777777" w:rsidR="009D0639" w:rsidRPr="00D221FF" w:rsidRDefault="00D221FF">
      <w:pPr>
        <w:pStyle w:val="Heading1"/>
        <w:rPr>
          <w:color w:val="000000" w:themeColor="text1"/>
        </w:rPr>
      </w:pPr>
      <w:r w:rsidRPr="00D221FF">
        <w:rPr>
          <w:color w:val="000000" w:themeColor="text1"/>
        </w:rPr>
        <w:t>7. Statistics Optimization</w:t>
      </w:r>
    </w:p>
    <w:p w14:paraId="14C0CDD3" w14:textId="77777777" w:rsidR="009D0639" w:rsidRDefault="00D221FF">
      <w:r>
        <w:t xml:space="preserve">Database optimizer relies on table </w:t>
      </w:r>
      <w:r>
        <w:t>statistics.</w:t>
      </w:r>
    </w:p>
    <w:p w14:paraId="43A4D6AB" w14:textId="77777777" w:rsidR="009D0639" w:rsidRDefault="00D221FF">
      <w:r>
        <w:t>Update statistics regularly.</w:t>
      </w:r>
    </w:p>
    <w:p w14:paraId="25CC2EBF" w14:textId="77777777" w:rsidR="009D0639" w:rsidRDefault="00D221FF">
      <w:r>
        <w:t>Example:</w:t>
      </w:r>
    </w:p>
    <w:p w14:paraId="252A19F3" w14:textId="77777777" w:rsidR="009D0639" w:rsidRDefault="00D221FF">
      <w:r>
        <w:t>ANALYZE TABLE logistics_erp;</w:t>
      </w:r>
    </w:p>
    <w:p w14:paraId="5B323A78" w14:textId="77777777" w:rsidR="009D0639" w:rsidRPr="00D221FF" w:rsidRDefault="00D221FF">
      <w:pPr>
        <w:pStyle w:val="Heading1"/>
        <w:rPr>
          <w:color w:val="000000" w:themeColor="text1"/>
        </w:rPr>
      </w:pPr>
      <w:r w:rsidRPr="00D221FF">
        <w:rPr>
          <w:color w:val="000000" w:themeColor="text1"/>
        </w:rPr>
        <w:t>8. Locking Analysis</w:t>
      </w:r>
    </w:p>
    <w:p w14:paraId="30F9FA77" w14:textId="77777777" w:rsidR="009D0639" w:rsidRDefault="00D221FF">
      <w:r>
        <w:t>Locks control concurrent data access.</w:t>
      </w:r>
    </w:p>
    <w:p w14:paraId="010A7E27" w14:textId="77777777" w:rsidR="009D0639" w:rsidRDefault="00D221FF">
      <w:r>
        <w:t>Row-level locking is preferred.</w:t>
      </w:r>
    </w:p>
    <w:p w14:paraId="0A964642" w14:textId="77777777" w:rsidR="009D0639" w:rsidRDefault="00D221FF">
      <w:r>
        <w:t>Use shorter transactions to reduce locking issues.</w:t>
      </w:r>
    </w:p>
    <w:p w14:paraId="42120C46" w14:textId="77777777" w:rsidR="009D0639" w:rsidRPr="00D221FF" w:rsidRDefault="00D221FF">
      <w:pPr>
        <w:pStyle w:val="Heading1"/>
        <w:rPr>
          <w:color w:val="000000" w:themeColor="text1"/>
        </w:rPr>
      </w:pPr>
      <w:r w:rsidRPr="00D221FF">
        <w:rPr>
          <w:color w:val="000000" w:themeColor="text1"/>
        </w:rPr>
        <w:t>9. Deadlock Prevention</w:t>
      </w:r>
    </w:p>
    <w:p w14:paraId="496DA48C" w14:textId="77777777" w:rsidR="009D0639" w:rsidRDefault="00D221FF">
      <w:r>
        <w:t>Deadlocks occ</w:t>
      </w:r>
      <w:r>
        <w:t>ur when two transactions wait on each other.</w:t>
      </w:r>
    </w:p>
    <w:p w14:paraId="0E4E5931" w14:textId="77777777" w:rsidR="009D0639" w:rsidRDefault="00D221FF">
      <w:r>
        <w:t>Always access tables in same order.</w:t>
      </w:r>
    </w:p>
    <w:p w14:paraId="6EC06778" w14:textId="77777777" w:rsidR="009D0639" w:rsidRDefault="00D221FF">
      <w:r>
        <w:t>Keep transactions short and efficient.</w:t>
      </w:r>
    </w:p>
    <w:p w14:paraId="664E490C" w14:textId="77777777" w:rsidR="009D0639" w:rsidRDefault="00D221FF">
      <w:r>
        <w:lastRenderedPageBreak/>
        <w:t>Use proper indexing to avoid locking large data.</w:t>
      </w:r>
    </w:p>
    <w:p w14:paraId="64554546" w14:textId="77777777" w:rsidR="009D0639" w:rsidRPr="00D221FF" w:rsidRDefault="00D221FF">
      <w:pPr>
        <w:pStyle w:val="Heading1"/>
        <w:rPr>
          <w:color w:val="000000" w:themeColor="text1"/>
        </w:rPr>
      </w:pPr>
      <w:r w:rsidRPr="00D221FF">
        <w:rPr>
          <w:color w:val="000000" w:themeColor="text1"/>
        </w:rPr>
        <w:t>10. Query Benchmarking</w:t>
      </w:r>
    </w:p>
    <w:p w14:paraId="364F6832" w14:textId="77777777" w:rsidR="009D0639" w:rsidRDefault="00D221FF">
      <w:r>
        <w:t>Measure query performance before and after optimization.</w:t>
      </w:r>
    </w:p>
    <w:p w14:paraId="1F5D10DF" w14:textId="77777777" w:rsidR="009D0639" w:rsidRDefault="00D221FF">
      <w:r>
        <w:t>Use pro</w:t>
      </w:r>
      <w:r>
        <w:t>filing tools.</w:t>
      </w:r>
    </w:p>
    <w:p w14:paraId="505CF229" w14:textId="77777777" w:rsidR="009D0639" w:rsidRDefault="00D221FF">
      <w:r>
        <w:t>Example:</w:t>
      </w:r>
    </w:p>
    <w:p w14:paraId="18C2DCBF" w14:textId="77777777" w:rsidR="009D0639" w:rsidRDefault="00D221FF">
      <w:r>
        <w:t>SET profiling = 1;</w:t>
      </w:r>
    </w:p>
    <w:p w14:paraId="069B5AAA" w14:textId="77777777" w:rsidR="009D0639" w:rsidRDefault="00D221FF">
      <w:r>
        <w:t>SHOW PROFILES;</w:t>
      </w:r>
    </w:p>
    <w:sectPr w:rsidR="009D06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0639"/>
    <w:rsid w:val="00AA1D8D"/>
    <w:rsid w:val="00B47730"/>
    <w:rsid w:val="00CB0664"/>
    <w:rsid w:val="00D221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1086D5"/>
  <w14:defaultImageDpi w14:val="300"/>
  <w15:docId w15:val="{27A982B7-C85F-4933-AB80-EF47A7BD2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Vikash Kr. Singh</cp:lastModifiedBy>
  <cp:revision>2</cp:revision>
  <dcterms:created xsi:type="dcterms:W3CDTF">2013-12-23T23:15:00Z</dcterms:created>
  <dcterms:modified xsi:type="dcterms:W3CDTF">2026-08-08T11:40:00Z</dcterms:modified>
  <cp:category/>
</cp:coreProperties>
</file>