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2E047" w14:textId="77777777" w:rsidR="00C7577D" w:rsidRDefault="00C7577D"/>
    <w:p w14:paraId="5402BE16" w14:textId="77777777" w:rsidR="004A4AC8" w:rsidRDefault="004A4AC8">
      <w:bookmarkStart w:id="0" w:name="_GoBack"/>
      <w:bookmarkEnd w:id="0"/>
    </w:p>
    <w:p w14:paraId="084337F9" w14:textId="77777777" w:rsidR="004A4AC8" w:rsidRDefault="004A4AC8"/>
    <w:p w14:paraId="15C7071A" w14:textId="77777777" w:rsidR="004A4AC8" w:rsidRDefault="004A4AC8"/>
    <w:p w14:paraId="0F683A67" w14:textId="77777777" w:rsidR="004A4AC8" w:rsidRDefault="004A4AC8"/>
    <w:p w14:paraId="2C953F9C" w14:textId="3ACECA55" w:rsidR="004A4AC8" w:rsidRDefault="00B7178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615E59" wp14:editId="14DFAF86">
                <wp:simplePos x="0" y="0"/>
                <wp:positionH relativeFrom="page">
                  <wp:posOffset>57150</wp:posOffset>
                </wp:positionH>
                <wp:positionV relativeFrom="paragraph">
                  <wp:posOffset>225327</wp:posOffset>
                </wp:positionV>
                <wp:extent cx="7628255" cy="2070100"/>
                <wp:effectExtent l="38100" t="38100" r="86995" b="1016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8255" cy="2070100"/>
                        </a:xfrm>
                        <a:prstGeom prst="rect">
                          <a:avLst/>
                        </a:prstGeom>
                        <a:solidFill>
                          <a:srgbClr val="003399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6A4C59" w14:textId="6454EEC2" w:rsidR="004A4AC8" w:rsidRPr="00790DAB" w:rsidRDefault="00EA70DD" w:rsidP="00847E7A">
                            <w:pPr>
                              <w:rPr>
                                <w:i/>
                                <w:iCs/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790DAB">
                              <w:rPr>
                                <w:i/>
                                <w:iCs/>
                                <w:sz w:val="44"/>
                                <w:szCs w:val="44"/>
                              </w:rPr>
                              <w:t>GeneLab</w:t>
                            </w:r>
                            <w:proofErr w:type="spellEnd"/>
                            <w:r w:rsidRPr="00790DAB">
                              <w:rPr>
                                <w:i/>
                                <w:iCs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4A4AC8" w:rsidRPr="00790DAB">
                              <w:rPr>
                                <w:i/>
                                <w:iCs/>
                                <w:sz w:val="44"/>
                                <w:szCs w:val="44"/>
                              </w:rPr>
                              <w:t xml:space="preserve">Standard Operating Procedure: </w:t>
                            </w:r>
                            <w:r w:rsidR="00C83D86" w:rsidRPr="00790DAB">
                              <w:rPr>
                                <w:i/>
                                <w:iCs/>
                                <w:sz w:val="44"/>
                                <w:szCs w:val="44"/>
                              </w:rPr>
                              <w:t>Frozen Tissue Cutting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615E59" id="Rectangle 1" o:spid="_x0000_s1026" style="position:absolute;margin-left:4.5pt;margin-top:17.75pt;width:600.65pt;height:163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" fillcolor="#039" stroked="f" strokeweight="1pt">
                <v:shadow on="t" color="black" opacity="26214f" origin="-.5,-.5" offset=".74836mm,.74836mm"/>
                <v:textbox>
                  <w:txbxContent>
                    <w:p w14:paraId="2F6A4C59" w14:textId="6454EEC2" w:rsidR="004A4AC8" w:rsidRPr="00790DAB" w:rsidRDefault="00EA70DD" w:rsidP="00847E7A">
                      <w:pPr>
                        <w:rPr>
                          <w:i/>
                          <w:iCs/>
                          <w:sz w:val="44"/>
                          <w:szCs w:val="44"/>
                        </w:rPr>
                      </w:pPr>
                      <w:proofErr w:type="spellStart"/>
                      <w:r w:rsidRPr="00790DAB">
                        <w:rPr>
                          <w:i/>
                          <w:iCs/>
                          <w:sz w:val="44"/>
                          <w:szCs w:val="44"/>
                        </w:rPr>
                        <w:t>GeneLab</w:t>
                      </w:r>
                      <w:proofErr w:type="spellEnd"/>
                      <w:r w:rsidRPr="00790DAB">
                        <w:rPr>
                          <w:i/>
                          <w:iCs/>
                          <w:sz w:val="44"/>
                          <w:szCs w:val="44"/>
                        </w:rPr>
                        <w:t xml:space="preserve"> </w:t>
                      </w:r>
                      <w:r w:rsidR="004A4AC8" w:rsidRPr="00790DAB">
                        <w:rPr>
                          <w:i/>
                          <w:iCs/>
                          <w:sz w:val="44"/>
                          <w:szCs w:val="44"/>
                        </w:rPr>
                        <w:t xml:space="preserve">Standard Operating Procedure: </w:t>
                      </w:r>
                      <w:r w:rsidR="00C83D86" w:rsidRPr="00790DAB">
                        <w:rPr>
                          <w:i/>
                          <w:iCs/>
                          <w:sz w:val="44"/>
                          <w:szCs w:val="44"/>
                        </w:rPr>
                        <w:t>Frozen Tissue Cutting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4B6145E" w14:textId="39B04834" w:rsidR="004A4AC8" w:rsidRDefault="004A4AC8"/>
    <w:p w14:paraId="08384C0B" w14:textId="3EEF95F1" w:rsidR="004A4AC8" w:rsidRDefault="004A4AC8"/>
    <w:p w14:paraId="72C9F911" w14:textId="77777777" w:rsidR="004A4AC8" w:rsidRDefault="004A4AC8"/>
    <w:p w14:paraId="4964EE6C" w14:textId="77777777" w:rsidR="004A4AC8" w:rsidRDefault="004A4AC8"/>
    <w:p w14:paraId="401B78C8" w14:textId="77777777" w:rsidR="004A4AC8" w:rsidRDefault="004A4AC8"/>
    <w:p w14:paraId="78F5586F" w14:textId="77777777" w:rsidR="004A4AC8" w:rsidRDefault="004A4AC8"/>
    <w:p w14:paraId="774E9AF9" w14:textId="77777777" w:rsidR="004A4AC8" w:rsidRDefault="004A4AC8"/>
    <w:p w14:paraId="1D9C3E04" w14:textId="77777777" w:rsidR="004A4AC8" w:rsidRDefault="004A4AC8"/>
    <w:p w14:paraId="46C7E337" w14:textId="77777777" w:rsidR="004A4AC8" w:rsidRDefault="004A4AC8"/>
    <w:p w14:paraId="7D648E37" w14:textId="77777777" w:rsidR="004A4AC8" w:rsidRDefault="004A4AC8"/>
    <w:p w14:paraId="15B0E100" w14:textId="192992B6" w:rsidR="004A4AC8" w:rsidRPr="00C83D86" w:rsidRDefault="00C83D86" w:rsidP="004A4AC8">
      <w:pPr>
        <w:jc w:val="right"/>
        <w:rPr>
          <w:i/>
          <w:iCs/>
          <w:color w:val="595959" w:themeColor="text1" w:themeTint="A6"/>
          <w:sz w:val="28"/>
          <w:szCs w:val="28"/>
        </w:rPr>
      </w:pPr>
      <w:r w:rsidRPr="00C83D86">
        <w:rPr>
          <w:i/>
          <w:iCs/>
          <w:color w:val="595959" w:themeColor="text1" w:themeTint="A6"/>
          <w:sz w:val="28"/>
          <w:szCs w:val="28"/>
        </w:rPr>
        <w:t>May</w:t>
      </w:r>
      <w:r w:rsidR="004A4AC8" w:rsidRPr="00C83D86">
        <w:rPr>
          <w:i/>
          <w:iCs/>
          <w:color w:val="595959" w:themeColor="text1" w:themeTint="A6"/>
          <w:sz w:val="28"/>
          <w:szCs w:val="28"/>
        </w:rPr>
        <w:t xml:space="preserve"> 20</w:t>
      </w:r>
      <w:r w:rsidR="00364859" w:rsidRPr="00C83D86">
        <w:rPr>
          <w:i/>
          <w:iCs/>
          <w:color w:val="595959" w:themeColor="text1" w:themeTint="A6"/>
          <w:sz w:val="28"/>
          <w:szCs w:val="28"/>
        </w:rPr>
        <w:t>2</w:t>
      </w:r>
      <w:r w:rsidRPr="00C83D86">
        <w:rPr>
          <w:i/>
          <w:iCs/>
          <w:color w:val="595959" w:themeColor="text1" w:themeTint="A6"/>
          <w:sz w:val="28"/>
          <w:szCs w:val="28"/>
        </w:rPr>
        <w:t>0</w:t>
      </w:r>
    </w:p>
    <w:p w14:paraId="3DB46AC8" w14:textId="3BD2997A" w:rsidR="004A4AC8" w:rsidRPr="00977F04" w:rsidRDefault="004A4AC8" w:rsidP="004A4AC8">
      <w:pPr>
        <w:jc w:val="right"/>
        <w:rPr>
          <w:i/>
          <w:iCs/>
          <w:sz w:val="32"/>
          <w:szCs w:val="32"/>
        </w:rPr>
      </w:pPr>
      <w:r w:rsidRPr="00C83D86">
        <w:rPr>
          <w:i/>
          <w:iCs/>
          <w:color w:val="595959" w:themeColor="text1" w:themeTint="A6"/>
          <w:sz w:val="28"/>
          <w:szCs w:val="28"/>
        </w:rPr>
        <w:t xml:space="preserve">Version </w:t>
      </w:r>
      <w:r w:rsidR="00C83D86">
        <w:rPr>
          <w:i/>
          <w:iCs/>
          <w:color w:val="595959" w:themeColor="text1" w:themeTint="A6"/>
          <w:sz w:val="28"/>
          <w:szCs w:val="28"/>
        </w:rPr>
        <w:t>1.0</w:t>
      </w:r>
    </w:p>
    <w:p w14:paraId="4D7153D2" w14:textId="77777777" w:rsidR="004A4AC8" w:rsidRDefault="004A4AC8" w:rsidP="004A4AC8">
      <w:pPr>
        <w:jc w:val="right"/>
        <w:rPr>
          <w:b/>
          <w:bCs/>
          <w:i/>
          <w:iCs/>
        </w:rPr>
      </w:pPr>
    </w:p>
    <w:p w14:paraId="0FA97EFA" w14:textId="77777777" w:rsidR="004A4AC8" w:rsidRDefault="004A4AC8" w:rsidP="004A4AC8">
      <w:pPr>
        <w:jc w:val="right"/>
        <w:rPr>
          <w:b/>
          <w:bCs/>
          <w:i/>
          <w:iCs/>
        </w:rPr>
      </w:pPr>
    </w:p>
    <w:p w14:paraId="7478EE92" w14:textId="77777777" w:rsidR="004A4AC8" w:rsidRDefault="004A4AC8" w:rsidP="004A4AC8">
      <w:pPr>
        <w:jc w:val="right"/>
        <w:rPr>
          <w:b/>
          <w:bCs/>
          <w:i/>
          <w:iCs/>
        </w:rPr>
      </w:pPr>
    </w:p>
    <w:p w14:paraId="0512214D" w14:textId="13E51694" w:rsidR="00361193" w:rsidRDefault="00361193" w:rsidP="009A2282">
      <w:pPr>
        <w:rPr>
          <w:sz w:val="24"/>
          <w:szCs w:val="24"/>
        </w:rPr>
      </w:pPr>
    </w:p>
    <w:p w14:paraId="23944889" w14:textId="77777777" w:rsidR="009A2282" w:rsidRPr="00DF3863" w:rsidRDefault="004A4AC8" w:rsidP="00DB55A1">
      <w:pPr>
        <w:pStyle w:val="Heading1"/>
        <w:rPr>
          <w:color w:val="003399"/>
          <w:sz w:val="44"/>
          <w:szCs w:val="44"/>
        </w:rPr>
      </w:pPr>
      <w:bookmarkStart w:id="1" w:name="_Toc51854616"/>
      <w:r w:rsidRPr="00DF3863">
        <w:rPr>
          <w:color w:val="003399"/>
          <w:sz w:val="44"/>
          <w:szCs w:val="44"/>
        </w:rPr>
        <w:lastRenderedPageBreak/>
        <w:t>Document Revisions</w:t>
      </w:r>
      <w:bookmarkEnd w:id="1"/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620"/>
        <w:gridCol w:w="1080"/>
        <w:gridCol w:w="1620"/>
        <w:gridCol w:w="5040"/>
      </w:tblGrid>
      <w:tr w:rsidR="0039176D" w:rsidRPr="00EA70DD" w14:paraId="40C5A7E1" w14:textId="77777777" w:rsidTr="003530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AAF8724" w14:textId="77777777" w:rsidR="0039176D" w:rsidRPr="00977F04" w:rsidRDefault="00143AD3" w:rsidP="004A4AC8">
            <w:pPr>
              <w:rPr>
                <w:color w:val="595959" w:themeColor="text1" w:themeTint="A6"/>
              </w:rPr>
            </w:pPr>
            <w:r w:rsidRPr="00977F04">
              <w:rPr>
                <w:color w:val="595959" w:themeColor="text1" w:themeTint="A6"/>
              </w:rPr>
              <w:t>Document Number</w:t>
            </w:r>
          </w:p>
        </w:tc>
        <w:tc>
          <w:tcPr>
            <w:tcW w:w="1080" w:type="dxa"/>
          </w:tcPr>
          <w:p w14:paraId="0AE01B9D" w14:textId="77777777" w:rsidR="0039176D" w:rsidRPr="00977F04" w:rsidRDefault="00143AD3" w:rsidP="004A4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977F04">
              <w:rPr>
                <w:color w:val="595959" w:themeColor="text1" w:themeTint="A6"/>
              </w:rPr>
              <w:t>Revision</w:t>
            </w:r>
            <w:r w:rsidR="0039176D" w:rsidRPr="00977F04">
              <w:rPr>
                <w:color w:val="595959" w:themeColor="text1" w:themeTint="A6"/>
              </w:rPr>
              <w:t xml:space="preserve"> Number</w:t>
            </w:r>
          </w:p>
        </w:tc>
        <w:tc>
          <w:tcPr>
            <w:tcW w:w="1620" w:type="dxa"/>
          </w:tcPr>
          <w:p w14:paraId="52901DF7" w14:textId="77777777" w:rsidR="0039176D" w:rsidRPr="00977F04" w:rsidRDefault="00143AD3" w:rsidP="004A4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977F04">
              <w:rPr>
                <w:color w:val="595959" w:themeColor="text1" w:themeTint="A6"/>
              </w:rPr>
              <w:t>Date</w:t>
            </w:r>
          </w:p>
        </w:tc>
        <w:tc>
          <w:tcPr>
            <w:tcW w:w="5040" w:type="dxa"/>
          </w:tcPr>
          <w:p w14:paraId="7DDA74F4" w14:textId="77777777" w:rsidR="0039176D" w:rsidRPr="00977F04" w:rsidRDefault="00143AD3" w:rsidP="004A4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977F04">
              <w:rPr>
                <w:color w:val="595959" w:themeColor="text1" w:themeTint="A6"/>
              </w:rPr>
              <w:t>Description of Changes</w:t>
            </w:r>
          </w:p>
        </w:tc>
      </w:tr>
      <w:tr w:rsidR="0039176D" w:rsidRPr="00EA70DD" w14:paraId="44B64CAE" w14:textId="77777777" w:rsidTr="00353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79C64AA9" w14:textId="6F98EF89" w:rsidR="0039176D" w:rsidRPr="00C83D86" w:rsidRDefault="00C83D86" w:rsidP="004A4AC8">
            <w:pPr>
              <w:rPr>
                <w:rFonts w:cstheme="minorHAnsi"/>
                <w:b w:val="0"/>
                <w:bCs w:val="0"/>
                <w:color w:val="595959" w:themeColor="text1" w:themeTint="A6"/>
                <w:highlight w:val="yellow"/>
              </w:rPr>
            </w:pPr>
            <w:r w:rsidRPr="00C83D86">
              <w:rPr>
                <w:rFonts w:cstheme="minorHAnsi"/>
                <w:b w:val="0"/>
                <w:bCs w:val="0"/>
                <w:color w:val="595959" w:themeColor="text1" w:themeTint="A6"/>
              </w:rPr>
              <w:t>GL-SOP-1.2</w:t>
            </w:r>
          </w:p>
        </w:tc>
        <w:tc>
          <w:tcPr>
            <w:tcW w:w="1080" w:type="dxa"/>
          </w:tcPr>
          <w:p w14:paraId="472B3320" w14:textId="0717107B" w:rsidR="0039176D" w:rsidRPr="00977F04" w:rsidRDefault="00C83D86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1.0</w:t>
            </w:r>
          </w:p>
        </w:tc>
        <w:tc>
          <w:tcPr>
            <w:tcW w:w="1620" w:type="dxa"/>
          </w:tcPr>
          <w:p w14:paraId="5F5524AB" w14:textId="6A5DD1FD" w:rsidR="0039176D" w:rsidRPr="00977F04" w:rsidRDefault="00C83D86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May 2020</w:t>
            </w:r>
          </w:p>
        </w:tc>
        <w:tc>
          <w:tcPr>
            <w:tcW w:w="5040" w:type="dxa"/>
          </w:tcPr>
          <w:p w14:paraId="606CB05A" w14:textId="65420790" w:rsidR="0039176D" w:rsidRPr="00977F04" w:rsidRDefault="00C83D86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Original document</w:t>
            </w:r>
          </w:p>
        </w:tc>
      </w:tr>
      <w:tr w:rsidR="0039176D" w:rsidRPr="00EA70DD" w14:paraId="40CD0BE8" w14:textId="77777777" w:rsidTr="003530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0A87CD7" w14:textId="77777777" w:rsidR="0039176D" w:rsidRPr="00977F04" w:rsidRDefault="0039176D" w:rsidP="004A4AC8">
            <w:pPr>
              <w:rPr>
                <w:b w:val="0"/>
                <w:bCs w:val="0"/>
                <w:color w:val="595959" w:themeColor="text1" w:themeTint="A6"/>
              </w:rPr>
            </w:pPr>
          </w:p>
        </w:tc>
        <w:tc>
          <w:tcPr>
            <w:tcW w:w="1080" w:type="dxa"/>
          </w:tcPr>
          <w:p w14:paraId="7AC9FE79" w14:textId="77777777" w:rsidR="0039176D" w:rsidRPr="00977F04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1620" w:type="dxa"/>
          </w:tcPr>
          <w:p w14:paraId="323454E7" w14:textId="77777777" w:rsidR="0039176D" w:rsidRPr="00977F04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5040" w:type="dxa"/>
          </w:tcPr>
          <w:p w14:paraId="1CA9FFF5" w14:textId="77777777" w:rsidR="0039176D" w:rsidRPr="00977F04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</w:tr>
      <w:tr w:rsidR="00C60C14" w:rsidRPr="00EA70DD" w14:paraId="654E46D7" w14:textId="77777777" w:rsidTr="00353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154E9C13" w14:textId="77777777" w:rsidR="00C60C14" w:rsidRPr="00977F04" w:rsidRDefault="00C60C14" w:rsidP="004A4AC8">
            <w:pPr>
              <w:rPr>
                <w:b w:val="0"/>
                <w:bCs w:val="0"/>
                <w:color w:val="595959" w:themeColor="text1" w:themeTint="A6"/>
              </w:rPr>
            </w:pPr>
          </w:p>
        </w:tc>
        <w:tc>
          <w:tcPr>
            <w:tcW w:w="1080" w:type="dxa"/>
          </w:tcPr>
          <w:p w14:paraId="03C641C0" w14:textId="77777777" w:rsidR="00C60C14" w:rsidRPr="00977F04" w:rsidRDefault="00C60C14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1620" w:type="dxa"/>
          </w:tcPr>
          <w:p w14:paraId="67D502BE" w14:textId="77777777" w:rsidR="00C60C14" w:rsidRPr="00977F04" w:rsidRDefault="00C60C14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5040" w:type="dxa"/>
          </w:tcPr>
          <w:p w14:paraId="71D7225D" w14:textId="77777777" w:rsidR="00C60C14" w:rsidRPr="00977F04" w:rsidRDefault="00C60C14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</w:tr>
      <w:tr w:rsidR="0039176D" w:rsidRPr="00EA70DD" w14:paraId="51FC1D86" w14:textId="77777777" w:rsidTr="003530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07008618" w14:textId="77777777" w:rsidR="0039176D" w:rsidRPr="00977F04" w:rsidRDefault="0039176D" w:rsidP="004A4AC8">
            <w:pPr>
              <w:rPr>
                <w:b w:val="0"/>
                <w:bCs w:val="0"/>
                <w:color w:val="595959" w:themeColor="text1" w:themeTint="A6"/>
              </w:rPr>
            </w:pPr>
          </w:p>
        </w:tc>
        <w:tc>
          <w:tcPr>
            <w:tcW w:w="1080" w:type="dxa"/>
          </w:tcPr>
          <w:p w14:paraId="3A24EDFB" w14:textId="77777777" w:rsidR="0039176D" w:rsidRPr="00977F04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1620" w:type="dxa"/>
          </w:tcPr>
          <w:p w14:paraId="35CA96EB" w14:textId="77777777" w:rsidR="0039176D" w:rsidRPr="00977F04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5040" w:type="dxa"/>
          </w:tcPr>
          <w:p w14:paraId="380C7BF4" w14:textId="77777777" w:rsidR="0039176D" w:rsidRPr="00977F04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</w:tr>
    </w:tbl>
    <w:p w14:paraId="50058E5F" w14:textId="77777777" w:rsidR="00DB55A1" w:rsidRPr="00DB55A1" w:rsidRDefault="00DB55A1" w:rsidP="00DB55A1">
      <w:pPr>
        <w:pStyle w:val="Heading1"/>
        <w:rPr>
          <w:color w:val="0099CC"/>
          <w:sz w:val="24"/>
          <w:szCs w:val="24"/>
        </w:rPr>
      </w:pPr>
    </w:p>
    <w:p w14:paraId="0033B38C" w14:textId="77777777" w:rsidR="009A2282" w:rsidRPr="00DF3863" w:rsidRDefault="0039176D" w:rsidP="00DB55A1">
      <w:pPr>
        <w:pStyle w:val="Heading1"/>
        <w:rPr>
          <w:color w:val="003399"/>
          <w:sz w:val="44"/>
          <w:szCs w:val="44"/>
        </w:rPr>
      </w:pPr>
      <w:bookmarkStart w:id="2" w:name="_Toc51854618"/>
      <w:r w:rsidRPr="00DF3863">
        <w:rPr>
          <w:color w:val="003399"/>
          <w:sz w:val="44"/>
          <w:szCs w:val="44"/>
        </w:rPr>
        <w:t>Scope and Purpose</w:t>
      </w:r>
      <w:bookmarkEnd w:id="2"/>
    </w:p>
    <w:p w14:paraId="3B94E4C5" w14:textId="6540DA86" w:rsidR="00D5686E" w:rsidRPr="00C83D86" w:rsidRDefault="00C83D86" w:rsidP="00C83D86">
      <w:p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C83D86">
        <w:rPr>
          <w:rFonts w:cstheme="minorHAnsi"/>
          <w:color w:val="595959" w:themeColor="text1" w:themeTint="A6"/>
        </w:rPr>
        <w:t>The procedure below describes the steps required to safely section a tissue prior the extraction of nucleic acids. The procedure, if followed correctly will allow portioning a piece of tissue without thawing and compromising the original biological sample</w:t>
      </w:r>
      <w:r>
        <w:rPr>
          <w:rFonts w:cstheme="minorHAnsi"/>
          <w:color w:val="595959" w:themeColor="text1" w:themeTint="A6"/>
        </w:rPr>
        <w:t>.</w:t>
      </w:r>
    </w:p>
    <w:p w14:paraId="5A191E59" w14:textId="77777777" w:rsidR="009A2282" w:rsidRPr="00DF3863" w:rsidRDefault="00EA70DD" w:rsidP="00DB55A1">
      <w:pPr>
        <w:pStyle w:val="Heading1"/>
        <w:rPr>
          <w:color w:val="003399"/>
          <w:sz w:val="44"/>
          <w:szCs w:val="44"/>
        </w:rPr>
      </w:pPr>
      <w:bookmarkStart w:id="3" w:name="_Toc51854619"/>
      <w:r w:rsidRPr="00DF3863">
        <w:rPr>
          <w:color w:val="003399"/>
          <w:sz w:val="44"/>
          <w:szCs w:val="44"/>
        </w:rPr>
        <w:t xml:space="preserve">Equipment </w:t>
      </w:r>
      <w:r w:rsidR="009A2282" w:rsidRPr="00DF3863">
        <w:rPr>
          <w:color w:val="003399"/>
          <w:sz w:val="44"/>
          <w:szCs w:val="44"/>
        </w:rPr>
        <w:t>and Consumable</w:t>
      </w:r>
      <w:r w:rsidRPr="00DF3863">
        <w:rPr>
          <w:color w:val="003399"/>
          <w:sz w:val="44"/>
          <w:szCs w:val="44"/>
        </w:rPr>
        <w:t>s</w:t>
      </w:r>
      <w:bookmarkEnd w:id="3"/>
    </w:p>
    <w:p w14:paraId="1454407F" w14:textId="77777777" w:rsidR="007D1B11" w:rsidRDefault="00C83D86" w:rsidP="00C83D8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7D1B11">
        <w:rPr>
          <w:rFonts w:cstheme="minorHAnsi"/>
          <w:color w:val="595959" w:themeColor="text1" w:themeTint="A6"/>
        </w:rPr>
        <w:t>Styrofoam box and dissection tools (forceps, scalpel, scissors)</w:t>
      </w:r>
    </w:p>
    <w:p w14:paraId="494186CB" w14:textId="77777777" w:rsidR="007D1B11" w:rsidRDefault="00C83D86" w:rsidP="00C83D8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7D1B11">
        <w:rPr>
          <w:rFonts w:cstheme="minorHAnsi"/>
          <w:color w:val="595959" w:themeColor="text1" w:themeTint="A6"/>
        </w:rPr>
        <w:t>Sterile Microcentrifuge Tube 1.5 mL (RINO®) or 10ml round bottom Falcon Tubes (Used for</w:t>
      </w:r>
      <w:r w:rsidR="007D1B11">
        <w:rPr>
          <w:rFonts w:cstheme="minorHAnsi"/>
          <w:color w:val="595959" w:themeColor="text1" w:themeTint="A6"/>
        </w:rPr>
        <w:t xml:space="preserve"> </w:t>
      </w:r>
      <w:r w:rsidRPr="007D1B11">
        <w:rPr>
          <w:rFonts w:cstheme="minorHAnsi"/>
          <w:color w:val="595959" w:themeColor="text1" w:themeTint="A6"/>
        </w:rPr>
        <w:t xml:space="preserve">tissue homogenization, </w:t>
      </w:r>
      <w:proofErr w:type="spellStart"/>
      <w:r w:rsidRPr="007D1B11">
        <w:rPr>
          <w:rFonts w:cstheme="minorHAnsi"/>
          <w:color w:val="595959" w:themeColor="text1" w:themeTint="A6"/>
        </w:rPr>
        <w:t>NextAdvanced</w:t>
      </w:r>
      <w:proofErr w:type="spellEnd"/>
      <w:r w:rsidRPr="007D1B11">
        <w:rPr>
          <w:rFonts w:cstheme="minorHAnsi"/>
          <w:color w:val="595959" w:themeColor="text1" w:themeTint="A6"/>
        </w:rPr>
        <w:t xml:space="preserve"> Cat#TUBE1R5-S)</w:t>
      </w:r>
    </w:p>
    <w:p w14:paraId="3C6B5F41" w14:textId="77777777" w:rsidR="007D1B11" w:rsidRDefault="00C83D86" w:rsidP="00C83D8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proofErr w:type="spellStart"/>
      <w:r w:rsidRPr="007D1B11">
        <w:rPr>
          <w:rFonts w:cstheme="minorHAnsi"/>
          <w:color w:val="595959" w:themeColor="text1" w:themeTint="A6"/>
        </w:rPr>
        <w:t>Kimwipes</w:t>
      </w:r>
      <w:proofErr w:type="spellEnd"/>
      <w:r w:rsidRPr="007D1B11">
        <w:rPr>
          <w:rFonts w:cstheme="minorHAnsi"/>
          <w:color w:val="595959" w:themeColor="text1" w:themeTint="A6"/>
        </w:rPr>
        <w:t xml:space="preserve"> (Fisher Scientific, Cat#06-666 or similar)</w:t>
      </w:r>
    </w:p>
    <w:p w14:paraId="78D0BCF8" w14:textId="77777777" w:rsidR="007D1B11" w:rsidRDefault="00C83D86" w:rsidP="00C83D8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7D1B11">
        <w:rPr>
          <w:rFonts w:cstheme="minorHAnsi"/>
          <w:color w:val="595959" w:themeColor="text1" w:themeTint="A6"/>
        </w:rPr>
        <w:t>Analytical balance</w:t>
      </w:r>
    </w:p>
    <w:p w14:paraId="4D46D33A" w14:textId="77777777" w:rsidR="007D1B11" w:rsidRDefault="00C83D86" w:rsidP="00C83D8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7D1B11">
        <w:rPr>
          <w:rFonts w:cstheme="minorHAnsi"/>
          <w:color w:val="595959" w:themeColor="text1" w:themeTint="A6"/>
        </w:rPr>
        <w:t>Small (2”) weigh boat (VWR, Cat#10770-454 or similar)</w:t>
      </w:r>
    </w:p>
    <w:p w14:paraId="68C873A7" w14:textId="17F5D707" w:rsidR="009A2282" w:rsidRPr="007D1B11" w:rsidRDefault="00C83D86" w:rsidP="00C83D8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7D1B11">
        <w:rPr>
          <w:rFonts w:cstheme="minorHAnsi"/>
          <w:color w:val="595959" w:themeColor="text1" w:themeTint="A6"/>
        </w:rPr>
        <w:t>Ice bucket</w:t>
      </w:r>
    </w:p>
    <w:p w14:paraId="6D09B7EA" w14:textId="77777777" w:rsidR="00934AC0" w:rsidRPr="00DF3863" w:rsidRDefault="00934AC0" w:rsidP="00DB55A1">
      <w:pPr>
        <w:pStyle w:val="Heading1"/>
        <w:rPr>
          <w:color w:val="003399"/>
          <w:sz w:val="44"/>
          <w:szCs w:val="44"/>
        </w:rPr>
      </w:pPr>
      <w:bookmarkStart w:id="4" w:name="_Toc51854620"/>
      <w:r w:rsidRPr="00DF3863">
        <w:rPr>
          <w:color w:val="003399"/>
          <w:sz w:val="44"/>
          <w:szCs w:val="44"/>
        </w:rPr>
        <w:t>Reagents</w:t>
      </w:r>
      <w:bookmarkEnd w:id="4"/>
    </w:p>
    <w:p w14:paraId="5D04A44E" w14:textId="77777777" w:rsidR="007D1B11" w:rsidRDefault="007D1B11" w:rsidP="007D1B1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7D1B11">
        <w:rPr>
          <w:rFonts w:cstheme="minorHAnsi"/>
          <w:color w:val="595959" w:themeColor="text1" w:themeTint="A6"/>
        </w:rPr>
        <w:t>Wet ice</w:t>
      </w:r>
    </w:p>
    <w:p w14:paraId="0D790A37" w14:textId="77777777" w:rsidR="007D1B11" w:rsidRDefault="007D1B11" w:rsidP="007D1B1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7D1B11">
        <w:rPr>
          <w:rFonts w:cstheme="minorHAnsi"/>
          <w:color w:val="595959" w:themeColor="text1" w:themeTint="A6"/>
        </w:rPr>
        <w:t>Dry Ice (2lb)</w:t>
      </w:r>
    </w:p>
    <w:p w14:paraId="7F17114E" w14:textId="77777777" w:rsidR="007D1B11" w:rsidRDefault="007D1B11" w:rsidP="007D1B1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7D1B11">
        <w:rPr>
          <w:rFonts w:cstheme="minorHAnsi"/>
          <w:color w:val="595959" w:themeColor="text1" w:themeTint="A6"/>
        </w:rPr>
        <w:t>Lysis Buffer depending on the protocol used:</w:t>
      </w:r>
    </w:p>
    <w:p w14:paraId="5A38AD8B" w14:textId="77777777" w:rsidR="007D1B11" w:rsidRDefault="007D1B11" w:rsidP="007D1B11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7D1B11">
        <w:rPr>
          <w:rFonts w:cstheme="minorHAnsi"/>
          <w:color w:val="595959" w:themeColor="text1" w:themeTint="A6"/>
        </w:rPr>
        <w:t>If following SOP #3.1, on the day of tissue cutting/extraction prepare 800-800uL of</w:t>
      </w:r>
      <w:r>
        <w:rPr>
          <w:rFonts w:cstheme="minorHAnsi"/>
          <w:color w:val="595959" w:themeColor="text1" w:themeTint="A6"/>
        </w:rPr>
        <w:t xml:space="preserve"> </w:t>
      </w:r>
      <w:r w:rsidRPr="007D1B11">
        <w:rPr>
          <w:rFonts w:cstheme="minorHAnsi"/>
          <w:color w:val="595959" w:themeColor="text1" w:themeTint="A6"/>
        </w:rPr>
        <w:t>QIAGEN buffer RLT + 1% b-ME per sample.</w:t>
      </w:r>
    </w:p>
    <w:p w14:paraId="21DA6332" w14:textId="77777777" w:rsidR="007D1B11" w:rsidRDefault="007D1B11" w:rsidP="007D1B11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7D1B11">
        <w:rPr>
          <w:rFonts w:cstheme="minorHAnsi"/>
          <w:color w:val="595959" w:themeColor="text1" w:themeTint="A6"/>
        </w:rPr>
        <w:t xml:space="preserve">If following SOP #3.2 on the day of tissue cutting/extraction prepare 600-800uL of </w:t>
      </w:r>
      <w:proofErr w:type="spellStart"/>
      <w:r w:rsidRPr="007D1B11">
        <w:rPr>
          <w:rFonts w:cstheme="minorHAnsi"/>
          <w:color w:val="595959" w:themeColor="text1" w:themeTint="A6"/>
        </w:rPr>
        <w:t>TRIzol</w:t>
      </w:r>
      <w:proofErr w:type="spellEnd"/>
      <w:r>
        <w:rPr>
          <w:rFonts w:cstheme="minorHAnsi"/>
          <w:color w:val="595959" w:themeColor="text1" w:themeTint="A6"/>
        </w:rPr>
        <w:t xml:space="preserve"> </w:t>
      </w:r>
      <w:r w:rsidRPr="007D1B11">
        <w:rPr>
          <w:rFonts w:cstheme="minorHAnsi"/>
          <w:color w:val="595959" w:themeColor="text1" w:themeTint="A6"/>
        </w:rPr>
        <w:t>solution per sample.</w:t>
      </w:r>
    </w:p>
    <w:p w14:paraId="6052D4D7" w14:textId="77777777" w:rsidR="007D1B11" w:rsidRDefault="007D1B11" w:rsidP="007D1B11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7D1B11">
        <w:rPr>
          <w:rFonts w:cstheme="minorHAnsi"/>
          <w:color w:val="595959" w:themeColor="text1" w:themeTint="A6"/>
        </w:rPr>
        <w:t>If following SOP #3.3 on the day of the tissue cutting/extraction prepare 1000uL of CTAB</w:t>
      </w:r>
      <w:r>
        <w:rPr>
          <w:rFonts w:cstheme="minorHAnsi"/>
          <w:color w:val="595959" w:themeColor="text1" w:themeTint="A6"/>
        </w:rPr>
        <w:t xml:space="preserve"> </w:t>
      </w:r>
      <w:r w:rsidRPr="007D1B11">
        <w:rPr>
          <w:rFonts w:cstheme="minorHAnsi"/>
          <w:color w:val="595959" w:themeColor="text1" w:themeTint="A6"/>
        </w:rPr>
        <w:t>buffer per sample.</w:t>
      </w:r>
    </w:p>
    <w:p w14:paraId="7CAC8D6A" w14:textId="708DD5CE" w:rsidR="00934AC0" w:rsidRPr="007D1B11" w:rsidRDefault="007D1B11" w:rsidP="007D1B1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proofErr w:type="spellStart"/>
      <w:r w:rsidRPr="007D1B11">
        <w:rPr>
          <w:rFonts w:cstheme="minorHAnsi"/>
          <w:color w:val="595959" w:themeColor="text1" w:themeTint="A6"/>
        </w:rPr>
        <w:lastRenderedPageBreak/>
        <w:t>RNaseZap</w:t>
      </w:r>
      <w:proofErr w:type="spellEnd"/>
      <w:r w:rsidRPr="007D1B11">
        <w:rPr>
          <w:rFonts w:cstheme="minorHAnsi"/>
          <w:color w:val="595959" w:themeColor="text1" w:themeTint="A6"/>
        </w:rPr>
        <w:t xml:space="preserve"> RNase decontamination solution (Thermo Fisher Scientific, Cat#AM9780 or</w:t>
      </w:r>
      <w:r>
        <w:rPr>
          <w:rFonts w:cstheme="minorHAnsi"/>
          <w:color w:val="595959" w:themeColor="text1" w:themeTint="A6"/>
        </w:rPr>
        <w:t xml:space="preserve"> </w:t>
      </w:r>
      <w:r w:rsidRPr="007D1B11">
        <w:rPr>
          <w:rFonts w:cstheme="minorHAnsi"/>
          <w:color w:val="595959" w:themeColor="text1" w:themeTint="A6"/>
        </w:rPr>
        <w:t>Cat#AM9782 or Cat#AM9784 or similar)</w:t>
      </w:r>
    </w:p>
    <w:p w14:paraId="4681BB08" w14:textId="77777777" w:rsidR="00EA70DD" w:rsidRPr="00DF3863" w:rsidRDefault="00EA70DD" w:rsidP="00DB55A1">
      <w:pPr>
        <w:pStyle w:val="Heading1"/>
        <w:rPr>
          <w:color w:val="003399"/>
          <w:sz w:val="44"/>
          <w:szCs w:val="44"/>
        </w:rPr>
      </w:pPr>
      <w:bookmarkStart w:id="5" w:name="_Toc51854621"/>
      <w:r w:rsidRPr="00DF3863">
        <w:rPr>
          <w:color w:val="003399"/>
          <w:sz w:val="44"/>
          <w:szCs w:val="44"/>
        </w:rPr>
        <w:t>Procedure</w:t>
      </w:r>
      <w:bookmarkEnd w:id="5"/>
    </w:p>
    <w:p w14:paraId="62D3BB84" w14:textId="77777777" w:rsidR="007D1B11" w:rsidRPr="007D1B11" w:rsidRDefault="007D1B11" w:rsidP="007D1B1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7D1B11">
        <w:rPr>
          <w:rFonts w:cstheme="minorHAnsi"/>
          <w:color w:val="595959" w:themeColor="text1" w:themeTint="A6"/>
        </w:rPr>
        <w:t>Fill Styrofoam box with dry ice.</w:t>
      </w:r>
    </w:p>
    <w:p w14:paraId="6FCD9031" w14:textId="6AF2B6EC" w:rsidR="007D1B11" w:rsidRPr="007D1B11" w:rsidRDefault="007D1B11" w:rsidP="007D1B1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7D1B11">
        <w:rPr>
          <w:rFonts w:cstheme="minorHAnsi"/>
          <w:color w:val="595959" w:themeColor="text1" w:themeTint="A6"/>
        </w:rPr>
        <w:t>Prepare appropriate lysis buffer.</w:t>
      </w:r>
    </w:p>
    <w:p w14:paraId="6E62CC48" w14:textId="05EB9471" w:rsidR="007D1B11" w:rsidRPr="007D1B11" w:rsidRDefault="007D1B11" w:rsidP="007D1B1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7D1B11">
        <w:rPr>
          <w:rFonts w:cstheme="minorHAnsi"/>
          <w:color w:val="595959" w:themeColor="text1" w:themeTint="A6"/>
        </w:rPr>
        <w:t>Label the 1.5mL/10mL homogenization tubes. Fill the tubes with appropriate lysis buffer and</w:t>
      </w:r>
      <w:r>
        <w:rPr>
          <w:rFonts w:cstheme="minorHAnsi"/>
          <w:color w:val="595959" w:themeColor="text1" w:themeTint="A6"/>
        </w:rPr>
        <w:t xml:space="preserve"> </w:t>
      </w:r>
      <w:r w:rsidRPr="007D1B11">
        <w:rPr>
          <w:rFonts w:cstheme="minorHAnsi"/>
          <w:color w:val="595959" w:themeColor="text1" w:themeTint="A6"/>
        </w:rPr>
        <w:t>keep on wet ice.</w:t>
      </w:r>
    </w:p>
    <w:p w14:paraId="33E4C7A5" w14:textId="77777777" w:rsidR="007D1B11" w:rsidRDefault="007D1B11" w:rsidP="007D1B1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7D1B11">
        <w:rPr>
          <w:rFonts w:cstheme="minorHAnsi"/>
          <w:color w:val="595959" w:themeColor="text1" w:themeTint="A6"/>
        </w:rPr>
        <w:t xml:space="preserve">Sterilize dissection tools, weigh boats, bench surface and gloves with </w:t>
      </w:r>
      <w:proofErr w:type="spellStart"/>
      <w:r w:rsidRPr="007D1B11">
        <w:rPr>
          <w:rFonts w:cstheme="minorHAnsi"/>
          <w:color w:val="595959" w:themeColor="text1" w:themeTint="A6"/>
        </w:rPr>
        <w:t>RNaseZap</w:t>
      </w:r>
      <w:proofErr w:type="spellEnd"/>
      <w:r w:rsidRPr="007D1B11">
        <w:rPr>
          <w:rFonts w:cstheme="minorHAnsi"/>
          <w:color w:val="595959" w:themeColor="text1" w:themeTint="A6"/>
        </w:rPr>
        <w:t>. Once dry, place</w:t>
      </w:r>
      <w:r>
        <w:rPr>
          <w:rFonts w:cstheme="minorHAnsi"/>
          <w:color w:val="595959" w:themeColor="text1" w:themeTint="A6"/>
        </w:rPr>
        <w:t xml:space="preserve"> </w:t>
      </w:r>
      <w:r w:rsidRPr="007D1B11">
        <w:rPr>
          <w:rFonts w:cstheme="minorHAnsi"/>
          <w:color w:val="595959" w:themeColor="text1" w:themeTint="A6"/>
        </w:rPr>
        <w:t>the dissection tools in the Styrofoam box to chill.</w:t>
      </w:r>
    </w:p>
    <w:p w14:paraId="14CCFA13" w14:textId="77777777" w:rsidR="007D1B11" w:rsidRDefault="007D1B11" w:rsidP="007D1B1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7D1B11">
        <w:rPr>
          <w:rFonts w:cstheme="minorHAnsi"/>
          <w:color w:val="595959" w:themeColor="text1" w:themeTint="A6"/>
        </w:rPr>
        <w:t>In Styrofoam box with dry ice, transfer tissues from -80°C to the lab.</w:t>
      </w:r>
    </w:p>
    <w:p w14:paraId="694E4C47" w14:textId="77777777" w:rsidR="007D1B11" w:rsidRDefault="007D1B11" w:rsidP="007D1B11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7D1B11">
        <w:rPr>
          <w:rFonts w:cstheme="minorHAnsi"/>
          <w:color w:val="595959" w:themeColor="text1" w:themeTint="A6"/>
        </w:rPr>
        <w:t xml:space="preserve">If the tissue is </w:t>
      </w:r>
      <w:proofErr w:type="spellStart"/>
      <w:r w:rsidRPr="007D1B11">
        <w:rPr>
          <w:rFonts w:cstheme="minorHAnsi"/>
          <w:color w:val="595959" w:themeColor="text1" w:themeTint="A6"/>
        </w:rPr>
        <w:t>RNAlater</w:t>
      </w:r>
      <w:proofErr w:type="spellEnd"/>
      <w:r w:rsidRPr="007D1B11">
        <w:rPr>
          <w:rFonts w:cstheme="minorHAnsi"/>
          <w:color w:val="595959" w:themeColor="text1" w:themeTint="A6"/>
        </w:rPr>
        <w:t>-preserved, thaw on wet ice.</w:t>
      </w:r>
    </w:p>
    <w:p w14:paraId="5D5F9417" w14:textId="77777777" w:rsidR="007D1B11" w:rsidRDefault="007D1B11" w:rsidP="007D1B11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7D1B11">
        <w:rPr>
          <w:rFonts w:cstheme="minorHAnsi"/>
          <w:color w:val="595959" w:themeColor="text1" w:themeTint="A6"/>
        </w:rPr>
        <w:t xml:space="preserve">LN2-preserved tissues </w:t>
      </w:r>
      <w:proofErr w:type="gramStart"/>
      <w:r w:rsidRPr="007D1B11">
        <w:rPr>
          <w:rFonts w:cstheme="minorHAnsi"/>
          <w:color w:val="595959" w:themeColor="text1" w:themeTint="A6"/>
        </w:rPr>
        <w:t>should be kept inside the dry ice box at all times</w:t>
      </w:r>
      <w:proofErr w:type="gramEnd"/>
      <w:r w:rsidRPr="007D1B11">
        <w:rPr>
          <w:rFonts w:cstheme="minorHAnsi"/>
          <w:color w:val="595959" w:themeColor="text1" w:themeTint="A6"/>
        </w:rPr>
        <w:t>.</w:t>
      </w:r>
    </w:p>
    <w:p w14:paraId="2F592072" w14:textId="77777777" w:rsidR="00581372" w:rsidRDefault="007D1B11" w:rsidP="0058137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7D1B11">
        <w:rPr>
          <w:rFonts w:cstheme="minorHAnsi"/>
          <w:color w:val="595959" w:themeColor="text1" w:themeTint="A6"/>
        </w:rPr>
        <w:t>Follow Table 1 and select minimum weight needed for each type of mouse tissue.</w:t>
      </w:r>
    </w:p>
    <w:p w14:paraId="5B34E2F4" w14:textId="77777777" w:rsidR="007D1B11" w:rsidRDefault="007D1B11" w:rsidP="007D1B11">
      <w:pPr>
        <w:rPr>
          <w:rFonts w:ascii="TimesNewRomanPSMT" w:hAnsi="TimesNewRomanPSMT" w:cs="TimesNewRomanPSMT"/>
          <w:sz w:val="24"/>
          <w:szCs w:val="24"/>
        </w:rPr>
      </w:pPr>
    </w:p>
    <w:p w14:paraId="00FDE09C" w14:textId="17ABED4F" w:rsidR="00EA70DD" w:rsidRPr="00977F04" w:rsidRDefault="00EA70DD" w:rsidP="007D1B11">
      <w:r w:rsidRPr="00977F04">
        <w:rPr>
          <w:color w:val="003399"/>
        </w:rPr>
        <w:t xml:space="preserve">Table 1: </w:t>
      </w:r>
      <w:r w:rsidR="007D1B11" w:rsidRPr="007D1B11">
        <w:rPr>
          <w:rFonts w:cstheme="minorHAnsi"/>
          <w:color w:val="595959" w:themeColor="text1" w:themeTint="A6"/>
        </w:rPr>
        <w:t>Validated minimum weight for different tissue type.</w:t>
      </w:r>
    </w:p>
    <w:tbl>
      <w:tblPr>
        <w:tblStyle w:val="GridTable2-Accent3"/>
        <w:tblW w:w="9540" w:type="dxa"/>
        <w:tblLook w:val="04A0" w:firstRow="1" w:lastRow="0" w:firstColumn="1" w:lastColumn="0" w:noHBand="0" w:noVBand="1"/>
      </w:tblPr>
      <w:tblGrid>
        <w:gridCol w:w="3240"/>
        <w:gridCol w:w="6300"/>
      </w:tblGrid>
      <w:tr w:rsidR="007D1B11" w:rsidRPr="00B71785" w14:paraId="149A976D" w14:textId="77777777" w:rsidTr="005813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269E7247" w14:textId="22698FF7" w:rsidR="007D1B11" w:rsidRPr="007D1B11" w:rsidRDefault="007D1B11" w:rsidP="007D1B11">
            <w:pPr>
              <w:rPr>
                <w:rFonts w:cstheme="minorHAnsi"/>
                <w:color w:val="595959" w:themeColor="text1" w:themeTint="A6"/>
                <w:highlight w:val="yellow"/>
              </w:rPr>
            </w:pPr>
            <w:r w:rsidRPr="007D1B11">
              <w:rPr>
                <w:rFonts w:cstheme="minorHAnsi"/>
                <w:color w:val="595959" w:themeColor="text1" w:themeTint="A6"/>
              </w:rPr>
              <w:t>Tissue</w:t>
            </w:r>
          </w:p>
        </w:tc>
        <w:tc>
          <w:tcPr>
            <w:tcW w:w="6300" w:type="dxa"/>
          </w:tcPr>
          <w:p w14:paraId="2792CAB6" w14:textId="234E00E5" w:rsidR="007D1B11" w:rsidRPr="007D1B11" w:rsidRDefault="007D1B11" w:rsidP="007D1B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  <w:highlight w:val="yellow"/>
              </w:rPr>
            </w:pPr>
            <w:r w:rsidRPr="007D1B11">
              <w:rPr>
                <w:rFonts w:cstheme="minorHAnsi"/>
                <w:color w:val="595959" w:themeColor="text1" w:themeTint="A6"/>
              </w:rPr>
              <w:t>Minimum weight (mg) to cut</w:t>
            </w:r>
          </w:p>
        </w:tc>
      </w:tr>
      <w:tr w:rsidR="00581372" w:rsidRPr="00B71785" w14:paraId="6A36D1AF" w14:textId="77777777" w:rsidTr="00581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09AFE1C1" w14:textId="05690BD8" w:rsidR="00581372" w:rsidRPr="00581372" w:rsidRDefault="00581372" w:rsidP="00581372">
            <w:pPr>
              <w:rPr>
                <w:rFonts w:cstheme="minorHAnsi"/>
                <w:b w:val="0"/>
                <w:bCs w:val="0"/>
                <w:color w:val="595959" w:themeColor="text1" w:themeTint="A6"/>
              </w:rPr>
            </w:pPr>
            <w:r w:rsidRPr="00581372">
              <w:rPr>
                <w:rFonts w:cstheme="minorHAnsi"/>
                <w:color w:val="595959" w:themeColor="text1" w:themeTint="A6"/>
              </w:rPr>
              <w:t>Liver</w:t>
            </w:r>
          </w:p>
        </w:tc>
        <w:tc>
          <w:tcPr>
            <w:tcW w:w="6300" w:type="dxa"/>
          </w:tcPr>
          <w:p w14:paraId="3B746295" w14:textId="29F81C69" w:rsidR="00581372" w:rsidRPr="00581372" w:rsidRDefault="00581372" w:rsidP="00581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581372">
              <w:rPr>
                <w:rFonts w:cstheme="minorHAnsi"/>
                <w:color w:val="595959" w:themeColor="text1" w:themeTint="A6"/>
              </w:rPr>
              <w:t>20-30</w:t>
            </w:r>
          </w:p>
        </w:tc>
      </w:tr>
      <w:tr w:rsidR="00581372" w:rsidRPr="00B71785" w14:paraId="6DA61F8C" w14:textId="77777777" w:rsidTr="00581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541712D8" w14:textId="2E66B1CD" w:rsidR="00581372" w:rsidRPr="00581372" w:rsidRDefault="00581372" w:rsidP="00581372">
            <w:pPr>
              <w:rPr>
                <w:rFonts w:cstheme="minorHAnsi"/>
                <w:b w:val="0"/>
                <w:bCs w:val="0"/>
                <w:color w:val="595959" w:themeColor="text1" w:themeTint="A6"/>
              </w:rPr>
            </w:pPr>
            <w:r w:rsidRPr="00581372">
              <w:rPr>
                <w:rFonts w:cstheme="minorHAnsi"/>
                <w:color w:val="595959" w:themeColor="text1" w:themeTint="A6"/>
              </w:rPr>
              <w:t>Thymus</w:t>
            </w:r>
          </w:p>
        </w:tc>
        <w:tc>
          <w:tcPr>
            <w:tcW w:w="6300" w:type="dxa"/>
          </w:tcPr>
          <w:p w14:paraId="143AD45E" w14:textId="34BFCE27" w:rsidR="00581372" w:rsidRPr="00581372" w:rsidRDefault="00581372" w:rsidP="00581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  <w:r w:rsidRPr="00581372">
              <w:rPr>
                <w:rFonts w:cstheme="minorHAnsi"/>
                <w:color w:val="595959" w:themeColor="text1" w:themeTint="A6"/>
              </w:rPr>
              <w:t>Up to 20</w:t>
            </w:r>
          </w:p>
        </w:tc>
      </w:tr>
      <w:tr w:rsidR="00581372" w:rsidRPr="00B71785" w14:paraId="174A8114" w14:textId="77777777" w:rsidTr="00581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19154003" w14:textId="3D548F5A" w:rsidR="00581372" w:rsidRPr="00581372" w:rsidRDefault="00581372" w:rsidP="00581372">
            <w:pPr>
              <w:rPr>
                <w:rFonts w:cstheme="minorHAnsi"/>
                <w:b w:val="0"/>
                <w:bCs w:val="0"/>
                <w:color w:val="595959" w:themeColor="text1" w:themeTint="A6"/>
              </w:rPr>
            </w:pPr>
            <w:r w:rsidRPr="00581372">
              <w:rPr>
                <w:rFonts w:cstheme="minorHAnsi"/>
                <w:color w:val="595959" w:themeColor="text1" w:themeTint="A6"/>
              </w:rPr>
              <w:t>Colon</w:t>
            </w:r>
          </w:p>
        </w:tc>
        <w:tc>
          <w:tcPr>
            <w:tcW w:w="6300" w:type="dxa"/>
          </w:tcPr>
          <w:p w14:paraId="5F457A32" w14:textId="700C39B9" w:rsidR="00581372" w:rsidRPr="00581372" w:rsidRDefault="00581372" w:rsidP="00581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  <w:r w:rsidRPr="00581372">
              <w:rPr>
                <w:rFonts w:cstheme="minorHAnsi"/>
                <w:color w:val="595959" w:themeColor="text1" w:themeTint="A6"/>
              </w:rPr>
              <w:t>20-40</w:t>
            </w:r>
          </w:p>
        </w:tc>
      </w:tr>
      <w:tr w:rsidR="00581372" w:rsidRPr="00B71785" w14:paraId="29AA4CAE" w14:textId="77777777" w:rsidTr="00581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55B76F0C" w14:textId="200F59BB" w:rsidR="00581372" w:rsidRPr="00581372" w:rsidRDefault="00581372" w:rsidP="00581372">
            <w:pPr>
              <w:rPr>
                <w:rFonts w:cstheme="minorHAnsi"/>
                <w:b w:val="0"/>
                <w:bCs w:val="0"/>
                <w:color w:val="595959" w:themeColor="text1" w:themeTint="A6"/>
              </w:rPr>
            </w:pPr>
            <w:r w:rsidRPr="00581372">
              <w:rPr>
                <w:rFonts w:cstheme="minorHAnsi"/>
                <w:color w:val="595959" w:themeColor="text1" w:themeTint="A6"/>
              </w:rPr>
              <w:t>Lung</w:t>
            </w:r>
          </w:p>
        </w:tc>
        <w:tc>
          <w:tcPr>
            <w:tcW w:w="6300" w:type="dxa"/>
          </w:tcPr>
          <w:p w14:paraId="792C0AE1" w14:textId="07F22797" w:rsidR="00581372" w:rsidRPr="00581372" w:rsidRDefault="00581372" w:rsidP="00581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  <w:r w:rsidRPr="00581372">
              <w:rPr>
                <w:rFonts w:cstheme="minorHAnsi"/>
                <w:color w:val="595959" w:themeColor="text1" w:themeTint="A6"/>
              </w:rPr>
              <w:t>20-30</w:t>
            </w:r>
          </w:p>
        </w:tc>
      </w:tr>
      <w:tr w:rsidR="00581372" w:rsidRPr="00B71785" w14:paraId="3F31A533" w14:textId="77777777" w:rsidTr="00581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054C7B44" w14:textId="6FE5785C" w:rsidR="00581372" w:rsidRPr="00581372" w:rsidRDefault="00581372" w:rsidP="00581372">
            <w:pPr>
              <w:rPr>
                <w:rFonts w:cstheme="minorHAnsi"/>
                <w:b w:val="0"/>
                <w:bCs w:val="0"/>
                <w:color w:val="595959" w:themeColor="text1" w:themeTint="A6"/>
              </w:rPr>
            </w:pPr>
            <w:r w:rsidRPr="00581372">
              <w:rPr>
                <w:rFonts w:cstheme="minorHAnsi"/>
                <w:color w:val="595959" w:themeColor="text1" w:themeTint="A6"/>
              </w:rPr>
              <w:t>Skin</w:t>
            </w:r>
          </w:p>
        </w:tc>
        <w:tc>
          <w:tcPr>
            <w:tcW w:w="6300" w:type="dxa"/>
          </w:tcPr>
          <w:p w14:paraId="6221A130" w14:textId="51475D94" w:rsidR="00581372" w:rsidRPr="00581372" w:rsidRDefault="00581372" w:rsidP="00581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  <w:r w:rsidRPr="00581372">
              <w:rPr>
                <w:rFonts w:cstheme="minorHAnsi"/>
                <w:color w:val="595959" w:themeColor="text1" w:themeTint="A6"/>
              </w:rPr>
              <w:t>40-50</w:t>
            </w:r>
          </w:p>
        </w:tc>
      </w:tr>
      <w:tr w:rsidR="00581372" w:rsidRPr="00B71785" w14:paraId="64324B54" w14:textId="77777777" w:rsidTr="00581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6E9B6B8B" w14:textId="39DDCFDB" w:rsidR="00581372" w:rsidRPr="00581372" w:rsidRDefault="00581372" w:rsidP="00581372">
            <w:pPr>
              <w:rPr>
                <w:rFonts w:cstheme="minorHAnsi"/>
                <w:b w:val="0"/>
                <w:bCs w:val="0"/>
                <w:color w:val="595959" w:themeColor="text1" w:themeTint="A6"/>
              </w:rPr>
            </w:pPr>
            <w:r w:rsidRPr="00581372">
              <w:rPr>
                <w:rFonts w:cstheme="minorHAnsi"/>
                <w:color w:val="595959" w:themeColor="text1" w:themeTint="A6"/>
              </w:rPr>
              <w:t>Spleen</w:t>
            </w:r>
          </w:p>
        </w:tc>
        <w:tc>
          <w:tcPr>
            <w:tcW w:w="6300" w:type="dxa"/>
          </w:tcPr>
          <w:p w14:paraId="5B79A16A" w14:textId="0D7BDD47" w:rsidR="00581372" w:rsidRPr="00581372" w:rsidRDefault="00581372" w:rsidP="00581372">
            <w:pPr>
              <w:ind w:right="34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  <w:r w:rsidRPr="00581372">
              <w:rPr>
                <w:rFonts w:cstheme="minorHAnsi"/>
                <w:color w:val="595959" w:themeColor="text1" w:themeTint="A6"/>
              </w:rPr>
              <w:t>Up to 20</w:t>
            </w:r>
          </w:p>
        </w:tc>
      </w:tr>
      <w:tr w:rsidR="00581372" w:rsidRPr="00B71785" w14:paraId="4F0B1EAE" w14:textId="77777777" w:rsidTr="00581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1CF5F33D" w14:textId="63E4A2AA" w:rsidR="00581372" w:rsidRPr="00581372" w:rsidRDefault="00581372" w:rsidP="00581372">
            <w:pPr>
              <w:rPr>
                <w:rFonts w:cstheme="minorHAnsi"/>
                <w:b w:val="0"/>
                <w:bCs w:val="0"/>
                <w:color w:val="595959" w:themeColor="text1" w:themeTint="A6"/>
              </w:rPr>
            </w:pPr>
            <w:r w:rsidRPr="00581372">
              <w:rPr>
                <w:rFonts w:cstheme="minorHAnsi"/>
                <w:color w:val="595959" w:themeColor="text1" w:themeTint="A6"/>
              </w:rPr>
              <w:t>Muscle</w:t>
            </w:r>
          </w:p>
        </w:tc>
        <w:tc>
          <w:tcPr>
            <w:tcW w:w="6300" w:type="dxa"/>
          </w:tcPr>
          <w:p w14:paraId="2281223C" w14:textId="55414499" w:rsidR="00581372" w:rsidRPr="00581372" w:rsidRDefault="00581372" w:rsidP="00581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  <w:r w:rsidRPr="00581372">
              <w:rPr>
                <w:rFonts w:cstheme="minorHAnsi"/>
                <w:color w:val="595959" w:themeColor="text1" w:themeTint="A6"/>
              </w:rPr>
              <w:t>Up to 20</w:t>
            </w:r>
          </w:p>
        </w:tc>
      </w:tr>
      <w:tr w:rsidR="00581372" w:rsidRPr="00B71785" w14:paraId="6B1A487B" w14:textId="77777777" w:rsidTr="00581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78A4CC9A" w14:textId="43F1908D" w:rsidR="00581372" w:rsidRPr="00581372" w:rsidRDefault="00581372" w:rsidP="00581372">
            <w:pPr>
              <w:rPr>
                <w:rFonts w:cstheme="minorHAnsi"/>
                <w:b w:val="0"/>
                <w:bCs w:val="0"/>
                <w:color w:val="595959" w:themeColor="text1" w:themeTint="A6"/>
              </w:rPr>
            </w:pPr>
            <w:r w:rsidRPr="00581372">
              <w:rPr>
                <w:rFonts w:cstheme="minorHAnsi"/>
                <w:color w:val="595959" w:themeColor="text1" w:themeTint="A6"/>
              </w:rPr>
              <w:t>Kidney</w:t>
            </w:r>
          </w:p>
        </w:tc>
        <w:tc>
          <w:tcPr>
            <w:tcW w:w="6300" w:type="dxa"/>
          </w:tcPr>
          <w:p w14:paraId="654A3684" w14:textId="25434B70" w:rsidR="00581372" w:rsidRPr="00581372" w:rsidRDefault="00581372" w:rsidP="00581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  <w:r w:rsidRPr="00581372">
              <w:rPr>
                <w:rFonts w:cstheme="minorHAnsi"/>
                <w:color w:val="595959" w:themeColor="text1" w:themeTint="A6"/>
              </w:rPr>
              <w:t>Up to 20</w:t>
            </w:r>
          </w:p>
        </w:tc>
      </w:tr>
      <w:tr w:rsidR="00581372" w:rsidRPr="00B71785" w14:paraId="067229D5" w14:textId="77777777" w:rsidTr="00581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6A5B916A" w14:textId="21B1D5D7" w:rsidR="00581372" w:rsidRPr="00581372" w:rsidRDefault="00581372" w:rsidP="00581372">
            <w:pPr>
              <w:rPr>
                <w:rFonts w:cstheme="minorHAnsi"/>
                <w:b w:val="0"/>
                <w:bCs w:val="0"/>
                <w:color w:val="595959" w:themeColor="text1" w:themeTint="A6"/>
              </w:rPr>
            </w:pPr>
            <w:r w:rsidRPr="00581372">
              <w:rPr>
                <w:rFonts w:cstheme="minorHAnsi"/>
                <w:color w:val="595959" w:themeColor="text1" w:themeTint="A6"/>
              </w:rPr>
              <w:t>Brain</w:t>
            </w:r>
          </w:p>
        </w:tc>
        <w:tc>
          <w:tcPr>
            <w:tcW w:w="6300" w:type="dxa"/>
          </w:tcPr>
          <w:p w14:paraId="55E67DBA" w14:textId="3E655DE4" w:rsidR="00581372" w:rsidRPr="00581372" w:rsidRDefault="00581372" w:rsidP="00581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  <w:r w:rsidRPr="00581372">
              <w:rPr>
                <w:rFonts w:cstheme="minorHAnsi"/>
                <w:color w:val="595959" w:themeColor="text1" w:themeTint="A6"/>
              </w:rPr>
              <w:t>20-25</w:t>
            </w:r>
          </w:p>
        </w:tc>
      </w:tr>
      <w:tr w:rsidR="00581372" w:rsidRPr="00B71785" w14:paraId="3234CBF3" w14:textId="77777777" w:rsidTr="00581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3057F3BA" w14:textId="51CFC3ED" w:rsidR="00581372" w:rsidRPr="00581372" w:rsidRDefault="00581372" w:rsidP="00581372">
            <w:pPr>
              <w:rPr>
                <w:rFonts w:cstheme="minorHAnsi"/>
                <w:b w:val="0"/>
                <w:bCs w:val="0"/>
                <w:color w:val="595959" w:themeColor="text1" w:themeTint="A6"/>
              </w:rPr>
            </w:pPr>
            <w:r w:rsidRPr="00581372">
              <w:rPr>
                <w:rFonts w:cstheme="minorHAnsi"/>
                <w:color w:val="595959" w:themeColor="text1" w:themeTint="A6"/>
              </w:rPr>
              <w:t>Heart</w:t>
            </w:r>
          </w:p>
        </w:tc>
        <w:tc>
          <w:tcPr>
            <w:tcW w:w="6300" w:type="dxa"/>
          </w:tcPr>
          <w:p w14:paraId="392DEEF4" w14:textId="2A9C3B9B" w:rsidR="00581372" w:rsidRPr="00581372" w:rsidRDefault="00581372" w:rsidP="00581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  <w:r w:rsidRPr="00581372">
              <w:rPr>
                <w:rFonts w:cstheme="minorHAnsi"/>
                <w:color w:val="595959" w:themeColor="text1" w:themeTint="A6"/>
              </w:rPr>
              <w:t>Up to 20</w:t>
            </w:r>
          </w:p>
        </w:tc>
      </w:tr>
      <w:tr w:rsidR="00581372" w:rsidRPr="00B71785" w14:paraId="6248DE71" w14:textId="77777777" w:rsidTr="00581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2E8103CB" w14:textId="46A78159" w:rsidR="00581372" w:rsidRPr="00581372" w:rsidRDefault="00581372" w:rsidP="00581372">
            <w:pPr>
              <w:rPr>
                <w:rFonts w:cstheme="minorHAnsi"/>
                <w:b w:val="0"/>
                <w:bCs w:val="0"/>
                <w:color w:val="595959" w:themeColor="text1" w:themeTint="A6"/>
              </w:rPr>
            </w:pPr>
            <w:r w:rsidRPr="00581372">
              <w:rPr>
                <w:rFonts w:cstheme="minorHAnsi"/>
                <w:color w:val="595959" w:themeColor="text1" w:themeTint="A6"/>
              </w:rPr>
              <w:t>Lymph Nodes</w:t>
            </w:r>
          </w:p>
        </w:tc>
        <w:tc>
          <w:tcPr>
            <w:tcW w:w="6300" w:type="dxa"/>
          </w:tcPr>
          <w:p w14:paraId="267B4669" w14:textId="231A1D95" w:rsidR="00581372" w:rsidRPr="00581372" w:rsidRDefault="00581372" w:rsidP="00581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  <w:r w:rsidRPr="00581372">
              <w:rPr>
                <w:rFonts w:cstheme="minorHAnsi"/>
                <w:color w:val="595959" w:themeColor="text1" w:themeTint="A6"/>
              </w:rPr>
              <w:t>10-15</w:t>
            </w:r>
          </w:p>
        </w:tc>
      </w:tr>
      <w:tr w:rsidR="00581372" w:rsidRPr="00B71785" w14:paraId="711239EF" w14:textId="77777777" w:rsidTr="00581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208A8D03" w14:textId="3BEDA656" w:rsidR="00581372" w:rsidRPr="00581372" w:rsidRDefault="00581372" w:rsidP="00581372">
            <w:pPr>
              <w:rPr>
                <w:rFonts w:cstheme="minorHAnsi"/>
                <w:b w:val="0"/>
                <w:bCs w:val="0"/>
                <w:color w:val="595959" w:themeColor="text1" w:themeTint="A6"/>
              </w:rPr>
            </w:pPr>
            <w:r w:rsidRPr="00581372">
              <w:rPr>
                <w:rFonts w:cstheme="minorHAnsi"/>
                <w:color w:val="595959" w:themeColor="text1" w:themeTint="A6"/>
              </w:rPr>
              <w:t>Adipose Tissue</w:t>
            </w:r>
          </w:p>
        </w:tc>
        <w:tc>
          <w:tcPr>
            <w:tcW w:w="6300" w:type="dxa"/>
          </w:tcPr>
          <w:p w14:paraId="7E507E82" w14:textId="2712F67A" w:rsidR="00581372" w:rsidRPr="00581372" w:rsidRDefault="00581372" w:rsidP="00581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  <w:r w:rsidRPr="00581372">
              <w:rPr>
                <w:rFonts w:cstheme="minorHAnsi"/>
                <w:color w:val="595959" w:themeColor="text1" w:themeTint="A6"/>
              </w:rPr>
              <w:t>30-40</w:t>
            </w:r>
          </w:p>
        </w:tc>
      </w:tr>
      <w:tr w:rsidR="00581372" w:rsidRPr="00B71785" w14:paraId="08CA683D" w14:textId="77777777" w:rsidTr="00581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634577A3" w14:textId="1D8679DE" w:rsidR="00581372" w:rsidRPr="00581372" w:rsidRDefault="00581372" w:rsidP="00581372">
            <w:pPr>
              <w:rPr>
                <w:rFonts w:cstheme="minorHAnsi"/>
                <w:b w:val="0"/>
                <w:bCs w:val="0"/>
                <w:color w:val="595959" w:themeColor="text1" w:themeTint="A6"/>
              </w:rPr>
            </w:pPr>
            <w:r w:rsidRPr="00581372">
              <w:rPr>
                <w:rFonts w:cstheme="minorHAnsi"/>
                <w:color w:val="595959" w:themeColor="text1" w:themeTint="A6"/>
              </w:rPr>
              <w:t>Brown Adipose Tissue</w:t>
            </w:r>
          </w:p>
        </w:tc>
        <w:tc>
          <w:tcPr>
            <w:tcW w:w="6300" w:type="dxa"/>
          </w:tcPr>
          <w:p w14:paraId="7B0BA51E" w14:textId="4AFE016E" w:rsidR="00581372" w:rsidRPr="00581372" w:rsidRDefault="00581372" w:rsidP="00581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  <w:r w:rsidRPr="00581372">
              <w:rPr>
                <w:rFonts w:cstheme="minorHAnsi"/>
                <w:color w:val="595959" w:themeColor="text1" w:themeTint="A6"/>
              </w:rPr>
              <w:t>30-40</w:t>
            </w:r>
          </w:p>
        </w:tc>
      </w:tr>
      <w:tr w:rsidR="00581372" w:rsidRPr="00B71785" w14:paraId="4963AA99" w14:textId="77777777" w:rsidTr="00581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580D94D8" w14:textId="0D89B341" w:rsidR="00581372" w:rsidRPr="00581372" w:rsidRDefault="00581372" w:rsidP="00581372">
            <w:pPr>
              <w:rPr>
                <w:rFonts w:cstheme="minorHAnsi"/>
                <w:b w:val="0"/>
                <w:bCs w:val="0"/>
                <w:color w:val="595959" w:themeColor="text1" w:themeTint="A6"/>
              </w:rPr>
            </w:pPr>
            <w:r w:rsidRPr="00581372">
              <w:rPr>
                <w:rFonts w:cstheme="minorHAnsi"/>
                <w:color w:val="595959" w:themeColor="text1" w:themeTint="A6"/>
              </w:rPr>
              <w:t>Reproductive Tract</w:t>
            </w:r>
          </w:p>
        </w:tc>
        <w:tc>
          <w:tcPr>
            <w:tcW w:w="6300" w:type="dxa"/>
          </w:tcPr>
          <w:p w14:paraId="1C141483" w14:textId="76AE735E" w:rsidR="00581372" w:rsidRPr="00581372" w:rsidRDefault="00581372" w:rsidP="00581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595959" w:themeColor="text1" w:themeTint="A6"/>
              </w:rPr>
            </w:pPr>
            <w:r w:rsidRPr="00581372">
              <w:rPr>
                <w:rFonts w:cstheme="minorHAnsi"/>
                <w:color w:val="595959" w:themeColor="text1" w:themeTint="A6"/>
              </w:rPr>
              <w:t>20-25</w:t>
            </w:r>
          </w:p>
        </w:tc>
      </w:tr>
      <w:tr w:rsidR="009F7EB1" w:rsidRPr="00B71785" w14:paraId="1483804E" w14:textId="77777777" w:rsidTr="00581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4771A83E" w14:textId="1536F48B" w:rsidR="009F7EB1" w:rsidRPr="009F7EB1" w:rsidRDefault="009F7EB1" w:rsidP="009F7EB1">
            <w:pPr>
              <w:rPr>
                <w:rFonts w:cstheme="minorHAnsi"/>
                <w:color w:val="595959" w:themeColor="text1" w:themeTint="A6"/>
              </w:rPr>
            </w:pPr>
            <w:r w:rsidRPr="009F7EB1">
              <w:rPr>
                <w:rFonts w:cstheme="minorHAnsi"/>
                <w:color w:val="595959" w:themeColor="text1" w:themeTint="A6"/>
              </w:rPr>
              <w:t>Adrenal Gland</w:t>
            </w:r>
          </w:p>
        </w:tc>
        <w:tc>
          <w:tcPr>
            <w:tcW w:w="6300" w:type="dxa"/>
          </w:tcPr>
          <w:p w14:paraId="6E502AB6" w14:textId="78503376" w:rsidR="009F7EB1" w:rsidRPr="009F7EB1" w:rsidRDefault="009F7EB1" w:rsidP="009F7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595959" w:themeColor="text1" w:themeTint="A6"/>
              </w:rPr>
            </w:pPr>
            <w:r w:rsidRPr="009F7EB1">
              <w:rPr>
                <w:rFonts w:cstheme="minorHAnsi"/>
                <w:color w:val="595959" w:themeColor="text1" w:themeTint="A6"/>
              </w:rPr>
              <w:t>One adrenal</w:t>
            </w:r>
          </w:p>
        </w:tc>
      </w:tr>
    </w:tbl>
    <w:p w14:paraId="2046998F" w14:textId="5AEC1630" w:rsidR="00EA70DD" w:rsidRDefault="00EA70DD" w:rsidP="00EA70DD">
      <w:pPr>
        <w:rPr>
          <w:color w:val="0099CC"/>
          <w:highlight w:val="yellow"/>
        </w:rPr>
      </w:pPr>
    </w:p>
    <w:p w14:paraId="095D8F73" w14:textId="77777777" w:rsidR="00581372" w:rsidRDefault="00581372" w:rsidP="0058137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581372">
        <w:rPr>
          <w:rFonts w:cstheme="minorHAnsi"/>
          <w:color w:val="595959" w:themeColor="text1" w:themeTint="A6"/>
        </w:rPr>
        <w:t xml:space="preserve">For both </w:t>
      </w:r>
      <w:proofErr w:type="spellStart"/>
      <w:r w:rsidRPr="00581372">
        <w:rPr>
          <w:rFonts w:cstheme="minorHAnsi"/>
          <w:color w:val="595959" w:themeColor="text1" w:themeTint="A6"/>
        </w:rPr>
        <w:t>RNAlater</w:t>
      </w:r>
      <w:proofErr w:type="spellEnd"/>
      <w:r w:rsidRPr="00581372">
        <w:rPr>
          <w:rFonts w:cstheme="minorHAnsi"/>
          <w:color w:val="595959" w:themeColor="text1" w:themeTint="A6"/>
        </w:rPr>
        <w:t>-preserved tissues and LN2-preserved tissues, use pre-chilled dissection tools</w:t>
      </w:r>
      <w:r>
        <w:rPr>
          <w:rFonts w:cstheme="minorHAnsi"/>
          <w:color w:val="595959" w:themeColor="text1" w:themeTint="A6"/>
        </w:rPr>
        <w:t xml:space="preserve"> </w:t>
      </w:r>
      <w:r w:rsidRPr="00581372">
        <w:rPr>
          <w:rFonts w:cstheme="minorHAnsi"/>
          <w:color w:val="595959" w:themeColor="text1" w:themeTint="A6"/>
        </w:rPr>
        <w:t xml:space="preserve">to cut tissue in the weigh boats placed on wet </w:t>
      </w:r>
      <w:proofErr w:type="gramStart"/>
      <w:r w:rsidRPr="00581372">
        <w:rPr>
          <w:rFonts w:cstheme="minorHAnsi"/>
          <w:color w:val="595959" w:themeColor="text1" w:themeTint="A6"/>
        </w:rPr>
        <w:t>ice(</w:t>
      </w:r>
      <w:proofErr w:type="gramEnd"/>
      <w:r w:rsidRPr="00581372">
        <w:rPr>
          <w:rFonts w:cstheme="minorHAnsi"/>
          <w:color w:val="595959" w:themeColor="text1" w:themeTint="A6"/>
        </w:rPr>
        <w:t xml:space="preserve">for </w:t>
      </w:r>
      <w:proofErr w:type="spellStart"/>
      <w:r w:rsidRPr="00581372">
        <w:rPr>
          <w:rFonts w:cstheme="minorHAnsi"/>
          <w:color w:val="595959" w:themeColor="text1" w:themeTint="A6"/>
        </w:rPr>
        <w:t>RNAlater</w:t>
      </w:r>
      <w:proofErr w:type="spellEnd"/>
      <w:r w:rsidRPr="00581372">
        <w:rPr>
          <w:rFonts w:cstheme="minorHAnsi"/>
          <w:color w:val="595959" w:themeColor="text1" w:themeTint="A6"/>
        </w:rPr>
        <w:t xml:space="preserve"> tissues) or dry ice</w:t>
      </w:r>
      <w:r>
        <w:rPr>
          <w:rFonts w:cstheme="minorHAnsi"/>
          <w:color w:val="595959" w:themeColor="text1" w:themeTint="A6"/>
        </w:rPr>
        <w:t xml:space="preserve"> </w:t>
      </w:r>
      <w:r w:rsidRPr="00581372">
        <w:rPr>
          <w:rFonts w:cstheme="minorHAnsi"/>
          <w:color w:val="595959" w:themeColor="text1" w:themeTint="A6"/>
        </w:rPr>
        <w:t>(For LN2</w:t>
      </w:r>
      <w:r>
        <w:rPr>
          <w:rFonts w:cstheme="minorHAnsi"/>
          <w:color w:val="595959" w:themeColor="text1" w:themeTint="A6"/>
        </w:rPr>
        <w:t xml:space="preserve"> </w:t>
      </w:r>
      <w:r w:rsidRPr="00581372">
        <w:rPr>
          <w:rFonts w:cstheme="minorHAnsi"/>
          <w:color w:val="595959" w:themeColor="text1" w:themeTint="A6"/>
        </w:rPr>
        <w:lastRenderedPageBreak/>
        <w:t xml:space="preserve">tissues). Return remaining tissue back to sample tube. For LN2 tissues </w:t>
      </w:r>
      <w:proofErr w:type="gramStart"/>
      <w:r w:rsidRPr="00581372">
        <w:rPr>
          <w:rFonts w:cstheme="minorHAnsi"/>
          <w:color w:val="595959" w:themeColor="text1" w:themeTint="A6"/>
        </w:rPr>
        <w:t>take extra care to use cold</w:t>
      </w:r>
      <w:r>
        <w:rPr>
          <w:rFonts w:cstheme="minorHAnsi"/>
          <w:color w:val="595959" w:themeColor="text1" w:themeTint="A6"/>
        </w:rPr>
        <w:t xml:space="preserve"> </w:t>
      </w:r>
      <w:r w:rsidRPr="00581372">
        <w:rPr>
          <w:rFonts w:cstheme="minorHAnsi"/>
          <w:color w:val="595959" w:themeColor="text1" w:themeTint="A6"/>
        </w:rPr>
        <w:t>tools and keep tubes in the dry ice container at all times</w:t>
      </w:r>
      <w:proofErr w:type="gramEnd"/>
      <w:r w:rsidRPr="00581372">
        <w:rPr>
          <w:rFonts w:cstheme="minorHAnsi"/>
          <w:color w:val="595959" w:themeColor="text1" w:themeTint="A6"/>
        </w:rPr>
        <w:t>.</w:t>
      </w:r>
    </w:p>
    <w:p w14:paraId="6554D19E" w14:textId="77777777" w:rsidR="00581372" w:rsidRDefault="00581372" w:rsidP="0058137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581372">
        <w:rPr>
          <w:rFonts w:cstheme="minorHAnsi"/>
          <w:color w:val="595959" w:themeColor="text1" w:themeTint="A6"/>
        </w:rPr>
        <w:t>Weigh each cut tissue on the analytical balance by quickly transferring the tissue from the weight</w:t>
      </w:r>
      <w:r>
        <w:rPr>
          <w:rFonts w:cstheme="minorHAnsi"/>
          <w:color w:val="595959" w:themeColor="text1" w:themeTint="A6"/>
        </w:rPr>
        <w:t xml:space="preserve"> </w:t>
      </w:r>
      <w:r w:rsidRPr="00581372">
        <w:rPr>
          <w:rFonts w:cstheme="minorHAnsi"/>
          <w:color w:val="595959" w:themeColor="text1" w:themeTint="A6"/>
        </w:rPr>
        <w:t>boat on dry/wet ice on to a weight boat on the analytical balance. As soon as the reading</w:t>
      </w:r>
      <w:r>
        <w:rPr>
          <w:rFonts w:cstheme="minorHAnsi"/>
          <w:color w:val="595959" w:themeColor="text1" w:themeTint="A6"/>
        </w:rPr>
        <w:t xml:space="preserve"> </w:t>
      </w:r>
      <w:r w:rsidRPr="00581372">
        <w:rPr>
          <w:rFonts w:cstheme="minorHAnsi"/>
          <w:color w:val="595959" w:themeColor="text1" w:themeTint="A6"/>
        </w:rPr>
        <w:t>stabilizes, move the tissue in the weight boat on to the dry/wet ice.</w:t>
      </w:r>
    </w:p>
    <w:p w14:paraId="01FA8600" w14:textId="77777777" w:rsidR="00581372" w:rsidRDefault="00581372" w:rsidP="00581372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581372">
        <w:rPr>
          <w:rFonts w:cstheme="minorHAnsi"/>
          <w:color w:val="595959" w:themeColor="text1" w:themeTint="A6"/>
        </w:rPr>
        <w:t>If the 1st cut doesn’t generate enough tissue, repeat step 7 and cut another piece from the</w:t>
      </w:r>
      <w:r>
        <w:rPr>
          <w:rFonts w:cstheme="minorHAnsi"/>
          <w:color w:val="595959" w:themeColor="text1" w:themeTint="A6"/>
        </w:rPr>
        <w:t xml:space="preserve"> </w:t>
      </w:r>
      <w:r w:rsidRPr="00581372">
        <w:rPr>
          <w:rFonts w:cstheme="minorHAnsi"/>
          <w:color w:val="595959" w:themeColor="text1" w:themeTint="A6"/>
        </w:rPr>
        <w:t>original tissue.</w:t>
      </w:r>
    </w:p>
    <w:p w14:paraId="5DD11BF0" w14:textId="400FF18F" w:rsidR="00581372" w:rsidRDefault="00581372" w:rsidP="0058137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581372">
        <w:rPr>
          <w:rFonts w:cstheme="minorHAnsi"/>
          <w:color w:val="595959" w:themeColor="text1" w:themeTint="A6"/>
        </w:rPr>
        <w:t>Place the cut tissue inside designated homogenization tube and record the weight.</w:t>
      </w:r>
    </w:p>
    <w:p w14:paraId="3EB2D1DE" w14:textId="5FDA7B29" w:rsidR="00581372" w:rsidRPr="00581372" w:rsidRDefault="00581372" w:rsidP="00581372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595959" w:themeColor="text1" w:themeTint="A6"/>
        </w:rPr>
      </w:pPr>
      <w:r w:rsidRPr="00581372">
        <w:rPr>
          <w:rFonts w:cstheme="minorHAnsi"/>
          <w:i/>
          <w:iCs/>
          <w:color w:val="595959" w:themeColor="text1" w:themeTint="A6"/>
        </w:rPr>
        <w:t xml:space="preserve">Be extremely careful </w:t>
      </w:r>
      <w:r>
        <w:rPr>
          <w:rFonts w:cstheme="minorHAnsi"/>
          <w:i/>
          <w:iCs/>
          <w:color w:val="595959" w:themeColor="text1" w:themeTint="A6"/>
        </w:rPr>
        <w:t>t</w:t>
      </w:r>
      <w:r w:rsidRPr="00581372">
        <w:rPr>
          <w:rFonts w:cstheme="minorHAnsi"/>
          <w:i/>
          <w:iCs/>
          <w:color w:val="595959" w:themeColor="text1" w:themeTint="A6"/>
        </w:rPr>
        <w:t xml:space="preserve">o </w:t>
      </w:r>
      <w:r>
        <w:rPr>
          <w:rFonts w:cstheme="minorHAnsi"/>
          <w:i/>
          <w:iCs/>
          <w:color w:val="595959" w:themeColor="text1" w:themeTint="A6"/>
        </w:rPr>
        <w:t xml:space="preserve">not </w:t>
      </w:r>
      <w:r w:rsidRPr="00581372">
        <w:rPr>
          <w:rFonts w:cstheme="minorHAnsi"/>
          <w:i/>
          <w:iCs/>
          <w:color w:val="595959" w:themeColor="text1" w:themeTint="A6"/>
        </w:rPr>
        <w:t>thaw the frozen tissues prior to submersion into lysis buffer.</w:t>
      </w:r>
    </w:p>
    <w:p w14:paraId="4D6580D0" w14:textId="77777777" w:rsidR="00581372" w:rsidRDefault="00581372" w:rsidP="0058137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581372">
        <w:rPr>
          <w:rFonts w:cstheme="minorHAnsi"/>
          <w:color w:val="595959" w:themeColor="text1" w:themeTint="A6"/>
        </w:rPr>
        <w:t>Return the homogenization tubes to wet ice.</w:t>
      </w:r>
    </w:p>
    <w:p w14:paraId="2D71316E" w14:textId="77777777" w:rsidR="00581372" w:rsidRDefault="00581372" w:rsidP="0058137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581372">
        <w:rPr>
          <w:rFonts w:cstheme="minorHAnsi"/>
          <w:color w:val="595959" w:themeColor="text1" w:themeTint="A6"/>
        </w:rPr>
        <w:t xml:space="preserve">Clean dissection tools with </w:t>
      </w:r>
      <w:proofErr w:type="spellStart"/>
      <w:r w:rsidRPr="00581372">
        <w:rPr>
          <w:rFonts w:cstheme="minorHAnsi"/>
          <w:color w:val="595959" w:themeColor="text1" w:themeTint="A6"/>
        </w:rPr>
        <w:t>RNAseZap</w:t>
      </w:r>
      <w:proofErr w:type="spellEnd"/>
      <w:r w:rsidRPr="00581372">
        <w:rPr>
          <w:rFonts w:cstheme="minorHAnsi"/>
          <w:color w:val="595959" w:themeColor="text1" w:themeTint="A6"/>
        </w:rPr>
        <w:t xml:space="preserve"> before proceeding to the next tissue.</w:t>
      </w:r>
    </w:p>
    <w:p w14:paraId="602D6F26" w14:textId="77777777" w:rsidR="00581372" w:rsidRDefault="00581372" w:rsidP="0058137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581372">
        <w:rPr>
          <w:rFonts w:cstheme="minorHAnsi"/>
          <w:color w:val="595959" w:themeColor="text1" w:themeTint="A6"/>
        </w:rPr>
        <w:t>Once finished with cutting all tissues, return sample tubes back to -80°C storage</w:t>
      </w:r>
      <w:r>
        <w:rPr>
          <w:rFonts w:cstheme="minorHAnsi"/>
          <w:color w:val="595959" w:themeColor="text1" w:themeTint="A6"/>
        </w:rPr>
        <w:t>.</w:t>
      </w:r>
    </w:p>
    <w:p w14:paraId="0B3FC4A4" w14:textId="77777777" w:rsidR="00581372" w:rsidRDefault="00581372" w:rsidP="0058137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581372">
        <w:rPr>
          <w:rFonts w:cstheme="minorHAnsi"/>
          <w:color w:val="595959" w:themeColor="text1" w:themeTint="A6"/>
        </w:rPr>
        <w:t>Immediately proceed with homogenization SOP #2.1 or #2.2 and RNA/DNA extractions</w:t>
      </w:r>
      <w:r>
        <w:rPr>
          <w:rFonts w:cstheme="minorHAnsi"/>
          <w:color w:val="595959" w:themeColor="text1" w:themeTint="A6"/>
        </w:rPr>
        <w:t xml:space="preserve"> </w:t>
      </w:r>
      <w:r w:rsidRPr="00581372">
        <w:rPr>
          <w:rFonts w:cstheme="minorHAnsi"/>
          <w:color w:val="595959" w:themeColor="text1" w:themeTint="A6"/>
        </w:rPr>
        <w:t>SOP’s#3.1 or #3.2 or #3.3.</w:t>
      </w:r>
    </w:p>
    <w:p w14:paraId="125EA02F" w14:textId="359F6C71" w:rsidR="00581372" w:rsidRPr="00581372" w:rsidRDefault="00581372" w:rsidP="0058137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595959" w:themeColor="text1" w:themeTint="A6"/>
        </w:rPr>
      </w:pPr>
      <w:r w:rsidRPr="00581372">
        <w:rPr>
          <w:rFonts w:cstheme="minorHAnsi"/>
          <w:color w:val="595959" w:themeColor="text1" w:themeTint="A6"/>
        </w:rPr>
        <w:t>Clean tools with detergent and let dry on a paper towel. Keep scissors in open position while</w:t>
      </w:r>
      <w:r>
        <w:rPr>
          <w:rFonts w:cstheme="minorHAnsi"/>
          <w:color w:val="595959" w:themeColor="text1" w:themeTint="A6"/>
        </w:rPr>
        <w:t xml:space="preserve"> </w:t>
      </w:r>
      <w:r w:rsidRPr="00581372">
        <w:rPr>
          <w:rFonts w:cstheme="minorHAnsi"/>
          <w:color w:val="595959" w:themeColor="text1" w:themeTint="A6"/>
        </w:rPr>
        <w:t>drying to avoid corrosion.</w:t>
      </w:r>
    </w:p>
    <w:p w14:paraId="18BC42DB" w14:textId="77777777" w:rsidR="00581372" w:rsidRPr="00B71785" w:rsidRDefault="00581372" w:rsidP="00EA70DD">
      <w:pPr>
        <w:rPr>
          <w:color w:val="0099CC"/>
          <w:highlight w:val="yellow"/>
        </w:rPr>
      </w:pPr>
    </w:p>
    <w:p w14:paraId="298184E0" w14:textId="77777777" w:rsidR="006F5082" w:rsidRPr="00B71785" w:rsidRDefault="006F5082" w:rsidP="00EA70DD"/>
    <w:p w14:paraId="68D35027" w14:textId="77777777" w:rsidR="006F5082" w:rsidRPr="00B71785" w:rsidRDefault="006F5082" w:rsidP="00EA70DD"/>
    <w:p w14:paraId="0DB6CCA6" w14:textId="77777777" w:rsidR="006F5082" w:rsidRPr="00B71785" w:rsidRDefault="006F5082" w:rsidP="00EA70DD"/>
    <w:p w14:paraId="38D5C609" w14:textId="77777777" w:rsidR="006F5082" w:rsidRPr="00B71785" w:rsidRDefault="006F5082" w:rsidP="00EA70DD"/>
    <w:p w14:paraId="7C1B16EA" w14:textId="77777777" w:rsidR="006F5082" w:rsidRPr="00B71785" w:rsidRDefault="006F5082" w:rsidP="00EA70DD"/>
    <w:p w14:paraId="364B126F" w14:textId="77777777" w:rsidR="006F5082" w:rsidRPr="00B71785" w:rsidRDefault="006F5082" w:rsidP="00EA70DD"/>
    <w:p w14:paraId="790EF6E0" w14:textId="77777777" w:rsidR="006F5082" w:rsidRPr="00B71785" w:rsidRDefault="006F5082" w:rsidP="00EA70DD"/>
    <w:p w14:paraId="4E21E550" w14:textId="77777777" w:rsidR="006F5082" w:rsidRPr="00B71785" w:rsidRDefault="006F5082" w:rsidP="00EA70DD"/>
    <w:p w14:paraId="0567044F" w14:textId="77777777" w:rsidR="006F5082" w:rsidRPr="00B71785" w:rsidRDefault="006F5082" w:rsidP="00EA70DD"/>
    <w:p w14:paraId="5C1D00CC" w14:textId="77777777" w:rsidR="006F5082" w:rsidRPr="00B71785" w:rsidRDefault="006F5082" w:rsidP="00EA70DD"/>
    <w:p w14:paraId="5FB4717E" w14:textId="77777777" w:rsidR="006F5082" w:rsidRPr="00B71785" w:rsidRDefault="006F5082" w:rsidP="00EA70DD"/>
    <w:p w14:paraId="2872D161" w14:textId="77777777" w:rsidR="006F5082" w:rsidRDefault="006F5082" w:rsidP="00EA70DD">
      <w:pPr>
        <w:rPr>
          <w:sz w:val="24"/>
          <w:szCs w:val="24"/>
        </w:rPr>
      </w:pPr>
    </w:p>
    <w:p w14:paraId="57D75193" w14:textId="77777777" w:rsidR="006F5082" w:rsidRPr="00B71785" w:rsidRDefault="006F5082" w:rsidP="00EA70DD"/>
    <w:sectPr w:rsidR="006F5082" w:rsidRPr="00B7178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D32654" w14:textId="77777777" w:rsidR="00A84EA8" w:rsidRDefault="00A84EA8" w:rsidP="004A4AC8">
      <w:pPr>
        <w:spacing w:after="0" w:line="240" w:lineRule="auto"/>
      </w:pPr>
      <w:r>
        <w:separator/>
      </w:r>
    </w:p>
  </w:endnote>
  <w:endnote w:type="continuationSeparator" w:id="0">
    <w:p w14:paraId="2637241E" w14:textId="77777777" w:rsidR="00A84EA8" w:rsidRDefault="00A84EA8" w:rsidP="004A4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C9EE0" w14:textId="79F7BFAD" w:rsidR="000541FA" w:rsidRDefault="000541FA" w:rsidP="00D4281A">
    <w:pPr>
      <w:pBdr>
        <w:bottom w:val="single" w:sz="12" w:space="1" w:color="auto"/>
      </w:pBdr>
      <w:tabs>
        <w:tab w:val="center" w:pos="4550"/>
        <w:tab w:val="left" w:pos="5818"/>
      </w:tabs>
      <w:ind w:right="260"/>
      <w:jc w:val="right"/>
      <w:rPr>
        <w:color w:val="0099CC"/>
        <w:spacing w:val="60"/>
        <w:sz w:val="24"/>
        <w:szCs w:val="24"/>
      </w:rPr>
    </w:pPr>
  </w:p>
  <w:p w14:paraId="01431B04" w14:textId="0A11567A" w:rsidR="004A4AC8" w:rsidRPr="00DF3863" w:rsidRDefault="00C83D86" w:rsidP="00C40FA2">
    <w:pPr>
      <w:tabs>
        <w:tab w:val="center" w:pos="4550"/>
        <w:tab w:val="left" w:pos="5818"/>
      </w:tabs>
      <w:ind w:right="260"/>
      <w:rPr>
        <w:color w:val="003399"/>
      </w:rPr>
    </w:pPr>
    <w:r>
      <w:rPr>
        <w:rFonts w:ascii="Calibri" w:hAnsi="Calibri" w:cs="Calibri"/>
        <w:color w:val="003399"/>
        <w:spacing w:val="60"/>
      </w:rPr>
      <w:t>Frozen Tissue Cutting</w:t>
    </w:r>
    <w:r w:rsidR="00D4281A" w:rsidRPr="00DF3863">
      <w:rPr>
        <w:color w:val="003399"/>
        <w:spacing w:val="60"/>
      </w:rPr>
      <w:tab/>
    </w:r>
    <w:r w:rsidR="00D4281A" w:rsidRPr="00DF3863">
      <w:rPr>
        <w:color w:val="003399"/>
        <w:spacing w:val="60"/>
      </w:rPr>
      <w:tab/>
    </w:r>
    <w:r w:rsidR="00D4281A" w:rsidRPr="00DF3863">
      <w:rPr>
        <w:color w:val="003399"/>
        <w:spacing w:val="60"/>
      </w:rPr>
      <w:tab/>
    </w:r>
    <w:r w:rsidR="00D4281A" w:rsidRPr="00DF3863">
      <w:rPr>
        <w:color w:val="003399"/>
        <w:spacing w:val="60"/>
      </w:rPr>
      <w:tab/>
      <w:t xml:space="preserve">  </w:t>
    </w:r>
    <w:r w:rsidR="00C40FA2">
      <w:rPr>
        <w:color w:val="003399"/>
        <w:spacing w:val="60"/>
      </w:rPr>
      <w:t xml:space="preserve">    </w:t>
    </w:r>
    <w:r w:rsidR="00D4281A" w:rsidRPr="00DF3863">
      <w:rPr>
        <w:color w:val="003399"/>
        <w:spacing w:val="60"/>
      </w:rPr>
      <w:t xml:space="preserve">   </w:t>
    </w:r>
    <w:r w:rsidR="004A4AC8" w:rsidRPr="00DF3863">
      <w:rPr>
        <w:color w:val="003399"/>
        <w:spacing w:val="60"/>
      </w:rPr>
      <w:t>Page</w:t>
    </w:r>
    <w:r w:rsidR="004A4AC8" w:rsidRPr="00DF3863">
      <w:rPr>
        <w:color w:val="003399"/>
      </w:rPr>
      <w:t xml:space="preserve"> </w:t>
    </w:r>
    <w:r w:rsidR="004A4AC8" w:rsidRPr="00DF3863">
      <w:rPr>
        <w:color w:val="003399"/>
      </w:rPr>
      <w:fldChar w:fldCharType="begin"/>
    </w:r>
    <w:r w:rsidR="004A4AC8" w:rsidRPr="00DF3863">
      <w:rPr>
        <w:color w:val="003399"/>
      </w:rPr>
      <w:instrText xml:space="preserve"> PAGE   \* MERGEFORMAT </w:instrText>
    </w:r>
    <w:r w:rsidR="004A4AC8" w:rsidRPr="00DF3863">
      <w:rPr>
        <w:color w:val="003399"/>
      </w:rPr>
      <w:fldChar w:fldCharType="separate"/>
    </w:r>
    <w:r w:rsidR="004A4AC8" w:rsidRPr="00DF3863">
      <w:rPr>
        <w:noProof/>
        <w:color w:val="003399"/>
      </w:rPr>
      <w:t>1</w:t>
    </w:r>
    <w:r w:rsidR="004A4AC8" w:rsidRPr="00DF3863">
      <w:rPr>
        <w:color w:val="003399"/>
      </w:rPr>
      <w:fldChar w:fldCharType="end"/>
    </w:r>
    <w:r w:rsidR="004A4AC8" w:rsidRPr="00DF3863">
      <w:rPr>
        <w:color w:val="003399"/>
      </w:rPr>
      <w:t xml:space="preserve"> </w:t>
    </w:r>
  </w:p>
  <w:p w14:paraId="06702154" w14:textId="77777777" w:rsidR="009A2282" w:rsidRDefault="009A228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</w:p>
  <w:p w14:paraId="16BB41D3" w14:textId="77777777" w:rsidR="004A4AC8" w:rsidRDefault="004A4A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9ED397" w14:textId="77777777" w:rsidR="00A84EA8" w:rsidRDefault="00A84EA8" w:rsidP="004A4AC8">
      <w:pPr>
        <w:spacing w:after="0" w:line="240" w:lineRule="auto"/>
      </w:pPr>
      <w:r>
        <w:separator/>
      </w:r>
    </w:p>
  </w:footnote>
  <w:footnote w:type="continuationSeparator" w:id="0">
    <w:p w14:paraId="5DA42FB2" w14:textId="77777777" w:rsidR="00A84EA8" w:rsidRDefault="00A84EA8" w:rsidP="004A4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DE263" w14:textId="0C5D77F7" w:rsidR="004A4AC8" w:rsidRDefault="00DF3ED8">
    <w:pPr>
      <w:pStyle w:val="Header"/>
      <w:pBdr>
        <w:bottom w:val="single" w:sz="12" w:space="1" w:color="auto"/>
      </w:pBdr>
      <w:rPr>
        <w:b/>
        <w:bCs/>
        <w:noProof/>
        <w:color w:val="0099CC"/>
        <w:sz w:val="72"/>
        <w:szCs w:val="72"/>
      </w:rPr>
    </w:pPr>
    <w:r>
      <w:rPr>
        <w:rFonts w:ascii="Arial" w:eastAsia="Times New Roman" w:hAnsi="Arial" w:cs="Arial"/>
        <w:b/>
        <w:noProof/>
        <w:sz w:val="20"/>
        <w:lang w:eastAsia="ja-JP"/>
      </w:rPr>
      <w:drawing>
        <wp:inline distT="0" distB="0" distL="0" distR="0" wp14:anchorId="465511B3" wp14:editId="00C8121D">
          <wp:extent cx="2696225" cy="61776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61117" cy="6784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A4AC8">
      <w:tab/>
    </w:r>
    <w:r w:rsidR="004A4AC8">
      <w:tab/>
    </w:r>
    <w:r w:rsidR="00B358F9" w:rsidRPr="00DF3863">
      <w:rPr>
        <w:rFonts w:ascii="Calibri" w:hAnsi="Calibri" w:cs="Calibri"/>
        <w:noProof/>
        <w:color w:val="003399"/>
        <w:sz w:val="56"/>
        <w:szCs w:val="56"/>
      </w:rPr>
      <w:t>SOP</w:t>
    </w:r>
  </w:p>
  <w:p w14:paraId="058763CD" w14:textId="5DD35E2E" w:rsidR="000541FA" w:rsidRPr="00B358F9" w:rsidRDefault="000541FA">
    <w:pPr>
      <w:pStyle w:val="Header"/>
      <w:rPr>
        <w:sz w:val="52"/>
        <w:szCs w:val="5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63D0"/>
    <w:multiLevelType w:val="hybridMultilevel"/>
    <w:tmpl w:val="8B6885CC"/>
    <w:lvl w:ilvl="0" w:tplc="8A84706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86F52"/>
    <w:multiLevelType w:val="hybridMultilevel"/>
    <w:tmpl w:val="9BFE0EC4"/>
    <w:lvl w:ilvl="0" w:tplc="F54E68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C767D"/>
    <w:multiLevelType w:val="hybridMultilevel"/>
    <w:tmpl w:val="8B6885CC"/>
    <w:lvl w:ilvl="0" w:tplc="8A84706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D1D5E"/>
    <w:multiLevelType w:val="multilevel"/>
    <w:tmpl w:val="D728AB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6510CA0"/>
    <w:multiLevelType w:val="hybridMultilevel"/>
    <w:tmpl w:val="F18AF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5623CE"/>
    <w:multiLevelType w:val="hybridMultilevel"/>
    <w:tmpl w:val="BEC64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A9187F"/>
    <w:multiLevelType w:val="hybridMultilevel"/>
    <w:tmpl w:val="F18AF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FD42CD"/>
    <w:multiLevelType w:val="hybridMultilevel"/>
    <w:tmpl w:val="F18AF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BD7B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756534D"/>
    <w:multiLevelType w:val="multilevel"/>
    <w:tmpl w:val="D728AB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61541943"/>
    <w:multiLevelType w:val="multilevel"/>
    <w:tmpl w:val="D728AB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9AA7571"/>
    <w:multiLevelType w:val="hybridMultilevel"/>
    <w:tmpl w:val="3C0E4522"/>
    <w:lvl w:ilvl="0" w:tplc="63146C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7F69FD"/>
    <w:multiLevelType w:val="hybridMultilevel"/>
    <w:tmpl w:val="C3E6E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CA418C"/>
    <w:multiLevelType w:val="hybridMultilevel"/>
    <w:tmpl w:val="8B6885CC"/>
    <w:lvl w:ilvl="0" w:tplc="8A84706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443F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11"/>
  </w:num>
  <w:num w:numId="3">
    <w:abstractNumId w:val="14"/>
  </w:num>
  <w:num w:numId="4">
    <w:abstractNumId w:val="8"/>
  </w:num>
  <w:num w:numId="5">
    <w:abstractNumId w:val="9"/>
  </w:num>
  <w:num w:numId="6">
    <w:abstractNumId w:val="3"/>
  </w:num>
  <w:num w:numId="7">
    <w:abstractNumId w:val="10"/>
  </w:num>
  <w:num w:numId="8">
    <w:abstractNumId w:val="5"/>
  </w:num>
  <w:num w:numId="9">
    <w:abstractNumId w:val="12"/>
  </w:num>
  <w:num w:numId="10">
    <w:abstractNumId w:val="0"/>
  </w:num>
  <w:num w:numId="11">
    <w:abstractNumId w:val="4"/>
  </w:num>
  <w:num w:numId="12">
    <w:abstractNumId w:val="6"/>
  </w:num>
  <w:num w:numId="13">
    <w:abstractNumId w:val="7"/>
  </w:num>
  <w:num w:numId="14">
    <w:abstractNumId w:val="1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AC8"/>
    <w:rsid w:val="000541FA"/>
    <w:rsid w:val="0006750A"/>
    <w:rsid w:val="000A2017"/>
    <w:rsid w:val="00143AD3"/>
    <w:rsid w:val="00183390"/>
    <w:rsid w:val="00250DE1"/>
    <w:rsid w:val="0035309A"/>
    <w:rsid w:val="00361193"/>
    <w:rsid w:val="00364859"/>
    <w:rsid w:val="0039176D"/>
    <w:rsid w:val="00472526"/>
    <w:rsid w:val="00484F03"/>
    <w:rsid w:val="004A4AC8"/>
    <w:rsid w:val="00567CA2"/>
    <w:rsid w:val="00581372"/>
    <w:rsid w:val="005D17A7"/>
    <w:rsid w:val="006F5082"/>
    <w:rsid w:val="00740196"/>
    <w:rsid w:val="00766226"/>
    <w:rsid w:val="00790DAB"/>
    <w:rsid w:val="007C3504"/>
    <w:rsid w:val="007D1B11"/>
    <w:rsid w:val="00847E7A"/>
    <w:rsid w:val="009200EB"/>
    <w:rsid w:val="00934AC0"/>
    <w:rsid w:val="00977F04"/>
    <w:rsid w:val="009A2282"/>
    <w:rsid w:val="009E1ED0"/>
    <w:rsid w:val="009F7EB1"/>
    <w:rsid w:val="00A84EA8"/>
    <w:rsid w:val="00B358F9"/>
    <w:rsid w:val="00B43DB4"/>
    <w:rsid w:val="00B71785"/>
    <w:rsid w:val="00B73DCA"/>
    <w:rsid w:val="00B74F15"/>
    <w:rsid w:val="00C143FA"/>
    <w:rsid w:val="00C26DD6"/>
    <w:rsid w:val="00C40FA2"/>
    <w:rsid w:val="00C42CD2"/>
    <w:rsid w:val="00C53D29"/>
    <w:rsid w:val="00C60C14"/>
    <w:rsid w:val="00C7577D"/>
    <w:rsid w:val="00C83D86"/>
    <w:rsid w:val="00D243F6"/>
    <w:rsid w:val="00D2476F"/>
    <w:rsid w:val="00D4281A"/>
    <w:rsid w:val="00D5686E"/>
    <w:rsid w:val="00DB55A1"/>
    <w:rsid w:val="00DF3863"/>
    <w:rsid w:val="00DF3ED8"/>
    <w:rsid w:val="00E46191"/>
    <w:rsid w:val="00E9679C"/>
    <w:rsid w:val="00EA70DD"/>
    <w:rsid w:val="00F0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15BA6"/>
  <w15:chartTrackingRefBased/>
  <w15:docId w15:val="{A3ED42F9-48F9-41A8-AEDA-552294EF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5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AC8"/>
  </w:style>
  <w:style w:type="paragraph" w:styleId="Footer">
    <w:name w:val="footer"/>
    <w:basedOn w:val="Normal"/>
    <w:link w:val="FooterChar"/>
    <w:uiPriority w:val="99"/>
    <w:unhideWhenUsed/>
    <w:rsid w:val="004A4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AC8"/>
  </w:style>
  <w:style w:type="table" w:styleId="TableGrid">
    <w:name w:val="Table Grid"/>
    <w:basedOn w:val="TableNormal"/>
    <w:uiPriority w:val="39"/>
    <w:rsid w:val="009A2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9A228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9A22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55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B55A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55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5A1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DB55A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B55A1"/>
    <w:rPr>
      <w:color w:val="0563C1" w:themeColor="hyperlink"/>
      <w:u w:val="single"/>
    </w:rPr>
  </w:style>
  <w:style w:type="table" w:styleId="GridTable2-Accent5">
    <w:name w:val="Grid Table 2 Accent 5"/>
    <w:basedOn w:val="TableNormal"/>
    <w:uiPriority w:val="47"/>
    <w:rsid w:val="00DF386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35309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B95B2-31E6-417C-B47E-F3AAE4340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Degoricija, Lovorka (ARC-SCR)[WYLE LABS]</dc:creator>
  <cp:keywords/>
  <dc:description/>
  <cp:lastModifiedBy>Degoricija, Lovorka (ARC-SCR)[WYLE LABS]</cp:lastModifiedBy>
  <cp:revision>4</cp:revision>
  <cp:lastPrinted>2020-10-02T22:47:00Z</cp:lastPrinted>
  <dcterms:created xsi:type="dcterms:W3CDTF">2021-01-07T00:25:00Z</dcterms:created>
  <dcterms:modified xsi:type="dcterms:W3CDTF">2021-01-07T20:17:00Z</dcterms:modified>
</cp:coreProperties>
</file>