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4"/>
          <w:szCs w:val="74"/>
          <w:u w:val="single"/>
        </w:rPr>
      </w:pPr>
      <w:r w:rsidDel="00000000" w:rsidR="00000000" w:rsidRPr="00000000">
        <w:rPr>
          <w:b w:val="1"/>
          <w:sz w:val="74"/>
          <w:szCs w:val="74"/>
          <w:u w:val="single"/>
          <w:rtl w:val="0"/>
        </w:rPr>
        <w:t xml:space="preserve">Constructor–Assignment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1: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is a Constructor?.</w:t>
      </w:r>
    </w:p>
    <w:p w:rsidR="00000000" w:rsidDel="00000000" w:rsidP="00000000" w:rsidRDefault="00000000" w:rsidRPr="00000000" w14:paraId="00000004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 constructor is a special method of a class in object-oriented programming that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initializes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a new created object of that type. Whenever an object is created, the constructor is called automatically.It doesn’t have a return type and  it cannot be static, final, abstract, and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synchronized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2: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is a Constructor chaining 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Constructor chaining is the process of calling a sequence of constructors.</w:t>
      </w:r>
    </w:p>
    <w:p w:rsidR="00000000" w:rsidDel="00000000" w:rsidP="00000000" w:rsidRDefault="00000000" w:rsidRPr="00000000" w14:paraId="00000008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 We can do it in two ways: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using </w:t>
      </w:r>
      <w:r w:rsidDel="00000000" w:rsidR="00000000" w:rsidRPr="00000000">
        <w:rPr>
          <w:i w:val="1"/>
          <w:sz w:val="32"/>
          <w:szCs w:val="32"/>
          <w:rtl w:val="0"/>
        </w:rPr>
        <w:t xml:space="preserve">this()</w:t>
      </w:r>
      <w:r w:rsidDel="00000000" w:rsidR="00000000" w:rsidRPr="00000000">
        <w:rPr>
          <w:sz w:val="32"/>
          <w:szCs w:val="32"/>
          <w:rtl w:val="0"/>
        </w:rPr>
        <w:t xml:space="preserve"> keyword for chaining constructors in the same class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using </w:t>
      </w:r>
      <w:r w:rsidDel="00000000" w:rsidR="00000000" w:rsidRPr="00000000">
        <w:rPr>
          <w:i w:val="1"/>
          <w:sz w:val="32"/>
          <w:szCs w:val="32"/>
          <w:rtl w:val="0"/>
        </w:rPr>
        <w:t xml:space="preserve">super()</w:t>
      </w:r>
      <w:r w:rsidDel="00000000" w:rsidR="00000000" w:rsidRPr="00000000">
        <w:rPr>
          <w:sz w:val="32"/>
          <w:szCs w:val="32"/>
          <w:rtl w:val="0"/>
        </w:rPr>
        <w:t xml:space="preserve"> keyword for chaining constructors from the parent class</w:t>
      </w:r>
    </w:p>
    <w:p w:rsidR="00000000" w:rsidDel="00000000" w:rsidP="00000000" w:rsidRDefault="00000000" w:rsidRPr="00000000" w14:paraId="0000000B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3: -</w:t>
      </w:r>
      <w:r w:rsidDel="00000000" w:rsidR="00000000" w:rsidRPr="00000000">
        <w:rPr>
          <w:b w:val="1"/>
          <w:sz w:val="32"/>
          <w:szCs w:val="32"/>
          <w:rtl w:val="0"/>
        </w:rPr>
        <w:t xml:space="preserve">Can we call a subclass Constructor from a superclass constructor?.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No,we can not call a subclass constructor from a superclass constructor.</w:t>
      </w:r>
    </w:p>
    <w:p w:rsidR="00000000" w:rsidDel="00000000" w:rsidP="00000000" w:rsidRDefault="00000000" w:rsidRPr="00000000" w14:paraId="0000000D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Ex: -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 {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Superclass constructor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hello() {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"hello PWSkill"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this is compile time error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occurred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,so this the reason we can't call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subconstructor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from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super constructor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</w:r>
      <w:r w:rsidDel="00000000" w:rsidR="00000000" w:rsidRPr="00000000">
        <w:rPr>
          <w:color w:val="ff0000"/>
          <w:sz w:val="20"/>
          <w:szCs w:val="20"/>
          <w:u w:val="single"/>
          <w:rtl w:val="0"/>
        </w:rPr>
        <w:t xml:space="preserve">constructor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constructor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hello {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subclass constructor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constructor() {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"bye PWSkill"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"constructor calling"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4: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happens if you keep a return type for a Constructor?.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No,we can not keep return type for a constructor,if we keep return type for constructor then this constructor reacts a normal method .</w:t>
      </w:r>
    </w:p>
    <w:p w:rsidR="00000000" w:rsidDel="00000000" w:rsidP="00000000" w:rsidRDefault="00000000" w:rsidRPr="00000000" w14:paraId="0000002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Ex: -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b w:val="1"/>
          <w:color w:val="3f7f5f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constructor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 String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constructor()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"bye PWSkill"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"return method"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  <w:t xml:space="preserve">constructor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con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constructor();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con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.constructor();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"constructor calling"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5: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is Non-arg Constructor?.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Constructor without any argument is called a no-args constructor. It’s like overriding the default constructor .</w:t>
      </w:r>
    </w:p>
    <w:p w:rsidR="00000000" w:rsidDel="00000000" w:rsidP="00000000" w:rsidRDefault="00000000" w:rsidRPr="00000000" w14:paraId="0000003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Ex: -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constructor {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b w:val="1"/>
          <w:color w:val="3f7f5f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f7f5f"/>
          <w:sz w:val="24"/>
          <w:szCs w:val="24"/>
          <w:rtl w:val="0"/>
        </w:rPr>
        <w:t xml:space="preserve">//Non-</w:t>
      </w:r>
      <w:r w:rsidDel="00000000" w:rsidR="00000000" w:rsidRPr="00000000">
        <w:rPr>
          <w:b w:val="1"/>
          <w:color w:val="3f7f5f"/>
          <w:sz w:val="24"/>
          <w:szCs w:val="24"/>
          <w:u w:val="single"/>
          <w:rtl w:val="0"/>
        </w:rPr>
        <w:t xml:space="preserve">args</w:t>
      </w:r>
      <w:r w:rsidDel="00000000" w:rsidR="00000000" w:rsidRPr="00000000">
        <w:rPr>
          <w:b w:val="1"/>
          <w:color w:val="3f7f5f"/>
          <w:sz w:val="24"/>
          <w:szCs w:val="24"/>
          <w:rtl w:val="0"/>
        </w:rPr>
        <w:t xml:space="preserve"> Constructor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constructor() {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"Non-args constructor"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  <w:t xml:space="preserve">constructor </w:t>
      </w:r>
      <w:r w:rsidDel="00000000" w:rsidR="00000000" w:rsidRPr="00000000">
        <w:rPr>
          <w:b w:val="1"/>
          <w:color w:val="6a3e3e"/>
          <w:sz w:val="24"/>
          <w:szCs w:val="24"/>
          <w:u w:val="single"/>
          <w:rtl w:val="0"/>
        </w:rPr>
        <w:t xml:space="preserve">con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constructor();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b w:val="1"/>
          <w:color w:val="3f7f5f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3f7f5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6: -</w:t>
      </w:r>
      <w:r w:rsidDel="00000000" w:rsidR="00000000" w:rsidRPr="00000000">
        <w:rPr>
          <w:b w:val="1"/>
          <w:sz w:val="32"/>
          <w:szCs w:val="32"/>
          <w:rtl w:val="0"/>
        </w:rPr>
        <w:t xml:space="preserve">How is a  No-argument Constructor different from the default constructor?.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Default constructors are sometimes called no-arg constructors since they both work the same. But no-arg constructor is created by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user </w:t>
      </w:r>
      <w:r w:rsidDel="00000000" w:rsidR="00000000" w:rsidRPr="00000000">
        <w:rPr>
          <w:sz w:val="32"/>
          <w:szCs w:val="32"/>
          <w:rtl w:val="0"/>
        </w:rPr>
        <w:t xml:space="preserve">while default constructor can only be created by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compiler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7: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When do we need constructor overloading?.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The constructors are overloaded to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initialize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the objects of a class in different ways. This allows us to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initialize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the object with either default values or used given values. If data members are not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initialized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then program may give unexpected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8: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When is the default constructor Explain with an example?.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 </w:t>
      </w:r>
      <w:r w:rsidDel="00000000" w:rsidR="00000000" w:rsidRPr="00000000">
        <w:rPr>
          <w:i w:val="1"/>
          <w:sz w:val="32"/>
          <w:szCs w:val="32"/>
          <w:highlight w:val="white"/>
          <w:rtl w:val="0"/>
        </w:rPr>
        <w:t xml:space="preserve">default constructor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is a constructor that either has no parameters, or if it has parameters, </w:t>
      </w:r>
      <w:r w:rsidDel="00000000" w:rsidR="00000000" w:rsidRPr="00000000">
        <w:rPr>
          <w:i w:val="1"/>
          <w:sz w:val="32"/>
          <w:szCs w:val="32"/>
          <w:highlight w:val="white"/>
          <w:rtl w:val="0"/>
        </w:rPr>
        <w:t xml:space="preserve">all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the parameters have default values.</w:t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00"/>
          <w:sz w:val="32"/>
          <w:szCs w:val="32"/>
          <w:highlight w:val="white"/>
          <w:rtl w:val="0"/>
        </w:rPr>
        <w:t xml:space="preserve">Ex: -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hello;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constructor {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fees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duration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constructor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constructor();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fees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duration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color w:val="3f7f5f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hanging="861.7322834645668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