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E1C7" w14:textId="2E045487" w:rsidR="00665F09" w:rsidRDefault="00665F09" w:rsidP="00665F09">
      <w:pPr>
        <w:jc w:val="center"/>
        <w:rPr>
          <w:b/>
          <w:bCs/>
          <w:lang w:val="en-US"/>
        </w:rPr>
      </w:pPr>
      <w:r w:rsidRPr="00665F09">
        <w:rPr>
          <w:b/>
          <w:bCs/>
          <w:sz w:val="72"/>
          <w:szCs w:val="72"/>
          <w:lang w:val="en-US"/>
        </w:rPr>
        <w:t>ANALYSIS</w:t>
      </w:r>
    </w:p>
    <w:p w14:paraId="746472D0" w14:textId="16358DBA" w:rsidR="00244C67" w:rsidRDefault="00DC4073" w:rsidP="00665F09">
      <w:pPr>
        <w:jc w:val="both"/>
        <w:rPr>
          <w:b/>
          <w:bCs/>
          <w:lang w:val="en-US"/>
        </w:rPr>
      </w:pPr>
      <w:r w:rsidRPr="00DC4073">
        <w:rPr>
          <w:b/>
          <w:bCs/>
          <w:lang w:val="en-US"/>
        </w:rPr>
        <w:t>License</w:t>
      </w:r>
      <w:r>
        <w:rPr>
          <w:b/>
          <w:bCs/>
          <w:lang w:val="en-US"/>
        </w:rPr>
        <w:t>:</w:t>
      </w:r>
    </w:p>
    <w:p w14:paraId="32DFC5BA" w14:textId="6D9FEF14" w:rsidR="00DC4073" w:rsidRDefault="00DC4073" w:rsidP="003632AE">
      <w:pPr>
        <w:ind w:firstLine="720"/>
        <w:jc w:val="both"/>
        <w:rPr>
          <w:lang w:val="en-US"/>
        </w:rPr>
      </w:pPr>
      <w:r>
        <w:rPr>
          <w:lang w:val="en-US"/>
        </w:rPr>
        <w:t xml:space="preserve">The Apache 2.0 license is like the MIT license which is a permissive open-source license, which allows the use of software by individuals, academics, and for commercial purposes. It even allows us to share the modified and original code. The only thing that is required is to provide a copy of the license in our software and include the copyright details. </w:t>
      </w:r>
      <w:r w:rsidR="00665F09">
        <w:rPr>
          <w:lang w:val="en-US"/>
        </w:rPr>
        <w:br/>
      </w:r>
      <w:r w:rsidR="00665F09">
        <w:rPr>
          <w:lang w:val="en-US"/>
        </w:rPr>
        <w:br/>
      </w:r>
      <w:r w:rsidR="003632AE">
        <w:rPr>
          <w:lang w:val="en-US"/>
        </w:rPr>
        <w:t>Who uses Apache 2.0 license?</w:t>
      </w:r>
    </w:p>
    <w:p w14:paraId="1528C003" w14:textId="2E8612A0" w:rsidR="003632AE" w:rsidRDefault="003632AE" w:rsidP="003632AE">
      <w:pPr>
        <w:pStyle w:val="ListParagraph"/>
        <w:numPr>
          <w:ilvl w:val="0"/>
          <w:numId w:val="1"/>
        </w:numPr>
        <w:jc w:val="both"/>
        <w:rPr>
          <w:lang w:val="en-US"/>
        </w:rPr>
      </w:pPr>
      <w:r>
        <w:rPr>
          <w:lang w:val="en-US"/>
        </w:rPr>
        <w:t>Apache PDFBox</w:t>
      </w:r>
    </w:p>
    <w:p w14:paraId="5BCC686F" w14:textId="0A8A4046" w:rsidR="003632AE" w:rsidRDefault="003632AE" w:rsidP="005770C8">
      <w:pPr>
        <w:pStyle w:val="ListParagraph"/>
        <w:numPr>
          <w:ilvl w:val="0"/>
          <w:numId w:val="1"/>
        </w:numPr>
        <w:rPr>
          <w:lang w:val="en-US"/>
        </w:rPr>
      </w:pPr>
      <w:r>
        <w:rPr>
          <w:lang w:val="en-US"/>
        </w:rPr>
        <w:t>Apache POI</w:t>
      </w:r>
      <w:r w:rsidR="00F52B3D">
        <w:rPr>
          <w:lang w:val="en-US"/>
        </w:rPr>
        <w:t xml:space="preserve"> (</w:t>
      </w:r>
      <w:r w:rsidR="00F52B3D" w:rsidRPr="00F52B3D">
        <w:rPr>
          <w:lang w:val="en-US"/>
        </w:rPr>
        <w:t>Poor Obfuscation Implementation</w:t>
      </w:r>
      <w:r w:rsidR="00F52B3D">
        <w:rPr>
          <w:lang w:val="en-US"/>
        </w:rPr>
        <w:t>)</w:t>
      </w:r>
      <w:r w:rsidR="005770C8">
        <w:rPr>
          <w:lang w:val="en-US"/>
        </w:rPr>
        <w:t xml:space="preserve"> </w:t>
      </w:r>
      <w:r w:rsidR="005770C8">
        <w:rPr>
          <w:lang w:val="en-US"/>
        </w:rPr>
        <w:tab/>
      </w:r>
      <w:r w:rsidR="005770C8">
        <w:rPr>
          <w:lang w:val="en-US"/>
        </w:rPr>
        <w:br/>
      </w:r>
    </w:p>
    <w:p w14:paraId="784EF859" w14:textId="77777777" w:rsidR="005770C8" w:rsidRDefault="005770C8" w:rsidP="005770C8">
      <w:pPr>
        <w:rPr>
          <w:b/>
          <w:bCs/>
          <w:lang w:val="en-US"/>
        </w:rPr>
      </w:pPr>
      <w:r>
        <w:rPr>
          <w:b/>
          <w:bCs/>
          <w:lang w:val="en-US"/>
        </w:rPr>
        <w:t>Apache Tika:</w:t>
      </w:r>
    </w:p>
    <w:p w14:paraId="7CA1F947" w14:textId="740BC63B" w:rsidR="005770C8" w:rsidRDefault="005770C8" w:rsidP="005770C8">
      <w:pPr>
        <w:ind w:firstLine="720"/>
        <w:jc w:val="both"/>
        <w:rPr>
          <w:lang w:val="en-US"/>
        </w:rPr>
      </w:pPr>
      <w:r w:rsidRPr="005770C8">
        <w:rPr>
          <w:lang w:val="en-US"/>
        </w:rPr>
        <w:t>Apache Tika is an open-source content detection and analysis tool</w:t>
      </w:r>
      <w:r>
        <w:rPr>
          <w:lang w:val="en-US"/>
        </w:rPr>
        <w:t xml:space="preserve"> </w:t>
      </w:r>
      <w:r w:rsidRPr="005770C8">
        <w:rPr>
          <w:lang w:val="en-US"/>
        </w:rPr>
        <w:t>kit from the Apache Software Foundation.</w:t>
      </w:r>
    </w:p>
    <w:p w14:paraId="4DA58111" w14:textId="77777777" w:rsidR="005770C8" w:rsidRDefault="005770C8" w:rsidP="005770C8">
      <w:pPr>
        <w:jc w:val="both"/>
        <w:rPr>
          <w:lang w:val="en-US"/>
        </w:rPr>
      </w:pPr>
      <w:r w:rsidRPr="005770C8">
        <w:rPr>
          <w:b/>
          <w:bCs/>
          <w:lang w:val="en-US"/>
        </w:rPr>
        <w:t>Usages</w:t>
      </w:r>
      <w:r>
        <w:rPr>
          <w:lang w:val="en-US"/>
        </w:rPr>
        <w:t>:</w:t>
      </w:r>
    </w:p>
    <w:p w14:paraId="244F2BB7" w14:textId="77777777" w:rsidR="005770C8" w:rsidRDefault="005770C8" w:rsidP="005770C8">
      <w:pPr>
        <w:pStyle w:val="ListParagraph"/>
        <w:numPr>
          <w:ilvl w:val="0"/>
          <w:numId w:val="3"/>
        </w:numPr>
        <w:jc w:val="both"/>
        <w:rPr>
          <w:lang w:val="en-US"/>
        </w:rPr>
      </w:pPr>
      <w:r w:rsidRPr="005770C8">
        <w:rPr>
          <w:lang w:val="en-US"/>
        </w:rPr>
        <w:t>File type detection (e.g., .docx, .pdf, .ppt, etc.)</w:t>
      </w:r>
    </w:p>
    <w:p w14:paraId="47A9FB1C" w14:textId="7D82F71E" w:rsidR="005770C8" w:rsidRPr="005770C8" w:rsidRDefault="005770C8" w:rsidP="005770C8">
      <w:pPr>
        <w:pStyle w:val="ListParagraph"/>
        <w:numPr>
          <w:ilvl w:val="0"/>
          <w:numId w:val="3"/>
        </w:numPr>
        <w:jc w:val="both"/>
        <w:rPr>
          <w:lang w:val="en-US"/>
        </w:rPr>
      </w:pPr>
      <w:r w:rsidRPr="005770C8">
        <w:rPr>
          <w:lang w:val="en-US"/>
        </w:rPr>
        <w:t>Text and Metadata content extraction</w:t>
      </w:r>
    </w:p>
    <w:p w14:paraId="24E74291" w14:textId="3654F3F0" w:rsidR="005770C8" w:rsidRDefault="005770C8" w:rsidP="005770C8">
      <w:pPr>
        <w:rPr>
          <w:b/>
          <w:bCs/>
          <w:lang w:val="en-US"/>
        </w:rPr>
      </w:pPr>
      <w:r w:rsidRPr="005770C8">
        <w:rPr>
          <w:b/>
          <w:bCs/>
          <w:lang w:val="en-US"/>
        </w:rPr>
        <w:t>Why Ap</w:t>
      </w:r>
      <w:r>
        <w:rPr>
          <w:b/>
          <w:bCs/>
          <w:lang w:val="en-US"/>
        </w:rPr>
        <w:t>ache Tika?</w:t>
      </w:r>
    </w:p>
    <w:p w14:paraId="323F58AA" w14:textId="4D1E8796" w:rsidR="005770C8" w:rsidRDefault="005770C8" w:rsidP="005770C8">
      <w:pPr>
        <w:pStyle w:val="ListParagraph"/>
        <w:numPr>
          <w:ilvl w:val="0"/>
          <w:numId w:val="4"/>
        </w:numPr>
        <w:rPr>
          <w:lang w:val="en-US"/>
        </w:rPr>
      </w:pPr>
      <w:r>
        <w:rPr>
          <w:lang w:val="en-US"/>
        </w:rPr>
        <w:t>Unified parser interface</w:t>
      </w:r>
    </w:p>
    <w:p w14:paraId="4C3FAB2F" w14:textId="0DD85510" w:rsidR="005770C8" w:rsidRDefault="005770C8" w:rsidP="005770C8">
      <w:pPr>
        <w:pStyle w:val="ListParagraph"/>
        <w:numPr>
          <w:ilvl w:val="0"/>
          <w:numId w:val="4"/>
        </w:numPr>
        <w:rPr>
          <w:lang w:val="en-US"/>
        </w:rPr>
      </w:pPr>
      <w:r>
        <w:rPr>
          <w:lang w:val="en-US"/>
        </w:rPr>
        <w:t>Low memory usage</w:t>
      </w:r>
    </w:p>
    <w:p w14:paraId="03FED496" w14:textId="2099F1D4" w:rsidR="005770C8" w:rsidRPr="005770C8" w:rsidRDefault="000F500E" w:rsidP="005770C8">
      <w:pPr>
        <w:pStyle w:val="ListParagraph"/>
        <w:numPr>
          <w:ilvl w:val="0"/>
          <w:numId w:val="4"/>
        </w:numPr>
        <w:rPr>
          <w:lang w:val="en-US"/>
        </w:rPr>
      </w:pPr>
      <w:r>
        <w:rPr>
          <w:lang w:val="en-US"/>
        </w:rPr>
        <w:t>Language identification</w:t>
      </w:r>
      <w:r>
        <w:rPr>
          <w:lang w:val="en-US"/>
        </w:rPr>
        <w:br/>
      </w:r>
      <w:r>
        <w:rPr>
          <w:lang w:val="en-US"/>
        </w:rPr>
        <w:br/>
      </w:r>
    </w:p>
    <w:p w14:paraId="2795BBDE" w14:textId="110D7DB2" w:rsidR="005770C8" w:rsidRPr="005770C8" w:rsidRDefault="00EA5B5D" w:rsidP="005770C8">
      <w:pPr>
        <w:jc w:val="both"/>
        <w:rPr>
          <w:b/>
          <w:bCs/>
          <w:lang w:val="en-US"/>
        </w:rPr>
      </w:pPr>
      <w:r>
        <w:rPr>
          <w:b/>
          <w:bCs/>
          <w:noProof/>
          <w:lang w:val="en-US"/>
        </w:rPr>
        <w:drawing>
          <wp:inline distT="0" distB="0" distL="0" distR="0" wp14:anchorId="4D9BD248" wp14:editId="5FBB468F">
            <wp:extent cx="3810000" cy="1228725"/>
            <wp:effectExtent l="0" t="0" r="0" b="0"/>
            <wp:docPr id="12990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9190" name="Picture 129909190"/>
                    <pic:cNvPicPr/>
                  </pic:nvPicPr>
                  <pic:blipFill>
                    <a:blip r:embed="rId7">
                      <a:extLst>
                        <a:ext uri="{28A0092B-C50C-407E-A947-70E740481C1C}">
                          <a14:useLocalDpi xmlns:a14="http://schemas.microsoft.com/office/drawing/2010/main" val="0"/>
                        </a:ext>
                      </a:extLst>
                    </a:blip>
                    <a:stretch>
                      <a:fillRect/>
                    </a:stretch>
                  </pic:blipFill>
                  <pic:spPr>
                    <a:xfrm>
                      <a:off x="0" y="0"/>
                      <a:ext cx="3810000" cy="1228725"/>
                    </a:xfrm>
                    <a:prstGeom prst="rect">
                      <a:avLst/>
                    </a:prstGeom>
                  </pic:spPr>
                </pic:pic>
              </a:graphicData>
            </a:graphic>
          </wp:inline>
        </w:drawing>
      </w:r>
    </w:p>
    <w:sectPr w:rsidR="005770C8" w:rsidRPr="00577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FA0C6" w14:textId="77777777" w:rsidR="00231D0E" w:rsidRDefault="00231D0E" w:rsidP="00665F09">
      <w:pPr>
        <w:spacing w:after="0" w:line="240" w:lineRule="auto"/>
      </w:pPr>
      <w:r>
        <w:separator/>
      </w:r>
    </w:p>
  </w:endnote>
  <w:endnote w:type="continuationSeparator" w:id="0">
    <w:p w14:paraId="2AD7358F" w14:textId="77777777" w:rsidR="00231D0E" w:rsidRDefault="00231D0E" w:rsidP="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540A3" w14:textId="77777777" w:rsidR="00231D0E" w:rsidRDefault="00231D0E" w:rsidP="00665F09">
      <w:pPr>
        <w:spacing w:after="0" w:line="240" w:lineRule="auto"/>
      </w:pPr>
      <w:r>
        <w:separator/>
      </w:r>
    </w:p>
  </w:footnote>
  <w:footnote w:type="continuationSeparator" w:id="0">
    <w:p w14:paraId="59192BBA" w14:textId="77777777" w:rsidR="00231D0E" w:rsidRDefault="00231D0E" w:rsidP="0066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74ED1"/>
    <w:multiLevelType w:val="hybridMultilevel"/>
    <w:tmpl w:val="DD1AE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171D4"/>
    <w:multiLevelType w:val="hybridMultilevel"/>
    <w:tmpl w:val="1FCAD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C37A6"/>
    <w:multiLevelType w:val="hybridMultilevel"/>
    <w:tmpl w:val="495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F42A9"/>
    <w:multiLevelType w:val="hybridMultilevel"/>
    <w:tmpl w:val="0D14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0413">
    <w:abstractNumId w:val="1"/>
  </w:num>
  <w:num w:numId="2" w16cid:durableId="1591232923">
    <w:abstractNumId w:val="0"/>
  </w:num>
  <w:num w:numId="3" w16cid:durableId="120612602">
    <w:abstractNumId w:val="3"/>
  </w:num>
  <w:num w:numId="4" w16cid:durableId="505286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A1"/>
    <w:rsid w:val="000874AA"/>
    <w:rsid w:val="000F500E"/>
    <w:rsid w:val="00231D0E"/>
    <w:rsid w:val="00244C67"/>
    <w:rsid w:val="002B3304"/>
    <w:rsid w:val="003632AE"/>
    <w:rsid w:val="004C798F"/>
    <w:rsid w:val="005770C8"/>
    <w:rsid w:val="00665F09"/>
    <w:rsid w:val="007D3D7F"/>
    <w:rsid w:val="00A75B57"/>
    <w:rsid w:val="00B01C63"/>
    <w:rsid w:val="00BD44A1"/>
    <w:rsid w:val="00CE00F5"/>
    <w:rsid w:val="00DC4073"/>
    <w:rsid w:val="00EA5B5D"/>
    <w:rsid w:val="00F52B3D"/>
    <w:rsid w:val="00FC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83A"/>
  <w15:chartTrackingRefBased/>
  <w15:docId w15:val="{380A046A-0BD6-4FF9-8E52-04FE1E93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A1"/>
    <w:rPr>
      <w:rFonts w:eastAsiaTheme="majorEastAsia" w:cstheme="majorBidi"/>
      <w:color w:val="272727" w:themeColor="text1" w:themeTint="D8"/>
    </w:rPr>
  </w:style>
  <w:style w:type="paragraph" w:styleId="Title">
    <w:name w:val="Title"/>
    <w:basedOn w:val="Normal"/>
    <w:next w:val="Normal"/>
    <w:link w:val="TitleChar"/>
    <w:uiPriority w:val="10"/>
    <w:qFormat/>
    <w:rsid w:val="00BD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A1"/>
    <w:pPr>
      <w:spacing w:before="160"/>
      <w:jc w:val="center"/>
    </w:pPr>
    <w:rPr>
      <w:i/>
      <w:iCs/>
      <w:color w:val="404040" w:themeColor="text1" w:themeTint="BF"/>
    </w:rPr>
  </w:style>
  <w:style w:type="character" w:customStyle="1" w:styleId="QuoteChar">
    <w:name w:val="Quote Char"/>
    <w:basedOn w:val="DefaultParagraphFont"/>
    <w:link w:val="Quote"/>
    <w:uiPriority w:val="29"/>
    <w:rsid w:val="00BD44A1"/>
    <w:rPr>
      <w:i/>
      <w:iCs/>
      <w:color w:val="404040" w:themeColor="text1" w:themeTint="BF"/>
    </w:rPr>
  </w:style>
  <w:style w:type="paragraph" w:styleId="ListParagraph">
    <w:name w:val="List Paragraph"/>
    <w:basedOn w:val="Normal"/>
    <w:uiPriority w:val="34"/>
    <w:qFormat/>
    <w:rsid w:val="00BD44A1"/>
    <w:pPr>
      <w:ind w:left="720"/>
      <w:contextualSpacing/>
    </w:pPr>
  </w:style>
  <w:style w:type="character" w:styleId="IntenseEmphasis">
    <w:name w:val="Intense Emphasis"/>
    <w:basedOn w:val="DefaultParagraphFont"/>
    <w:uiPriority w:val="21"/>
    <w:qFormat/>
    <w:rsid w:val="00BD44A1"/>
    <w:rPr>
      <w:i/>
      <w:iCs/>
      <w:color w:val="0F4761" w:themeColor="accent1" w:themeShade="BF"/>
    </w:rPr>
  </w:style>
  <w:style w:type="paragraph" w:styleId="IntenseQuote">
    <w:name w:val="Intense Quote"/>
    <w:basedOn w:val="Normal"/>
    <w:next w:val="Normal"/>
    <w:link w:val="IntenseQuoteChar"/>
    <w:uiPriority w:val="30"/>
    <w:qFormat/>
    <w:rsid w:val="00BD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A1"/>
    <w:rPr>
      <w:i/>
      <w:iCs/>
      <w:color w:val="0F4761" w:themeColor="accent1" w:themeShade="BF"/>
    </w:rPr>
  </w:style>
  <w:style w:type="character" w:styleId="IntenseReference">
    <w:name w:val="Intense Reference"/>
    <w:basedOn w:val="DefaultParagraphFont"/>
    <w:uiPriority w:val="32"/>
    <w:qFormat/>
    <w:rsid w:val="00BD44A1"/>
    <w:rPr>
      <w:b/>
      <w:bCs/>
      <w:smallCaps/>
      <w:color w:val="0F4761" w:themeColor="accent1" w:themeShade="BF"/>
      <w:spacing w:val="5"/>
    </w:rPr>
  </w:style>
  <w:style w:type="paragraph" w:styleId="Header">
    <w:name w:val="header"/>
    <w:basedOn w:val="Normal"/>
    <w:link w:val="HeaderChar"/>
    <w:uiPriority w:val="99"/>
    <w:unhideWhenUsed/>
    <w:rsid w:val="0066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09"/>
  </w:style>
  <w:style w:type="paragraph" w:styleId="Footer">
    <w:name w:val="footer"/>
    <w:basedOn w:val="Normal"/>
    <w:link w:val="FooterChar"/>
    <w:uiPriority w:val="99"/>
    <w:unhideWhenUsed/>
    <w:rsid w:val="0066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 Logantha Bojarajan (DevOn)</cp:lastModifiedBy>
  <cp:revision>11</cp:revision>
  <dcterms:created xsi:type="dcterms:W3CDTF">2025-05-12T05:05:00Z</dcterms:created>
  <dcterms:modified xsi:type="dcterms:W3CDTF">2025-05-14T04:40:00Z</dcterms:modified>
</cp:coreProperties>
</file>