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100108DB" w:rsidR="00270258" w:rsidRPr="003342FC" w:rsidRDefault="00270258" w:rsidP="003342FC">
      <w:pPr>
        <w:spacing w:after="136" w:line="259" w:lineRule="auto"/>
        <w:ind w:right="7"/>
        <w:jc w:val="center"/>
        <w:rPr>
          <w:sz w:val="32"/>
          <w:szCs w:val="32"/>
        </w:rPr>
      </w:pPr>
      <w:r w:rsidRPr="003342FC">
        <w:rPr>
          <w:rFonts w:ascii="Times New Roman" w:eastAsia="Times New Roman" w:hAnsi="Times New Roman" w:cs="Times New Roman"/>
          <w:b/>
          <w:sz w:val="32"/>
          <w:szCs w:val="32"/>
        </w:rPr>
        <w:t>Faculty of Technology</w:t>
      </w:r>
    </w:p>
    <w:p w14:paraId="4A2EAB34" w14:textId="12BD7218" w:rsidR="00270258" w:rsidRPr="003342FC" w:rsidRDefault="00270258" w:rsidP="003342FC">
      <w:pPr>
        <w:spacing w:after="386" w:line="259" w:lineRule="auto"/>
        <w:ind w:left="0" w:firstLine="0"/>
        <w:jc w:val="center"/>
        <w:rPr>
          <w:sz w:val="32"/>
          <w:szCs w:val="32"/>
        </w:rPr>
      </w:pPr>
      <w:r w:rsidRPr="003342FC">
        <w:rPr>
          <w:rFonts w:ascii="Times New Roman" w:eastAsia="Times New Roman" w:hAnsi="Times New Roman" w:cs="Times New Roman"/>
          <w:b/>
          <w:sz w:val="32"/>
          <w:szCs w:val="32"/>
        </w:rPr>
        <w:t>University of Sri Jayewardenepura</w:t>
      </w:r>
    </w:p>
    <w:p w14:paraId="13E3EE05" w14:textId="2E2AF276" w:rsidR="009D5F2E" w:rsidRPr="003342FC" w:rsidRDefault="00270258" w:rsidP="00270258">
      <w:pPr>
        <w:spacing w:after="69" w:line="259" w:lineRule="auto"/>
        <w:ind w:left="0" w:firstLine="0"/>
        <w:jc w:val="left"/>
        <w:rPr>
          <w:b/>
          <w:sz w:val="36"/>
          <w:szCs w:val="36"/>
        </w:rPr>
      </w:pPr>
      <w:r w:rsidRPr="00A0290B">
        <w:rPr>
          <w:b/>
          <w:sz w:val="36"/>
          <w:szCs w:val="36"/>
        </w:rPr>
        <w:t xml:space="preserve"> </w:t>
      </w:r>
    </w:p>
    <w:p w14:paraId="3F2FADCB" w14:textId="232B2A20" w:rsidR="003342FC" w:rsidRDefault="003342FC" w:rsidP="003342FC">
      <w:pPr>
        <w:spacing w:after="158" w:line="259" w:lineRule="auto"/>
        <w:ind w:left="0" w:right="72" w:firstLine="0"/>
        <w:jc w:val="center"/>
        <w:rPr>
          <w:rFonts w:ascii="Times New Roman" w:hAnsi="Times New Roman" w:cs="Times New Roman"/>
          <w:sz w:val="32"/>
          <w:szCs w:val="32"/>
        </w:rPr>
      </w:pPr>
      <w:r w:rsidRPr="003342FC">
        <w:rPr>
          <w:rFonts w:ascii="Times New Roman" w:eastAsia="Arial" w:hAnsi="Times New Roman" w:cs="Times New Roman"/>
          <w:b/>
          <w:sz w:val="32"/>
          <w:szCs w:val="32"/>
        </w:rPr>
        <w:t>ITC 4212</w:t>
      </w:r>
    </w:p>
    <w:p w14:paraId="324F4800" w14:textId="2BD90208" w:rsidR="00D70882" w:rsidRPr="003342FC" w:rsidRDefault="00D70882" w:rsidP="003342FC">
      <w:pPr>
        <w:spacing w:after="158" w:line="259" w:lineRule="auto"/>
        <w:ind w:left="0" w:right="72" w:firstLine="0"/>
        <w:jc w:val="center"/>
        <w:rPr>
          <w:rFonts w:ascii="Times New Roman" w:hAnsi="Times New Roman" w:cs="Times New Roman"/>
          <w:sz w:val="32"/>
          <w:szCs w:val="32"/>
        </w:rPr>
      </w:pPr>
      <w:r w:rsidRPr="003342FC">
        <w:rPr>
          <w:rFonts w:ascii="Times New Roman" w:eastAsia="Arial" w:hAnsi="Times New Roman" w:cs="Times New Roman"/>
          <w:b/>
          <w:sz w:val="32"/>
          <w:szCs w:val="32"/>
        </w:rPr>
        <w:t>Information Systems Strategy and IT Governance</w:t>
      </w:r>
    </w:p>
    <w:p w14:paraId="68337980" w14:textId="59254EAD" w:rsidR="00270258" w:rsidRDefault="00270258" w:rsidP="00270258">
      <w:pPr>
        <w:spacing w:after="158" w:line="363" w:lineRule="auto"/>
        <w:ind w:left="77"/>
        <w:jc w:val="center"/>
        <w:rPr>
          <w:rFonts w:ascii="Times New Roman" w:eastAsia="Arial" w:hAnsi="Times New Roman" w:cs="Times New Roman"/>
          <w:b/>
          <w:sz w:val="32"/>
          <w:szCs w:val="32"/>
        </w:rPr>
      </w:pPr>
      <w:r w:rsidRPr="003342FC">
        <w:rPr>
          <w:rFonts w:ascii="Times New Roman" w:eastAsia="Arial" w:hAnsi="Times New Roman" w:cs="Times New Roman"/>
          <w:b/>
          <w:sz w:val="32"/>
          <w:szCs w:val="32"/>
        </w:rPr>
        <w:t xml:space="preserve">Assignment </w:t>
      </w:r>
      <w:r w:rsidR="00D70882" w:rsidRPr="003342FC">
        <w:rPr>
          <w:rFonts w:ascii="Times New Roman" w:eastAsia="Arial" w:hAnsi="Times New Roman" w:cs="Times New Roman"/>
          <w:b/>
          <w:sz w:val="32"/>
          <w:szCs w:val="32"/>
        </w:rPr>
        <w:t>1</w:t>
      </w:r>
    </w:p>
    <w:p w14:paraId="70200723" w14:textId="77777777" w:rsidR="00844511" w:rsidRDefault="00844511" w:rsidP="00270258">
      <w:pPr>
        <w:spacing w:after="158" w:line="363" w:lineRule="auto"/>
        <w:ind w:left="77"/>
        <w:jc w:val="center"/>
        <w:rPr>
          <w:rFonts w:ascii="Times New Roman" w:eastAsia="Arial" w:hAnsi="Times New Roman" w:cs="Times New Roman"/>
          <w:b/>
          <w:sz w:val="32"/>
          <w:szCs w:val="32"/>
        </w:rPr>
      </w:pPr>
    </w:p>
    <w:p w14:paraId="1A18D985" w14:textId="77777777" w:rsidR="00844511" w:rsidRPr="00844511" w:rsidRDefault="00844511" w:rsidP="00844511">
      <w:pPr>
        <w:spacing w:before="240" w:after="160" w:line="259" w:lineRule="auto"/>
        <w:ind w:left="0" w:firstLine="0"/>
        <w:jc w:val="center"/>
        <w:rPr>
          <w:rFonts w:ascii="Times New Roman" w:eastAsia="Segoe UI Symbol" w:hAnsi="Times New Roman" w:cs="Times New Roman"/>
          <w:b/>
          <w:bCs/>
          <w:sz w:val="32"/>
          <w:szCs w:val="32"/>
        </w:rPr>
      </w:pPr>
      <w:r w:rsidRPr="00844511">
        <w:rPr>
          <w:rFonts w:ascii="Times New Roman" w:eastAsia="Segoe UI Symbol" w:hAnsi="Times New Roman" w:cs="Times New Roman"/>
          <w:b/>
          <w:bCs/>
          <w:sz w:val="32"/>
          <w:szCs w:val="32"/>
        </w:rPr>
        <w:t>LOLC Finance PLC</w:t>
      </w:r>
    </w:p>
    <w:p w14:paraId="0C71E69A" w14:textId="77777777" w:rsidR="00844511" w:rsidRDefault="00844511" w:rsidP="00844511">
      <w:pPr>
        <w:spacing w:before="240" w:after="160" w:line="259" w:lineRule="auto"/>
        <w:ind w:left="0" w:firstLine="0"/>
        <w:jc w:val="center"/>
        <w:rPr>
          <w:rFonts w:ascii="Times New Roman" w:eastAsia="Segoe UI Symbol" w:hAnsi="Times New Roman" w:cs="Times New Roman"/>
          <w:b/>
          <w:bCs/>
          <w:sz w:val="24"/>
          <w:szCs w:val="24"/>
        </w:rPr>
      </w:pPr>
    </w:p>
    <w:p w14:paraId="3B1E9636" w14:textId="766A16DF" w:rsidR="00844511" w:rsidRPr="00844511" w:rsidRDefault="00844511" w:rsidP="00844511">
      <w:pPr>
        <w:spacing w:before="240" w:after="160" w:line="259" w:lineRule="auto"/>
        <w:ind w:left="0" w:firstLine="0"/>
        <w:jc w:val="center"/>
        <w:rPr>
          <w:rFonts w:ascii="Times New Roman" w:eastAsia="Segoe UI Symbol" w:hAnsi="Times New Roman" w:cs="Times New Roman"/>
          <w:b/>
          <w:bCs/>
          <w:sz w:val="28"/>
          <w:szCs w:val="28"/>
        </w:rPr>
      </w:pPr>
      <w:r w:rsidRPr="00844511">
        <w:rPr>
          <w:rFonts w:ascii="Times New Roman" w:eastAsia="Segoe UI Symbol" w:hAnsi="Times New Roman" w:cs="Times New Roman"/>
          <w:b/>
          <w:bCs/>
          <w:sz w:val="28"/>
          <w:szCs w:val="28"/>
        </w:rPr>
        <w:t>By</w:t>
      </w:r>
    </w:p>
    <w:p w14:paraId="0D385F0F" w14:textId="010B4A4C" w:rsidR="00844511" w:rsidRPr="00D23175" w:rsidRDefault="00844511" w:rsidP="00844511">
      <w:pPr>
        <w:spacing w:after="160" w:line="259" w:lineRule="auto"/>
        <w:ind w:left="0" w:firstLine="0"/>
        <w:jc w:val="center"/>
        <w:rPr>
          <w:rFonts w:ascii="Times New Roman" w:eastAsia="Segoe UI Symbol" w:hAnsi="Times New Roman" w:cs="Times New Roman"/>
          <w:b/>
          <w:sz w:val="26"/>
          <w:szCs w:val="26"/>
        </w:rPr>
      </w:pPr>
      <w:r w:rsidRPr="00D23175">
        <w:rPr>
          <w:rFonts w:ascii="Times New Roman" w:eastAsia="Arial" w:hAnsi="Times New Roman" w:cs="Times New Roman"/>
          <w:b/>
          <w:sz w:val="26"/>
          <w:szCs w:val="26"/>
        </w:rPr>
        <w:t>G.S. Chamika - ICT/20/818</w:t>
      </w:r>
    </w:p>
    <w:p w14:paraId="46A38416" w14:textId="77777777" w:rsidR="00844511" w:rsidRPr="00D23175" w:rsidRDefault="00844511" w:rsidP="00844511">
      <w:pPr>
        <w:spacing w:after="160" w:line="259" w:lineRule="auto"/>
        <w:jc w:val="center"/>
        <w:rPr>
          <w:rFonts w:ascii="Times New Roman" w:eastAsia="Segoe UI Symbol" w:hAnsi="Times New Roman" w:cs="Times New Roman"/>
          <w:b/>
          <w:sz w:val="26"/>
          <w:szCs w:val="26"/>
        </w:rPr>
      </w:pPr>
      <w:r w:rsidRPr="00D23175">
        <w:rPr>
          <w:rFonts w:ascii="Times New Roman" w:eastAsia="Segoe UI Symbol" w:hAnsi="Times New Roman" w:cs="Times New Roman"/>
          <w:b/>
          <w:sz w:val="26"/>
          <w:szCs w:val="26"/>
        </w:rPr>
        <w:t>Y. N. S. Dissanayake - ICT/20/837</w:t>
      </w:r>
    </w:p>
    <w:p w14:paraId="0A0F1E55" w14:textId="77777777" w:rsidR="00844511" w:rsidRPr="00D23175" w:rsidRDefault="00844511" w:rsidP="00844511">
      <w:pPr>
        <w:spacing w:after="160" w:line="259" w:lineRule="auto"/>
        <w:jc w:val="center"/>
        <w:rPr>
          <w:rFonts w:ascii="Times New Roman" w:eastAsia="Segoe UI Symbol" w:hAnsi="Times New Roman" w:cs="Times New Roman"/>
          <w:b/>
          <w:sz w:val="26"/>
          <w:szCs w:val="26"/>
        </w:rPr>
      </w:pPr>
      <w:r w:rsidRPr="00D23175">
        <w:rPr>
          <w:rFonts w:ascii="Times New Roman" w:eastAsia="Segoe UI Symbol" w:hAnsi="Times New Roman" w:cs="Times New Roman"/>
          <w:b/>
          <w:sz w:val="26"/>
          <w:szCs w:val="26"/>
        </w:rPr>
        <w:t>B. G. D. T. T. Jeerasinghe - ICT/20/863</w:t>
      </w:r>
    </w:p>
    <w:p w14:paraId="149F51D5" w14:textId="77777777" w:rsidR="00844511" w:rsidRDefault="00844511" w:rsidP="00844511">
      <w:pPr>
        <w:spacing w:before="240" w:after="160" w:line="259" w:lineRule="auto"/>
        <w:ind w:left="0" w:firstLine="0"/>
        <w:jc w:val="center"/>
        <w:rPr>
          <w:rFonts w:ascii="Times New Roman" w:eastAsia="Segoe UI Symbol" w:hAnsi="Times New Roman" w:cs="Times New Roman"/>
          <w:b/>
          <w:bCs/>
          <w:sz w:val="24"/>
          <w:szCs w:val="24"/>
        </w:rPr>
      </w:pPr>
    </w:p>
    <w:p w14:paraId="285E66B7" w14:textId="77777777" w:rsidR="00D23175" w:rsidRPr="003342FC" w:rsidRDefault="00D23175" w:rsidP="00270258">
      <w:pPr>
        <w:spacing w:after="158" w:line="363" w:lineRule="auto"/>
        <w:ind w:left="77"/>
        <w:jc w:val="center"/>
        <w:rPr>
          <w:rFonts w:ascii="Times New Roman" w:hAnsi="Times New Roman" w:cs="Times New Roman"/>
          <w:sz w:val="32"/>
          <w:szCs w:val="32"/>
        </w:rPr>
      </w:pPr>
    </w:p>
    <w:p w14:paraId="19C92414" w14:textId="77777777" w:rsidR="00270258" w:rsidRDefault="00270258" w:rsidP="00270258">
      <w:pPr>
        <w:spacing w:after="0" w:line="259" w:lineRule="auto"/>
        <w:ind w:left="159" w:firstLine="0"/>
        <w:jc w:val="center"/>
      </w:pPr>
      <w:r>
        <w:rPr>
          <w:sz w:val="72"/>
        </w:rPr>
        <w:t xml:space="preserve"> </w:t>
      </w:r>
    </w:p>
    <w:p w14:paraId="45282322" w14:textId="72918D6A" w:rsidR="006C2591" w:rsidRPr="00B900DA" w:rsidRDefault="00844511" w:rsidP="00B900DA">
      <w:pPr>
        <w:spacing w:after="160" w:line="259" w:lineRule="auto"/>
        <w:ind w:left="0" w:firstLine="0"/>
        <w:jc w:val="left"/>
        <w:rPr>
          <w:rFonts w:ascii="Times New Roman" w:hAnsi="Times New Roman" w:cs="Times New Roman"/>
          <w:b/>
          <w:sz w:val="24"/>
          <w:szCs w:val="24"/>
        </w:rPr>
      </w:pPr>
      <w:r w:rsidRPr="00844511">
        <w:rPr>
          <w:rFonts w:ascii="Times New Roman" w:hAnsi="Times New Roman" w:cs="Times New Roman"/>
          <w:b/>
          <w:sz w:val="24"/>
          <w:szCs w:val="24"/>
        </w:rPr>
        <w:t>BICT Honors Degree</w:t>
      </w:r>
      <w:r w:rsidR="00270258" w:rsidRPr="00844511">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2024</w:t>
      </w:r>
    </w:p>
    <w:sdt>
      <w:sdtPr>
        <w:rPr>
          <w:rFonts w:ascii="Calibri" w:eastAsia="Calibri" w:hAnsi="Calibri" w:cs="Calibri"/>
          <w:color w:val="000000"/>
          <w:sz w:val="22"/>
          <w:szCs w:val="22"/>
        </w:rPr>
        <w:id w:val="-1621060044"/>
        <w:docPartObj>
          <w:docPartGallery w:val="Table of Contents"/>
          <w:docPartUnique/>
        </w:docPartObj>
      </w:sdtPr>
      <w:sdtEndPr>
        <w:rPr>
          <w:b/>
          <w:bCs/>
          <w:noProof/>
        </w:rPr>
      </w:sdtEndPr>
      <w:sdtContent>
        <w:p w14:paraId="65C39965" w14:textId="207E56D2" w:rsidR="00602D9B" w:rsidRPr="00A46321" w:rsidRDefault="00602D9B" w:rsidP="00A46321">
          <w:pPr>
            <w:pStyle w:val="TOCHeading"/>
            <w:spacing w:line="276" w:lineRule="auto"/>
            <w:rPr>
              <w:rFonts w:ascii="Times New Roman" w:hAnsi="Times New Roman" w:cs="Times New Roman"/>
              <w:b/>
              <w:bCs/>
              <w:color w:val="auto"/>
              <w:sz w:val="28"/>
              <w:szCs w:val="28"/>
            </w:rPr>
          </w:pPr>
          <w:r w:rsidRPr="00A46321">
            <w:rPr>
              <w:rFonts w:ascii="Times New Roman" w:hAnsi="Times New Roman" w:cs="Times New Roman"/>
              <w:b/>
              <w:bCs/>
              <w:color w:val="auto"/>
              <w:sz w:val="28"/>
              <w:szCs w:val="28"/>
            </w:rPr>
            <w:t>Contents</w:t>
          </w:r>
        </w:p>
        <w:p w14:paraId="10EE3C3D" w14:textId="77777777" w:rsidR="00602D9B" w:rsidRPr="00A46321" w:rsidRDefault="00602D9B" w:rsidP="00A46321">
          <w:pPr>
            <w:spacing w:after="0" w:line="276" w:lineRule="auto"/>
            <w:rPr>
              <w:rFonts w:ascii="Times New Roman" w:hAnsi="Times New Roman" w:cs="Times New Roman"/>
              <w:sz w:val="24"/>
              <w:szCs w:val="24"/>
            </w:rPr>
          </w:pPr>
        </w:p>
        <w:p w14:paraId="75726194" w14:textId="0DA98001" w:rsidR="00A46321" w:rsidRPr="00A46321" w:rsidRDefault="00602D9B"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r w:rsidRPr="00A46321">
            <w:rPr>
              <w:rFonts w:ascii="Times New Roman" w:hAnsi="Times New Roman" w:cs="Times New Roman"/>
              <w:color w:val="auto"/>
              <w:sz w:val="24"/>
              <w:szCs w:val="24"/>
            </w:rPr>
            <w:fldChar w:fldCharType="begin"/>
          </w:r>
          <w:r w:rsidRPr="00A46321">
            <w:rPr>
              <w:rFonts w:ascii="Times New Roman" w:hAnsi="Times New Roman" w:cs="Times New Roman"/>
              <w:color w:val="auto"/>
              <w:sz w:val="24"/>
              <w:szCs w:val="24"/>
            </w:rPr>
            <w:instrText xml:space="preserve"> TOC \o "1-3" \h \z \u </w:instrText>
          </w:r>
          <w:r w:rsidRPr="00A46321">
            <w:rPr>
              <w:rFonts w:ascii="Times New Roman" w:hAnsi="Times New Roman" w:cs="Times New Roman"/>
              <w:color w:val="auto"/>
              <w:sz w:val="24"/>
              <w:szCs w:val="24"/>
            </w:rPr>
            <w:fldChar w:fldCharType="separate"/>
          </w:r>
          <w:hyperlink w:anchor="_Toc187437751" w:history="1">
            <w:r w:rsidR="00A46321" w:rsidRPr="00A46321">
              <w:rPr>
                <w:rStyle w:val="Hyperlink"/>
                <w:rFonts w:ascii="Times New Roman" w:eastAsia="Segoe UI Symbol" w:hAnsi="Times New Roman" w:cs="Times New Roman"/>
                <w:noProof/>
                <w:sz w:val="24"/>
                <w:szCs w:val="24"/>
              </w:rPr>
              <w:t>1.</w:t>
            </w:r>
            <w:r w:rsidR="00A46321" w:rsidRPr="00A46321">
              <w:rPr>
                <w:rFonts w:ascii="Times New Roman" w:eastAsiaTheme="minorEastAsia" w:hAnsi="Times New Roman" w:cs="Times New Roman"/>
                <w:noProof/>
                <w:color w:val="auto"/>
                <w:kern w:val="2"/>
                <w:sz w:val="24"/>
                <w:szCs w:val="24"/>
                <w:lang w:bidi="si-LK"/>
                <w14:ligatures w14:val="standardContextual"/>
              </w:rPr>
              <w:tab/>
            </w:r>
            <w:r w:rsidR="00A46321" w:rsidRPr="00A46321">
              <w:rPr>
                <w:rStyle w:val="Hyperlink"/>
                <w:rFonts w:ascii="Times New Roman" w:eastAsia="Segoe UI Symbol" w:hAnsi="Times New Roman" w:cs="Times New Roman"/>
                <w:noProof/>
                <w:sz w:val="24"/>
                <w:szCs w:val="24"/>
              </w:rPr>
              <w:t>Introduction</w:t>
            </w:r>
            <w:r w:rsidR="00A46321" w:rsidRPr="00A46321">
              <w:rPr>
                <w:rFonts w:ascii="Times New Roman" w:hAnsi="Times New Roman" w:cs="Times New Roman"/>
                <w:noProof/>
                <w:webHidden/>
                <w:sz w:val="24"/>
                <w:szCs w:val="24"/>
              </w:rPr>
              <w:tab/>
            </w:r>
            <w:r w:rsidR="00A46321" w:rsidRPr="00A46321">
              <w:rPr>
                <w:rFonts w:ascii="Times New Roman" w:hAnsi="Times New Roman" w:cs="Times New Roman"/>
                <w:noProof/>
                <w:webHidden/>
                <w:sz w:val="24"/>
                <w:szCs w:val="24"/>
              </w:rPr>
              <w:fldChar w:fldCharType="begin"/>
            </w:r>
            <w:r w:rsidR="00A46321" w:rsidRPr="00A46321">
              <w:rPr>
                <w:rFonts w:ascii="Times New Roman" w:hAnsi="Times New Roman" w:cs="Times New Roman"/>
                <w:noProof/>
                <w:webHidden/>
                <w:sz w:val="24"/>
                <w:szCs w:val="24"/>
              </w:rPr>
              <w:instrText xml:space="preserve"> PAGEREF _Toc187437751 \h </w:instrText>
            </w:r>
            <w:r w:rsidR="00A46321" w:rsidRPr="00A46321">
              <w:rPr>
                <w:rFonts w:ascii="Times New Roman" w:hAnsi="Times New Roman" w:cs="Times New Roman"/>
                <w:noProof/>
                <w:webHidden/>
                <w:sz w:val="24"/>
                <w:szCs w:val="24"/>
              </w:rPr>
            </w:r>
            <w:r w:rsidR="00A46321"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3</w:t>
            </w:r>
            <w:r w:rsidR="00A46321" w:rsidRPr="00A46321">
              <w:rPr>
                <w:rFonts w:ascii="Times New Roman" w:hAnsi="Times New Roman" w:cs="Times New Roman"/>
                <w:noProof/>
                <w:webHidden/>
                <w:sz w:val="24"/>
                <w:szCs w:val="24"/>
              </w:rPr>
              <w:fldChar w:fldCharType="end"/>
            </w:r>
          </w:hyperlink>
        </w:p>
        <w:p w14:paraId="4016705D" w14:textId="3621618E"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2" w:history="1">
            <w:r w:rsidRPr="00A46321">
              <w:rPr>
                <w:rStyle w:val="Hyperlink"/>
                <w:rFonts w:ascii="Times New Roman" w:eastAsia="Segoe UI Symbol" w:hAnsi="Times New Roman" w:cs="Times New Roman"/>
                <w:noProof/>
                <w:sz w:val="24"/>
                <w:szCs w:val="24"/>
              </w:rPr>
              <w:t>1.2 Company Profile</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_Toc187437752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3</w:t>
            </w:r>
            <w:r w:rsidRPr="00A46321">
              <w:rPr>
                <w:rFonts w:ascii="Times New Roman" w:hAnsi="Times New Roman" w:cs="Times New Roman"/>
                <w:noProof/>
                <w:webHidden/>
                <w:sz w:val="24"/>
                <w:szCs w:val="24"/>
              </w:rPr>
              <w:fldChar w:fldCharType="end"/>
            </w:r>
          </w:hyperlink>
        </w:p>
        <w:p w14:paraId="37E17488" w14:textId="08418F8B"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3" w:history="1">
            <w:r w:rsidRPr="00A46321">
              <w:rPr>
                <w:rStyle w:val="Hyperlink"/>
                <w:rFonts w:ascii="Times New Roman" w:eastAsia="Segoe UI Symbol" w:hAnsi="Times New Roman" w:cs="Times New Roman"/>
                <w:noProof/>
                <w:sz w:val="24"/>
                <w:szCs w:val="24"/>
              </w:rPr>
              <w:t>2.</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hAnsi="Times New Roman" w:cs="Times New Roman"/>
                <w:noProof/>
                <w:sz w:val="24"/>
                <w:szCs w:val="24"/>
              </w:rPr>
              <w:t>Strategic plan and IS/IT plan of the organization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_Toc187437753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5F404997" w14:textId="06143600"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4" w:history="1">
            <w:r w:rsidRPr="00A46321">
              <w:rPr>
                <w:rStyle w:val="Hyperlink"/>
                <w:rFonts w:ascii="Times New Roman" w:eastAsia="Segoe UI Symbol" w:hAnsi="Times New Roman" w:cs="Times New Roman"/>
                <w:noProof/>
                <w:sz w:val="24"/>
                <w:szCs w:val="24"/>
              </w:rPr>
              <w:t>2.1 Strategic/Corporate Plan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_Toc187437754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40540AEF" w14:textId="4CCE29B5"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5" w:history="1">
            <w:r w:rsidRPr="00A46321">
              <w:rPr>
                <w:rStyle w:val="Hyperlink"/>
                <w:rFonts w:ascii="Times New Roman" w:eastAsia="Segoe UI Symbol" w:hAnsi="Times New Roman" w:cs="Times New Roman"/>
                <w:noProof/>
                <w:sz w:val="24"/>
                <w:szCs w:val="24"/>
              </w:rPr>
              <w:t>2.1.1 Vision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_Toc187437755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73344DEF" w14:textId="02298EBB"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6" w:history="1">
            <w:r w:rsidRPr="00A46321">
              <w:rPr>
                <w:rStyle w:val="Hyperlink"/>
                <w:rFonts w:ascii="Times New Roman" w:eastAsia="Segoe UI Symbol" w:hAnsi="Times New Roman" w:cs="Times New Roman"/>
                <w:noProof/>
                <w:sz w:val="24"/>
                <w:szCs w:val="24"/>
              </w:rPr>
              <w:t>2.1.2 Mission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_Toc187437756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389EC53B" w14:textId="544D7DEB"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7" w:history="1">
            <w:r w:rsidRPr="00A46321">
              <w:rPr>
                <w:rStyle w:val="Hyperlink"/>
                <w:rFonts w:ascii="Times New Roman" w:eastAsia="Segoe UI Symbol" w:hAnsi="Times New Roman" w:cs="Times New Roman"/>
                <w:noProof/>
                <w:sz w:val="24"/>
                <w:szCs w:val="24"/>
              </w:rPr>
              <w:t>2.1.3 Goals and Objectives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_Toc187437757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3E014891" w14:textId="45CCCB53"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8" w:history="1">
            <w:r w:rsidRPr="00A46321">
              <w:rPr>
                <w:rStyle w:val="Hyperlink"/>
                <w:rFonts w:ascii="Times New Roman" w:eastAsia="Segoe UI Symbol" w:hAnsi="Times New Roman" w:cs="Times New Roman"/>
                <w:noProof/>
                <w:sz w:val="24"/>
                <w:szCs w:val="24"/>
              </w:rPr>
              <w:t>2.1.4 Strategies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_Toc187437758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4</w:t>
            </w:r>
            <w:r w:rsidRPr="00A46321">
              <w:rPr>
                <w:rFonts w:ascii="Times New Roman" w:hAnsi="Times New Roman" w:cs="Times New Roman"/>
                <w:noProof/>
                <w:webHidden/>
                <w:sz w:val="24"/>
                <w:szCs w:val="24"/>
              </w:rPr>
              <w:fldChar w:fldCharType="end"/>
            </w:r>
          </w:hyperlink>
        </w:p>
        <w:p w14:paraId="5249BE3D" w14:textId="2AA8F583"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59" w:history="1">
            <w:r w:rsidRPr="00A46321">
              <w:rPr>
                <w:rStyle w:val="Hyperlink"/>
                <w:rFonts w:ascii="Times New Roman" w:eastAsia="Segoe UI Symbol" w:hAnsi="Times New Roman" w:cs="Times New Roman"/>
                <w:noProof/>
                <w:sz w:val="24"/>
                <w:szCs w:val="24"/>
              </w:rPr>
              <w:t>2.1.5 Key Performance Indicators (KPIs)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_Toc187437759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5</w:t>
            </w:r>
            <w:r w:rsidRPr="00A46321">
              <w:rPr>
                <w:rFonts w:ascii="Times New Roman" w:hAnsi="Times New Roman" w:cs="Times New Roman"/>
                <w:noProof/>
                <w:webHidden/>
                <w:sz w:val="24"/>
                <w:szCs w:val="24"/>
              </w:rPr>
              <w:fldChar w:fldCharType="end"/>
            </w:r>
          </w:hyperlink>
        </w:p>
        <w:p w14:paraId="721402A6" w14:textId="4ECC5899"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0" w:history="1">
            <w:r w:rsidRPr="00A46321">
              <w:rPr>
                <w:rStyle w:val="Hyperlink"/>
                <w:rFonts w:ascii="Times New Roman" w:eastAsia="Segoe UI Symbol" w:hAnsi="Times New Roman" w:cs="Times New Roman"/>
                <w:noProof/>
                <w:sz w:val="24"/>
                <w:szCs w:val="24"/>
              </w:rPr>
              <w:t>2.1.6 Specific IT-related goals, objectives, and activities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_Toc187437760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6</w:t>
            </w:r>
            <w:r w:rsidRPr="00A46321">
              <w:rPr>
                <w:rFonts w:ascii="Times New Roman" w:hAnsi="Times New Roman" w:cs="Times New Roman"/>
                <w:noProof/>
                <w:webHidden/>
                <w:sz w:val="24"/>
                <w:szCs w:val="24"/>
              </w:rPr>
              <w:fldChar w:fldCharType="end"/>
            </w:r>
          </w:hyperlink>
        </w:p>
        <w:p w14:paraId="04B68801" w14:textId="2ACD1B5F"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1" w:history="1">
            <w:r w:rsidRPr="00A46321">
              <w:rPr>
                <w:rStyle w:val="Hyperlink"/>
                <w:rFonts w:ascii="Times New Roman" w:eastAsia="Segoe UI Symbol" w:hAnsi="Times New Roman" w:cs="Times New Roman"/>
                <w:noProof/>
                <w:sz w:val="24"/>
                <w:szCs w:val="24"/>
              </w:rPr>
              <w:t>2.1.7 Goals, objectives and actions which need IT support</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_Toc187437761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6</w:t>
            </w:r>
            <w:r w:rsidRPr="00A46321">
              <w:rPr>
                <w:rFonts w:ascii="Times New Roman" w:hAnsi="Times New Roman" w:cs="Times New Roman"/>
                <w:noProof/>
                <w:webHidden/>
                <w:sz w:val="24"/>
                <w:szCs w:val="24"/>
              </w:rPr>
              <w:fldChar w:fldCharType="end"/>
            </w:r>
          </w:hyperlink>
        </w:p>
        <w:p w14:paraId="698C3ED7" w14:textId="25990618"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2" w:history="1">
            <w:r w:rsidRPr="00A46321">
              <w:rPr>
                <w:rStyle w:val="Hyperlink"/>
                <w:rFonts w:ascii="Times New Roman" w:eastAsia="Segoe UI Symbol" w:hAnsi="Times New Roman" w:cs="Times New Roman"/>
                <w:noProof/>
                <w:sz w:val="24"/>
                <w:szCs w:val="24"/>
              </w:rPr>
              <w:t>2.2 IS/IT strategy</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_Toc187437762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7</w:t>
            </w:r>
            <w:r w:rsidRPr="00A46321">
              <w:rPr>
                <w:rFonts w:ascii="Times New Roman" w:hAnsi="Times New Roman" w:cs="Times New Roman"/>
                <w:noProof/>
                <w:webHidden/>
                <w:sz w:val="24"/>
                <w:szCs w:val="24"/>
              </w:rPr>
              <w:fldChar w:fldCharType="end"/>
            </w:r>
          </w:hyperlink>
        </w:p>
        <w:p w14:paraId="4453ABF3" w14:textId="5728BBD0"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3" w:history="1">
            <w:r w:rsidRPr="00A46321">
              <w:rPr>
                <w:rStyle w:val="Hyperlink"/>
                <w:rFonts w:ascii="Times New Roman" w:hAnsi="Times New Roman" w:cs="Times New Roman"/>
                <w:noProof/>
                <w:sz w:val="24"/>
                <w:szCs w:val="24"/>
              </w:rPr>
              <w:t>2.2.1 Main components of the IS/IT strategy plan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_Toc187437763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7</w:t>
            </w:r>
            <w:r w:rsidRPr="00A46321">
              <w:rPr>
                <w:rFonts w:ascii="Times New Roman" w:hAnsi="Times New Roman" w:cs="Times New Roman"/>
                <w:noProof/>
                <w:webHidden/>
                <w:sz w:val="24"/>
                <w:szCs w:val="24"/>
              </w:rPr>
              <w:fldChar w:fldCharType="end"/>
            </w:r>
          </w:hyperlink>
        </w:p>
        <w:p w14:paraId="58F86E0E" w14:textId="0B37CA32" w:rsidR="00A46321" w:rsidRPr="00A46321" w:rsidRDefault="00A46321" w:rsidP="00A46321">
          <w:pPr>
            <w:pStyle w:val="TOC3"/>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4" w:history="1">
            <w:r w:rsidRPr="00A46321">
              <w:rPr>
                <w:rStyle w:val="Hyperlink"/>
                <w:rFonts w:ascii="Times New Roman" w:hAnsi="Times New Roman" w:cs="Times New Roman"/>
                <w:noProof/>
                <w:sz w:val="24"/>
                <w:szCs w:val="24"/>
              </w:rPr>
              <w:t>2.2.2 Current approach to ICT management and implementation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_Toc187437764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8</w:t>
            </w:r>
            <w:r w:rsidRPr="00A46321">
              <w:rPr>
                <w:rFonts w:ascii="Times New Roman" w:hAnsi="Times New Roman" w:cs="Times New Roman"/>
                <w:noProof/>
                <w:webHidden/>
                <w:sz w:val="24"/>
                <w:szCs w:val="24"/>
              </w:rPr>
              <w:fldChar w:fldCharType="end"/>
            </w:r>
          </w:hyperlink>
        </w:p>
        <w:p w14:paraId="4DA2F4B0" w14:textId="23A5A3CA"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5" w:history="1">
            <w:r w:rsidRPr="00A46321">
              <w:rPr>
                <w:rStyle w:val="Hyperlink"/>
                <w:rFonts w:ascii="Times New Roman" w:hAnsi="Times New Roman" w:cs="Times New Roman"/>
                <w:noProof/>
                <w:sz w:val="24"/>
                <w:szCs w:val="24"/>
              </w:rPr>
              <w:t>3.</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hAnsi="Times New Roman" w:cs="Times New Roman"/>
                <w:noProof/>
                <w:sz w:val="24"/>
                <w:szCs w:val="24"/>
              </w:rPr>
              <w:t>Studying and analyzing the status of ITG</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_Toc187437765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9</w:t>
            </w:r>
            <w:r w:rsidRPr="00A46321">
              <w:rPr>
                <w:rFonts w:ascii="Times New Roman" w:hAnsi="Times New Roman" w:cs="Times New Roman"/>
                <w:noProof/>
                <w:webHidden/>
                <w:sz w:val="24"/>
                <w:szCs w:val="24"/>
              </w:rPr>
              <w:fldChar w:fldCharType="end"/>
            </w:r>
          </w:hyperlink>
        </w:p>
        <w:p w14:paraId="7F91E976" w14:textId="411738E6"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6" w:history="1">
            <w:r w:rsidRPr="00A46321">
              <w:rPr>
                <w:rStyle w:val="Hyperlink"/>
                <w:rFonts w:ascii="Times New Roman" w:hAnsi="Times New Roman" w:cs="Times New Roman"/>
                <w:noProof/>
                <w:sz w:val="24"/>
                <w:szCs w:val="24"/>
              </w:rPr>
              <w:t>3.1 Analyzing the maturity of the ITG (Luftman)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_Toc187437766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9</w:t>
            </w:r>
            <w:r w:rsidRPr="00A46321">
              <w:rPr>
                <w:rFonts w:ascii="Times New Roman" w:hAnsi="Times New Roman" w:cs="Times New Roman"/>
                <w:noProof/>
                <w:webHidden/>
                <w:sz w:val="24"/>
                <w:szCs w:val="24"/>
              </w:rPr>
              <w:fldChar w:fldCharType="end"/>
            </w:r>
          </w:hyperlink>
        </w:p>
        <w:p w14:paraId="1BB658CB" w14:textId="0AD982DD"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7" w:history="1">
            <w:r w:rsidRPr="00A46321">
              <w:rPr>
                <w:rStyle w:val="Hyperlink"/>
                <w:rFonts w:ascii="Times New Roman" w:hAnsi="Times New Roman" w:cs="Times New Roman"/>
                <w:noProof/>
                <w:sz w:val="24"/>
                <w:szCs w:val="24"/>
              </w:rPr>
              <w:t>3.2 Analyze the ITG maturity level.</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_Toc187437767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11</w:t>
            </w:r>
            <w:r w:rsidRPr="00A46321">
              <w:rPr>
                <w:rFonts w:ascii="Times New Roman" w:hAnsi="Times New Roman" w:cs="Times New Roman"/>
                <w:noProof/>
                <w:webHidden/>
                <w:sz w:val="24"/>
                <w:szCs w:val="24"/>
              </w:rPr>
              <w:fldChar w:fldCharType="end"/>
            </w:r>
          </w:hyperlink>
        </w:p>
        <w:p w14:paraId="3D792037" w14:textId="614AF5DA"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8" w:history="1">
            <w:r w:rsidRPr="00A46321">
              <w:rPr>
                <w:rStyle w:val="Hyperlink"/>
                <w:rFonts w:ascii="Times New Roman" w:eastAsia="Segoe UI Symbol" w:hAnsi="Times New Roman" w:cs="Times New Roman"/>
                <w:noProof/>
                <w:sz w:val="24"/>
                <w:szCs w:val="24"/>
              </w:rPr>
              <w:t>4.</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eastAsia="Segoe UI Symbol" w:hAnsi="Times New Roman" w:cs="Times New Roman"/>
                <w:noProof/>
                <w:sz w:val="24"/>
                <w:szCs w:val="24"/>
              </w:rPr>
              <w:t>The steps taken by the organization to achieve IT strategic alignment</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_Toc187437768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12</w:t>
            </w:r>
            <w:r w:rsidRPr="00A46321">
              <w:rPr>
                <w:rFonts w:ascii="Times New Roman" w:hAnsi="Times New Roman" w:cs="Times New Roman"/>
                <w:noProof/>
                <w:webHidden/>
                <w:sz w:val="24"/>
                <w:szCs w:val="24"/>
              </w:rPr>
              <w:fldChar w:fldCharType="end"/>
            </w:r>
          </w:hyperlink>
        </w:p>
        <w:p w14:paraId="6AD5A7DC" w14:textId="45DC6D3B"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69" w:history="1">
            <w:r w:rsidRPr="00A46321">
              <w:rPr>
                <w:rStyle w:val="Hyperlink"/>
                <w:rFonts w:ascii="Times New Roman" w:hAnsi="Times New Roman" w:cs="Times New Roman"/>
                <w:noProof/>
                <w:sz w:val="24"/>
                <w:szCs w:val="24"/>
              </w:rPr>
              <w:t>4.1 Integrating ICT investments with corporate Strategy</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_Toc187437769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12</w:t>
            </w:r>
            <w:r w:rsidRPr="00A46321">
              <w:rPr>
                <w:rFonts w:ascii="Times New Roman" w:hAnsi="Times New Roman" w:cs="Times New Roman"/>
                <w:noProof/>
                <w:webHidden/>
                <w:sz w:val="24"/>
                <w:szCs w:val="24"/>
              </w:rPr>
              <w:fldChar w:fldCharType="end"/>
            </w:r>
          </w:hyperlink>
        </w:p>
        <w:p w14:paraId="21958082" w14:textId="11F1C650"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0" w:history="1">
            <w:r w:rsidRPr="00A46321">
              <w:rPr>
                <w:rStyle w:val="Hyperlink"/>
                <w:rFonts w:ascii="Times New Roman" w:hAnsi="Times New Roman" w:cs="Times New Roman"/>
                <w:noProof/>
                <w:sz w:val="24"/>
                <w:szCs w:val="24"/>
              </w:rPr>
              <w:t>4.2 Business Opportunities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_Toc187437770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12</w:t>
            </w:r>
            <w:r w:rsidRPr="00A46321">
              <w:rPr>
                <w:rFonts w:ascii="Times New Roman" w:hAnsi="Times New Roman" w:cs="Times New Roman"/>
                <w:noProof/>
                <w:webHidden/>
                <w:sz w:val="24"/>
                <w:szCs w:val="24"/>
              </w:rPr>
              <w:fldChar w:fldCharType="end"/>
            </w:r>
          </w:hyperlink>
        </w:p>
        <w:p w14:paraId="7F6FD01E" w14:textId="70B6FDB6"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1" w:history="1">
            <w:r w:rsidRPr="00A46321">
              <w:rPr>
                <w:rStyle w:val="Hyperlink"/>
                <w:rFonts w:ascii="Times New Roman" w:hAnsi="Times New Roman" w:cs="Times New Roman"/>
                <w:noProof/>
                <w:sz w:val="24"/>
                <w:szCs w:val="24"/>
              </w:rPr>
              <w:t>4.3 Cost-effective and flexible technology infrastructure for the future</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_Toc187437771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13</w:t>
            </w:r>
            <w:r w:rsidRPr="00A46321">
              <w:rPr>
                <w:rFonts w:ascii="Times New Roman" w:hAnsi="Times New Roman" w:cs="Times New Roman"/>
                <w:noProof/>
                <w:webHidden/>
                <w:sz w:val="24"/>
                <w:szCs w:val="24"/>
              </w:rPr>
              <w:fldChar w:fldCharType="end"/>
            </w:r>
          </w:hyperlink>
        </w:p>
        <w:p w14:paraId="7F900761" w14:textId="4CC85A28"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2" w:history="1">
            <w:r w:rsidRPr="00A46321">
              <w:rPr>
                <w:rStyle w:val="Hyperlink"/>
                <w:rFonts w:ascii="Times New Roman" w:hAnsi="Times New Roman" w:cs="Times New Roman"/>
                <w:noProof/>
                <w:sz w:val="24"/>
                <w:szCs w:val="24"/>
              </w:rPr>
              <w:t>4.4 Appropriate resources to ensure successfully IS/IT deploy</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_Toc187437772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13</w:t>
            </w:r>
            <w:r w:rsidRPr="00A46321">
              <w:rPr>
                <w:rFonts w:ascii="Times New Roman" w:hAnsi="Times New Roman" w:cs="Times New Roman"/>
                <w:noProof/>
                <w:webHidden/>
                <w:sz w:val="24"/>
                <w:szCs w:val="24"/>
              </w:rPr>
              <w:fldChar w:fldCharType="end"/>
            </w:r>
          </w:hyperlink>
        </w:p>
        <w:p w14:paraId="53781770" w14:textId="166B1432"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3" w:history="1">
            <w:r w:rsidRPr="00A46321">
              <w:rPr>
                <w:rStyle w:val="Hyperlink"/>
                <w:rFonts w:ascii="Times New Roman" w:eastAsia="Segoe UI Symbol" w:hAnsi="Times New Roman" w:cs="Times New Roman"/>
                <w:noProof/>
                <w:sz w:val="24"/>
                <w:szCs w:val="24"/>
              </w:rPr>
              <w:t>5.</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eastAsia="Segoe UI Symbol" w:hAnsi="Times New Roman" w:cs="Times New Roman"/>
                <w:noProof/>
                <w:sz w:val="24"/>
                <w:szCs w:val="24"/>
              </w:rPr>
              <w:t>How to implement ITG in the organization using a framework</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_Toc187437773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14</w:t>
            </w:r>
            <w:r w:rsidRPr="00A46321">
              <w:rPr>
                <w:rFonts w:ascii="Times New Roman" w:hAnsi="Times New Roman" w:cs="Times New Roman"/>
                <w:noProof/>
                <w:webHidden/>
                <w:sz w:val="24"/>
                <w:szCs w:val="24"/>
              </w:rPr>
              <w:fldChar w:fldCharType="end"/>
            </w:r>
          </w:hyperlink>
        </w:p>
        <w:p w14:paraId="4127FFA0" w14:textId="066C712C"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4" w:history="1">
            <w:r w:rsidRPr="00A46321">
              <w:rPr>
                <w:rStyle w:val="Hyperlink"/>
                <w:rFonts w:ascii="Times New Roman" w:hAnsi="Times New Roman" w:cs="Times New Roman"/>
                <w:noProof/>
                <w:sz w:val="24"/>
                <w:szCs w:val="24"/>
              </w:rPr>
              <w:t>5.1 The view of the management in enhancing the effectiveness of ICT</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_Toc187437774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14</w:t>
            </w:r>
            <w:r w:rsidRPr="00A46321">
              <w:rPr>
                <w:rFonts w:ascii="Times New Roman" w:hAnsi="Times New Roman" w:cs="Times New Roman"/>
                <w:noProof/>
                <w:webHidden/>
                <w:sz w:val="24"/>
                <w:szCs w:val="24"/>
              </w:rPr>
              <w:fldChar w:fldCharType="end"/>
            </w:r>
          </w:hyperlink>
        </w:p>
        <w:p w14:paraId="36867218" w14:textId="3A94B8DB"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5" w:history="1">
            <w:r w:rsidRPr="00A46321">
              <w:rPr>
                <w:rStyle w:val="Hyperlink"/>
                <w:rFonts w:ascii="Times New Roman" w:hAnsi="Times New Roman" w:cs="Times New Roman"/>
                <w:noProof/>
                <w:sz w:val="24"/>
                <w:szCs w:val="24"/>
              </w:rPr>
              <w:t>5.2 The use of ITG frameworks in similar organizations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_Toc187437775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15</w:t>
            </w:r>
            <w:r w:rsidRPr="00A46321">
              <w:rPr>
                <w:rFonts w:ascii="Times New Roman" w:hAnsi="Times New Roman" w:cs="Times New Roman"/>
                <w:noProof/>
                <w:webHidden/>
                <w:sz w:val="24"/>
                <w:szCs w:val="24"/>
              </w:rPr>
              <w:fldChar w:fldCharType="end"/>
            </w:r>
          </w:hyperlink>
        </w:p>
        <w:p w14:paraId="5ED3DBCF" w14:textId="52CBE795" w:rsidR="00A46321" w:rsidRPr="00A46321" w:rsidRDefault="00A46321" w:rsidP="00A46321">
          <w:pPr>
            <w:pStyle w:val="TOC2"/>
            <w:tabs>
              <w:tab w:val="right" w:leader="dot" w:pos="9350"/>
            </w:tabs>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6" w:history="1">
            <w:r w:rsidRPr="00A46321">
              <w:rPr>
                <w:rStyle w:val="Hyperlink"/>
                <w:rFonts w:ascii="Times New Roman" w:hAnsi="Times New Roman" w:cs="Times New Roman"/>
                <w:noProof/>
                <w:sz w:val="24"/>
                <w:szCs w:val="24"/>
              </w:rPr>
              <w:t>5.3 The steps involved in implementing a suitable ITG framework</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_Toc187437776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16</w:t>
            </w:r>
            <w:r w:rsidRPr="00A46321">
              <w:rPr>
                <w:rFonts w:ascii="Times New Roman" w:hAnsi="Times New Roman" w:cs="Times New Roman"/>
                <w:noProof/>
                <w:webHidden/>
                <w:sz w:val="24"/>
                <w:szCs w:val="24"/>
              </w:rPr>
              <w:fldChar w:fldCharType="end"/>
            </w:r>
          </w:hyperlink>
        </w:p>
        <w:p w14:paraId="00A46CEB" w14:textId="151F6A33"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7" w:history="1">
            <w:r w:rsidRPr="00A46321">
              <w:rPr>
                <w:rStyle w:val="Hyperlink"/>
                <w:rFonts w:ascii="Times New Roman" w:hAnsi="Times New Roman" w:cs="Times New Roman"/>
                <w:noProof/>
                <w:sz w:val="24"/>
                <w:szCs w:val="24"/>
              </w:rPr>
              <w:t>6.</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hAnsi="Times New Roman" w:cs="Times New Roman"/>
                <w:noProof/>
                <w:sz w:val="24"/>
                <w:szCs w:val="24"/>
              </w:rPr>
              <w:t>Conclusion</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_Toc187437777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17</w:t>
            </w:r>
            <w:r w:rsidRPr="00A46321">
              <w:rPr>
                <w:rFonts w:ascii="Times New Roman" w:hAnsi="Times New Roman" w:cs="Times New Roman"/>
                <w:noProof/>
                <w:webHidden/>
                <w:sz w:val="24"/>
                <w:szCs w:val="24"/>
              </w:rPr>
              <w:fldChar w:fldCharType="end"/>
            </w:r>
          </w:hyperlink>
        </w:p>
        <w:p w14:paraId="3EF3293F" w14:textId="53A6A773" w:rsidR="00A46321" w:rsidRPr="00A46321" w:rsidRDefault="00A46321" w:rsidP="00A46321">
          <w:pPr>
            <w:pStyle w:val="TOC1"/>
            <w:spacing w:line="276" w:lineRule="auto"/>
            <w:rPr>
              <w:rFonts w:ascii="Times New Roman" w:eastAsiaTheme="minorEastAsia" w:hAnsi="Times New Roman" w:cs="Times New Roman"/>
              <w:noProof/>
              <w:color w:val="auto"/>
              <w:kern w:val="2"/>
              <w:sz w:val="24"/>
              <w:szCs w:val="24"/>
              <w:lang w:bidi="si-LK"/>
              <w14:ligatures w14:val="standardContextual"/>
            </w:rPr>
          </w:pPr>
          <w:hyperlink w:anchor="_Toc187437778" w:history="1">
            <w:r w:rsidRPr="00A46321">
              <w:rPr>
                <w:rStyle w:val="Hyperlink"/>
                <w:rFonts w:ascii="Times New Roman" w:hAnsi="Times New Roman" w:cs="Times New Roman"/>
                <w:noProof/>
                <w:sz w:val="24"/>
                <w:szCs w:val="24"/>
              </w:rPr>
              <w:t>7.</w:t>
            </w:r>
            <w:r w:rsidRPr="00A46321">
              <w:rPr>
                <w:rFonts w:ascii="Times New Roman" w:eastAsiaTheme="minorEastAsia" w:hAnsi="Times New Roman" w:cs="Times New Roman"/>
                <w:noProof/>
                <w:color w:val="auto"/>
                <w:kern w:val="2"/>
                <w:sz w:val="24"/>
                <w:szCs w:val="24"/>
                <w:lang w:bidi="si-LK"/>
                <w14:ligatures w14:val="standardContextual"/>
              </w:rPr>
              <w:tab/>
            </w:r>
            <w:r w:rsidRPr="00A46321">
              <w:rPr>
                <w:rStyle w:val="Hyperlink"/>
                <w:rFonts w:ascii="Times New Roman" w:hAnsi="Times New Roman" w:cs="Times New Roman"/>
                <w:noProof/>
                <w:sz w:val="24"/>
                <w:szCs w:val="24"/>
              </w:rPr>
              <w:t>References</w:t>
            </w:r>
            <w:r w:rsidRPr="00A46321">
              <w:rPr>
                <w:rFonts w:ascii="Times New Roman" w:hAnsi="Times New Roman" w:cs="Times New Roman"/>
                <w:noProof/>
                <w:webHidden/>
                <w:sz w:val="24"/>
                <w:szCs w:val="24"/>
              </w:rPr>
              <w:tab/>
            </w:r>
            <w:r w:rsidRPr="00A46321">
              <w:rPr>
                <w:rFonts w:ascii="Times New Roman" w:hAnsi="Times New Roman" w:cs="Times New Roman"/>
                <w:noProof/>
                <w:webHidden/>
                <w:sz w:val="24"/>
                <w:szCs w:val="24"/>
              </w:rPr>
              <w:fldChar w:fldCharType="begin"/>
            </w:r>
            <w:r w:rsidRPr="00A46321">
              <w:rPr>
                <w:rFonts w:ascii="Times New Roman" w:hAnsi="Times New Roman" w:cs="Times New Roman"/>
                <w:noProof/>
                <w:webHidden/>
                <w:sz w:val="24"/>
                <w:szCs w:val="24"/>
              </w:rPr>
              <w:instrText xml:space="preserve"> PAGEREF _Toc187437778 \h </w:instrText>
            </w:r>
            <w:r w:rsidRPr="00A46321">
              <w:rPr>
                <w:rFonts w:ascii="Times New Roman" w:hAnsi="Times New Roman" w:cs="Times New Roman"/>
                <w:noProof/>
                <w:webHidden/>
                <w:sz w:val="24"/>
                <w:szCs w:val="24"/>
              </w:rPr>
            </w:r>
            <w:r w:rsidRPr="00A46321">
              <w:rPr>
                <w:rFonts w:ascii="Times New Roman" w:hAnsi="Times New Roman" w:cs="Times New Roman"/>
                <w:noProof/>
                <w:webHidden/>
                <w:sz w:val="24"/>
                <w:szCs w:val="24"/>
              </w:rPr>
              <w:fldChar w:fldCharType="separate"/>
            </w:r>
            <w:r w:rsidR="00F322CF">
              <w:rPr>
                <w:rFonts w:ascii="Times New Roman" w:hAnsi="Times New Roman" w:cs="Times New Roman"/>
                <w:noProof/>
                <w:webHidden/>
                <w:sz w:val="24"/>
                <w:szCs w:val="24"/>
              </w:rPr>
              <w:t>18</w:t>
            </w:r>
            <w:r w:rsidRPr="00A46321">
              <w:rPr>
                <w:rFonts w:ascii="Times New Roman" w:hAnsi="Times New Roman" w:cs="Times New Roman"/>
                <w:noProof/>
                <w:webHidden/>
                <w:sz w:val="24"/>
                <w:szCs w:val="24"/>
              </w:rPr>
              <w:fldChar w:fldCharType="end"/>
            </w:r>
          </w:hyperlink>
        </w:p>
        <w:p w14:paraId="16A96895" w14:textId="2D572A69" w:rsidR="00B900DA" w:rsidRPr="00B569A8" w:rsidRDefault="00602D9B" w:rsidP="005902F7">
          <w:pPr>
            <w:spacing w:line="276" w:lineRule="auto"/>
            <w:ind w:left="0" w:firstLine="0"/>
            <w:rPr>
              <w:rFonts w:ascii="Times New Roman" w:hAnsi="Times New Roman" w:cs="Times New Roman"/>
              <w:noProof/>
              <w:color w:val="auto"/>
              <w:sz w:val="24"/>
              <w:szCs w:val="24"/>
            </w:rPr>
          </w:pPr>
          <w:r w:rsidRPr="00A46321">
            <w:rPr>
              <w:rFonts w:ascii="Times New Roman" w:hAnsi="Times New Roman" w:cs="Times New Roman"/>
              <w:noProof/>
              <w:color w:val="auto"/>
              <w:sz w:val="24"/>
              <w:szCs w:val="24"/>
            </w:rPr>
            <w:fldChar w:fldCharType="end"/>
          </w:r>
        </w:p>
      </w:sdtContent>
    </w:sdt>
    <w:p w14:paraId="1DC68996" w14:textId="7719D12A" w:rsidR="00B900DA" w:rsidRPr="00B900DA" w:rsidRDefault="00B900DA" w:rsidP="00B900DA">
      <w:pPr>
        <w:pStyle w:val="Heading1"/>
        <w:numPr>
          <w:ilvl w:val="0"/>
          <w:numId w:val="101"/>
        </w:numPr>
        <w:rPr>
          <w:rFonts w:ascii="Times New Roman" w:eastAsia="Segoe UI Symbol" w:hAnsi="Times New Roman" w:cs="Times New Roman"/>
          <w:b/>
          <w:bCs/>
          <w:color w:val="auto"/>
        </w:rPr>
      </w:pPr>
      <w:bookmarkStart w:id="0" w:name="_Toc187437751"/>
      <w:r w:rsidRPr="00B900DA">
        <w:rPr>
          <w:rFonts w:ascii="Times New Roman" w:eastAsia="Segoe UI Symbol" w:hAnsi="Times New Roman" w:cs="Times New Roman"/>
          <w:b/>
          <w:bCs/>
          <w:color w:val="auto"/>
        </w:rPr>
        <w:lastRenderedPageBreak/>
        <w:t>Introduction</w:t>
      </w:r>
      <w:bookmarkEnd w:id="0"/>
    </w:p>
    <w:p w14:paraId="2FF3414F" w14:textId="77777777" w:rsidR="00B900DA" w:rsidRPr="00B900DA" w:rsidRDefault="00B900DA" w:rsidP="00B900DA">
      <w:pPr>
        <w:spacing w:after="0" w:line="259" w:lineRule="auto"/>
        <w:ind w:left="0" w:firstLine="0"/>
        <w:jc w:val="left"/>
        <w:rPr>
          <w:rFonts w:ascii="Times New Roman" w:eastAsia="Segoe UI Symbol" w:hAnsi="Times New Roman" w:cs="Times New Roman"/>
          <w:b/>
          <w:bCs/>
          <w:sz w:val="28"/>
          <w:szCs w:val="28"/>
        </w:rPr>
      </w:pPr>
    </w:p>
    <w:p w14:paraId="117C23BD" w14:textId="09B0700B" w:rsidR="002A1718" w:rsidRDefault="002A1718" w:rsidP="0049471E">
      <w:pPr>
        <w:spacing w:after="0" w:line="360" w:lineRule="auto"/>
        <w:ind w:left="0" w:firstLine="0"/>
        <w:rPr>
          <w:rFonts w:ascii="Times New Roman" w:eastAsia="Segoe UI Symbol" w:hAnsi="Times New Roman" w:cs="Times New Roman"/>
          <w:sz w:val="24"/>
          <w:szCs w:val="24"/>
        </w:rPr>
      </w:pPr>
      <w:r w:rsidRPr="002A1718">
        <w:rPr>
          <w:rFonts w:ascii="Times New Roman" w:eastAsia="Segoe UI Symbol" w:hAnsi="Times New Roman" w:cs="Times New Roman"/>
          <w:sz w:val="24"/>
          <w:szCs w:val="24"/>
        </w:rPr>
        <w:t xml:space="preserve">LOLC Holdings PLC is one of the most significant and diverse </w:t>
      </w:r>
      <w:r w:rsidR="00E621F5" w:rsidRPr="00E621F5">
        <w:rPr>
          <w:rFonts w:ascii="Times New Roman" w:eastAsia="Segoe UI Symbol" w:hAnsi="Times New Roman" w:cs="Times New Roman"/>
          <w:sz w:val="24"/>
          <w:szCs w:val="24"/>
        </w:rPr>
        <w:t xml:space="preserve">companies </w:t>
      </w:r>
      <w:r w:rsidRPr="002A1718">
        <w:rPr>
          <w:rFonts w:ascii="Times New Roman" w:eastAsia="Segoe UI Symbol" w:hAnsi="Times New Roman" w:cs="Times New Roman"/>
          <w:sz w:val="24"/>
          <w:szCs w:val="24"/>
        </w:rPr>
        <w:t>in Sri Lanka. It operates in several</w:t>
      </w:r>
      <w:r>
        <w:rPr>
          <w:rFonts w:ascii="Times New Roman" w:eastAsia="Segoe UI Symbol" w:hAnsi="Times New Roman" w:cs="Times New Roman"/>
          <w:sz w:val="24"/>
          <w:szCs w:val="24"/>
        </w:rPr>
        <w:t xml:space="preserve"> </w:t>
      </w:r>
      <w:r w:rsidRPr="002A1718">
        <w:rPr>
          <w:rFonts w:ascii="Times New Roman" w:eastAsia="Segoe UI Symbol" w:hAnsi="Times New Roman" w:cs="Times New Roman"/>
          <w:sz w:val="24"/>
          <w:szCs w:val="24"/>
        </w:rPr>
        <w:t xml:space="preserve">industries, including financial services, manufacturing, insurance, leisure, and agriculture. The company was established in 1980, and the business has developed into one of the major providers of financial solutions </w:t>
      </w:r>
      <w:r w:rsidR="00E621F5">
        <w:rPr>
          <w:rFonts w:ascii="Times New Roman" w:eastAsia="Segoe UI Symbol" w:hAnsi="Times New Roman" w:cs="Times New Roman"/>
          <w:sz w:val="24"/>
          <w:szCs w:val="24"/>
        </w:rPr>
        <w:t>in Sri Lanka</w:t>
      </w:r>
      <w:r w:rsidRPr="002A1718">
        <w:rPr>
          <w:rFonts w:ascii="Times New Roman" w:eastAsia="Segoe UI Symbol" w:hAnsi="Times New Roman" w:cs="Times New Roman"/>
          <w:sz w:val="24"/>
          <w:szCs w:val="24"/>
        </w:rPr>
        <w:t xml:space="preserve"> and internationally.</w:t>
      </w:r>
    </w:p>
    <w:p w14:paraId="3BDD51D8" w14:textId="13A853D6" w:rsidR="000D7F64" w:rsidRDefault="000D7F64" w:rsidP="000D7F64">
      <w:pPr>
        <w:spacing w:before="240" w:after="0" w:line="360" w:lineRule="auto"/>
        <w:ind w:left="0" w:firstLine="0"/>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LOLC Group </w:t>
      </w:r>
      <w:r w:rsidR="0067356D">
        <w:rPr>
          <w:rFonts w:ascii="Times New Roman" w:eastAsia="Segoe UI Symbol" w:hAnsi="Times New Roman" w:cs="Times New Roman"/>
          <w:sz w:val="24"/>
          <w:szCs w:val="24"/>
        </w:rPr>
        <w:t>provides</w:t>
      </w:r>
      <w:r>
        <w:rPr>
          <w:rFonts w:ascii="Times New Roman" w:eastAsia="Segoe UI Symbol" w:hAnsi="Times New Roman" w:cs="Times New Roman"/>
          <w:sz w:val="24"/>
          <w:szCs w:val="24"/>
        </w:rPr>
        <w:t xml:space="preserve"> many</w:t>
      </w:r>
      <w:r w:rsidRPr="000D7F64">
        <w:rPr>
          <w:rFonts w:ascii="Times New Roman" w:eastAsia="Segoe UI Symbol" w:hAnsi="Times New Roman" w:cs="Times New Roman"/>
          <w:sz w:val="24"/>
          <w:szCs w:val="24"/>
        </w:rPr>
        <w:t xml:space="preserve"> </w:t>
      </w:r>
      <w:r>
        <w:rPr>
          <w:rFonts w:ascii="Times New Roman" w:eastAsia="Segoe UI Symbol" w:hAnsi="Times New Roman" w:cs="Times New Roman"/>
          <w:sz w:val="24"/>
          <w:szCs w:val="24"/>
        </w:rPr>
        <w:t>s</w:t>
      </w:r>
      <w:r w:rsidRPr="000D7F64">
        <w:rPr>
          <w:rFonts w:ascii="Times New Roman" w:eastAsia="Segoe UI Symbol" w:hAnsi="Times New Roman" w:cs="Times New Roman"/>
          <w:sz w:val="24"/>
          <w:szCs w:val="24"/>
        </w:rPr>
        <w:t>ub</w:t>
      </w:r>
      <w:r>
        <w:rPr>
          <w:rFonts w:ascii="Times New Roman" w:eastAsia="Segoe UI Symbol" w:hAnsi="Times New Roman" w:cs="Times New Roman"/>
          <w:sz w:val="24"/>
          <w:szCs w:val="24"/>
        </w:rPr>
        <w:t>-s</w:t>
      </w:r>
      <w:r w:rsidRPr="000D7F64">
        <w:rPr>
          <w:rFonts w:ascii="Times New Roman" w:eastAsia="Segoe UI Symbol" w:hAnsi="Times New Roman" w:cs="Times New Roman"/>
          <w:sz w:val="24"/>
          <w:szCs w:val="24"/>
        </w:rPr>
        <w:t>ervices</w:t>
      </w:r>
      <w:r w:rsidR="0049471E">
        <w:rPr>
          <w:rFonts w:ascii="Times New Roman" w:eastAsia="Segoe UI Symbol" w:hAnsi="Times New Roman" w:cs="Times New Roman"/>
          <w:sz w:val="24"/>
          <w:szCs w:val="24"/>
        </w:rPr>
        <w:t>.</w:t>
      </w:r>
    </w:p>
    <w:p w14:paraId="5B2A3F69" w14:textId="77777777"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sidRPr="000D7F64">
        <w:rPr>
          <w:rFonts w:ascii="Times New Roman" w:eastAsia="Segoe UI Symbol" w:hAnsi="Times New Roman" w:cs="Times New Roman"/>
          <w:sz w:val="24"/>
          <w:szCs w:val="24"/>
        </w:rPr>
        <w:t>Financial Services</w:t>
      </w:r>
    </w:p>
    <w:p w14:paraId="4835CD94" w14:textId="0E19056E"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Leisure</w:t>
      </w:r>
    </w:p>
    <w:p w14:paraId="102FAD0B" w14:textId="4D58C624"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Agriculture and Plantations</w:t>
      </w:r>
    </w:p>
    <w:p w14:paraId="23E6308E" w14:textId="1446B523"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Manufacturing and Trading</w:t>
      </w:r>
    </w:p>
    <w:p w14:paraId="4511ABD1" w14:textId="0B40788C"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Research and Innovation</w:t>
      </w:r>
    </w:p>
    <w:p w14:paraId="0D422D15" w14:textId="3B4DED60"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Strategic Investment</w:t>
      </w:r>
    </w:p>
    <w:p w14:paraId="44FE5291" w14:textId="12650D6F" w:rsidR="000D7F64" w:rsidRDefault="000D7F64" w:rsidP="000D7F64">
      <w:pPr>
        <w:pStyle w:val="ListParagraph"/>
        <w:numPr>
          <w:ilvl w:val="0"/>
          <w:numId w:val="93"/>
        </w:numPr>
        <w:spacing w:after="16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Construction and Mining</w:t>
      </w:r>
    </w:p>
    <w:p w14:paraId="42CD5B09" w14:textId="7B8DA142" w:rsidR="000D7F64" w:rsidRDefault="007B365C" w:rsidP="002C23FD">
      <w:pPr>
        <w:spacing w:after="0" w:line="360" w:lineRule="auto"/>
        <w:rPr>
          <w:rFonts w:ascii="Times New Roman" w:eastAsia="Segoe UI Symbol" w:hAnsi="Times New Roman" w:cs="Times New Roman"/>
          <w:sz w:val="24"/>
          <w:szCs w:val="24"/>
        </w:rPr>
      </w:pPr>
      <w:r>
        <w:rPr>
          <w:rFonts w:ascii="Times New Roman" w:eastAsia="Segoe UI Symbol" w:hAnsi="Times New Roman" w:cs="Times New Roman"/>
          <w:sz w:val="24"/>
          <w:szCs w:val="24"/>
        </w:rPr>
        <w:t>In t</w:t>
      </w:r>
      <w:r w:rsidR="000D7F64" w:rsidRPr="000D7F64">
        <w:rPr>
          <w:rFonts w:ascii="Times New Roman" w:eastAsia="Segoe UI Symbol" w:hAnsi="Times New Roman" w:cs="Times New Roman"/>
          <w:sz w:val="24"/>
          <w:szCs w:val="24"/>
        </w:rPr>
        <w:t>his study</w:t>
      </w:r>
      <w:r w:rsidR="000D7F64">
        <w:rPr>
          <w:rFonts w:ascii="Times New Roman" w:eastAsia="Segoe UI Symbol" w:hAnsi="Times New Roman" w:cs="Times New Roman"/>
          <w:sz w:val="24"/>
          <w:szCs w:val="24"/>
        </w:rPr>
        <w:t xml:space="preserve">, we </w:t>
      </w:r>
      <w:r w:rsidR="000D7F64" w:rsidRPr="000D7F64">
        <w:rPr>
          <w:rFonts w:ascii="Times New Roman" w:eastAsia="Segoe UI Symbol" w:hAnsi="Times New Roman" w:cs="Times New Roman"/>
          <w:sz w:val="24"/>
          <w:szCs w:val="24"/>
        </w:rPr>
        <w:t>focus on LOLC Finance</w:t>
      </w:r>
      <w:r>
        <w:rPr>
          <w:rFonts w:ascii="Times New Roman" w:eastAsia="Segoe UI Symbol" w:hAnsi="Times New Roman" w:cs="Times New Roman"/>
          <w:sz w:val="24"/>
          <w:szCs w:val="24"/>
        </w:rPr>
        <w:t xml:space="preserve"> PLC</w:t>
      </w:r>
      <w:r w:rsidR="000D7F64" w:rsidRPr="000D7F64">
        <w:rPr>
          <w:rFonts w:ascii="Times New Roman" w:eastAsia="Segoe UI Symbol" w:hAnsi="Times New Roman" w:cs="Times New Roman"/>
          <w:sz w:val="24"/>
          <w:szCs w:val="24"/>
        </w:rPr>
        <w:t>, the financial arm of the group, to explore how IS/IT plans are integrated to support its operations</w:t>
      </w:r>
      <w:r>
        <w:rPr>
          <w:rFonts w:ascii="Times New Roman" w:eastAsia="Segoe UI Symbol" w:hAnsi="Times New Roman" w:cs="Times New Roman"/>
          <w:sz w:val="24"/>
          <w:szCs w:val="24"/>
        </w:rPr>
        <w:t xml:space="preserve"> with the </w:t>
      </w:r>
      <w:r w:rsidRPr="007B365C">
        <w:rPr>
          <w:rFonts w:ascii="Times New Roman" w:eastAsia="Segoe UI Symbol" w:hAnsi="Times New Roman" w:cs="Times New Roman"/>
          <w:sz w:val="24"/>
          <w:szCs w:val="24"/>
        </w:rPr>
        <w:t>subsidiaries</w:t>
      </w:r>
      <w:r w:rsidR="000D7F64" w:rsidRPr="000D7F64">
        <w:rPr>
          <w:rFonts w:ascii="Times New Roman" w:eastAsia="Segoe UI Symbol" w:hAnsi="Times New Roman" w:cs="Times New Roman"/>
          <w:sz w:val="24"/>
          <w:szCs w:val="24"/>
        </w:rPr>
        <w:t>. The aim is to analyze how these systems contribute to operational efficiency, customer satisfaction, and competitive advantage. By narrowing the scope to LOLC Finance, the study seeks to provide a comprehensive view of how technology supports financial services in achieving the organization’s strategic objectives.</w:t>
      </w:r>
    </w:p>
    <w:p w14:paraId="4E3E47BB" w14:textId="77777777" w:rsidR="002C23FD" w:rsidRPr="002C23FD" w:rsidRDefault="002C23FD" w:rsidP="002C23FD">
      <w:pPr>
        <w:spacing w:after="0" w:line="360" w:lineRule="auto"/>
        <w:rPr>
          <w:rFonts w:ascii="Times New Roman" w:eastAsia="Segoe UI Symbol" w:hAnsi="Times New Roman" w:cs="Times New Roman"/>
          <w:sz w:val="16"/>
          <w:szCs w:val="16"/>
        </w:rPr>
      </w:pPr>
    </w:p>
    <w:p w14:paraId="41A37EEF" w14:textId="6F0B8F59" w:rsidR="00B900DA" w:rsidRPr="00367843" w:rsidRDefault="00367843" w:rsidP="00B900DA">
      <w:pPr>
        <w:pStyle w:val="Heading2"/>
        <w:rPr>
          <w:rFonts w:ascii="Times New Roman" w:eastAsia="Segoe UI Symbol" w:hAnsi="Times New Roman" w:cs="Times New Roman"/>
          <w:b/>
          <w:bCs/>
          <w:color w:val="auto"/>
        </w:rPr>
      </w:pPr>
      <w:bookmarkStart w:id="1" w:name="_Toc187437752"/>
      <w:r w:rsidRPr="00367843">
        <w:rPr>
          <w:rFonts w:ascii="Times New Roman" w:eastAsia="Segoe UI Symbol" w:hAnsi="Times New Roman" w:cs="Times New Roman"/>
          <w:b/>
          <w:bCs/>
          <w:color w:val="auto"/>
        </w:rPr>
        <w:t xml:space="preserve">1.2 </w:t>
      </w:r>
      <w:r w:rsidR="00B900DA" w:rsidRPr="00367843">
        <w:rPr>
          <w:rFonts w:ascii="Times New Roman" w:eastAsia="Segoe UI Symbol" w:hAnsi="Times New Roman" w:cs="Times New Roman"/>
          <w:b/>
          <w:bCs/>
          <w:color w:val="auto"/>
        </w:rPr>
        <w:t>Company Profile</w:t>
      </w:r>
      <w:bookmarkEnd w:id="1"/>
    </w:p>
    <w:p w14:paraId="0290B8B8" w14:textId="6A2C7435" w:rsidR="00DD3980" w:rsidRDefault="00DD3980" w:rsidP="00394B14">
      <w:pPr>
        <w:spacing w:before="240" w:after="160" w:line="259" w:lineRule="auto"/>
        <w:ind w:left="0" w:firstLine="0"/>
        <w:jc w:val="left"/>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LOLC Finance PLC</w:t>
      </w:r>
    </w:p>
    <w:p w14:paraId="7106E039" w14:textId="7B84DCAC" w:rsidR="00810695" w:rsidRPr="00B84FEA" w:rsidRDefault="00DD3980" w:rsidP="00B84FEA">
      <w:pPr>
        <w:spacing w:before="240" w:after="160" w:line="360" w:lineRule="auto"/>
        <w:ind w:left="0" w:firstLine="0"/>
        <w:rPr>
          <w:rFonts w:ascii="Times New Roman" w:eastAsia="Segoe UI Symbol" w:hAnsi="Times New Roman" w:cs="Times New Roman"/>
          <w:sz w:val="24"/>
          <w:szCs w:val="24"/>
        </w:rPr>
      </w:pPr>
      <w:r w:rsidRPr="00DD3980">
        <w:rPr>
          <w:rFonts w:ascii="Times New Roman" w:eastAsia="Segoe UI Symbol" w:hAnsi="Times New Roman" w:cs="Times New Roman"/>
          <w:sz w:val="24"/>
          <w:szCs w:val="24"/>
        </w:rPr>
        <w:t xml:space="preserve">LOLC Finance PLC is a premier licensed finance company in Sri Lanka with its own unique identity. As one of the flagship entities of LOLC Group, </w:t>
      </w:r>
      <w:r>
        <w:rPr>
          <w:rFonts w:ascii="Times New Roman" w:eastAsia="Segoe UI Symbol" w:hAnsi="Times New Roman" w:cs="Times New Roman"/>
          <w:sz w:val="24"/>
          <w:szCs w:val="24"/>
        </w:rPr>
        <w:t>it</w:t>
      </w:r>
      <w:r w:rsidRPr="00DD3980">
        <w:rPr>
          <w:rFonts w:ascii="Times New Roman" w:eastAsia="Segoe UI Symbol" w:hAnsi="Times New Roman" w:cs="Times New Roman"/>
          <w:sz w:val="24"/>
          <w:szCs w:val="24"/>
        </w:rPr>
        <w:t xml:space="preserve"> remained focused on bridging the gap between aspiration and achievement based on the foundation of uncompromising quality, total customer satisfaction and unparalleled financial expertise.</w:t>
      </w:r>
      <w:r w:rsidR="00452EFF">
        <w:rPr>
          <w:rFonts w:ascii="Times New Roman" w:eastAsia="Segoe UI Symbol" w:hAnsi="Times New Roman" w:cs="Times New Roman"/>
          <w:sz w:val="24"/>
          <w:szCs w:val="24"/>
        </w:rPr>
        <w:t xml:space="preserve"> LOLC finance </w:t>
      </w:r>
      <w:r w:rsidR="00525BD0">
        <w:rPr>
          <w:rFonts w:ascii="Times New Roman" w:eastAsia="Segoe UI Symbol" w:hAnsi="Times New Roman" w:cs="Times New Roman"/>
          <w:sz w:val="24"/>
          <w:szCs w:val="24"/>
        </w:rPr>
        <w:t>provides</w:t>
      </w:r>
      <w:r w:rsidR="00452EFF">
        <w:rPr>
          <w:rFonts w:ascii="Times New Roman" w:eastAsia="Segoe UI Symbol" w:hAnsi="Times New Roman" w:cs="Times New Roman"/>
          <w:sz w:val="24"/>
          <w:szCs w:val="24"/>
        </w:rPr>
        <w:t xml:space="preserve"> key features and services like l</w:t>
      </w:r>
      <w:r w:rsidR="00452EFF" w:rsidRPr="00452EFF">
        <w:rPr>
          <w:rFonts w:ascii="Times New Roman" w:eastAsia="Segoe UI Symbol" w:hAnsi="Times New Roman" w:cs="Times New Roman"/>
          <w:sz w:val="24"/>
          <w:szCs w:val="24"/>
        </w:rPr>
        <w:t xml:space="preserve">easing and </w:t>
      </w:r>
      <w:r w:rsidR="00452EFF">
        <w:rPr>
          <w:rFonts w:ascii="Times New Roman" w:eastAsia="Segoe UI Symbol" w:hAnsi="Times New Roman" w:cs="Times New Roman"/>
          <w:sz w:val="24"/>
          <w:szCs w:val="24"/>
        </w:rPr>
        <w:t>h</w:t>
      </w:r>
      <w:r w:rsidR="00452EFF" w:rsidRPr="00452EFF">
        <w:rPr>
          <w:rFonts w:ascii="Times New Roman" w:eastAsia="Segoe UI Symbol" w:hAnsi="Times New Roman" w:cs="Times New Roman"/>
          <w:sz w:val="24"/>
          <w:szCs w:val="24"/>
        </w:rPr>
        <w:t xml:space="preserve">ire </w:t>
      </w:r>
      <w:r w:rsidR="00452EFF">
        <w:rPr>
          <w:rFonts w:ascii="Times New Roman" w:eastAsia="Segoe UI Symbol" w:hAnsi="Times New Roman" w:cs="Times New Roman"/>
          <w:sz w:val="24"/>
          <w:szCs w:val="24"/>
        </w:rPr>
        <w:t>p</w:t>
      </w:r>
      <w:r w:rsidR="00452EFF" w:rsidRPr="00452EFF">
        <w:rPr>
          <w:rFonts w:ascii="Times New Roman" w:eastAsia="Segoe UI Symbol" w:hAnsi="Times New Roman" w:cs="Times New Roman"/>
          <w:sz w:val="24"/>
          <w:szCs w:val="24"/>
        </w:rPr>
        <w:t>urchase</w:t>
      </w:r>
      <w:r w:rsidR="00452EFF">
        <w:rPr>
          <w:rFonts w:ascii="Times New Roman" w:eastAsia="Segoe UI Symbol" w:hAnsi="Times New Roman" w:cs="Times New Roman"/>
          <w:sz w:val="24"/>
          <w:szCs w:val="24"/>
        </w:rPr>
        <w:t>, l</w:t>
      </w:r>
      <w:r w:rsidR="00452EFF" w:rsidRPr="00452EFF">
        <w:rPr>
          <w:rFonts w:ascii="Times New Roman" w:eastAsia="Segoe UI Symbol" w:hAnsi="Times New Roman" w:cs="Times New Roman"/>
          <w:sz w:val="24"/>
          <w:szCs w:val="24"/>
        </w:rPr>
        <w:t>oans</w:t>
      </w:r>
      <w:r w:rsidR="00452EFF">
        <w:rPr>
          <w:rFonts w:ascii="Times New Roman" w:eastAsia="Segoe UI Symbol" w:hAnsi="Times New Roman" w:cs="Times New Roman"/>
          <w:sz w:val="24"/>
          <w:szCs w:val="24"/>
        </w:rPr>
        <w:t>, m</w:t>
      </w:r>
      <w:r w:rsidR="00452EFF" w:rsidRPr="00452EFF">
        <w:rPr>
          <w:rFonts w:ascii="Times New Roman" w:eastAsia="Segoe UI Symbol" w:hAnsi="Times New Roman" w:cs="Times New Roman"/>
          <w:sz w:val="24"/>
          <w:szCs w:val="24"/>
        </w:rPr>
        <w:t>icrofinance</w:t>
      </w:r>
      <w:r w:rsidR="00452EFF">
        <w:rPr>
          <w:rFonts w:ascii="Times New Roman" w:eastAsia="Segoe UI Symbol" w:hAnsi="Times New Roman" w:cs="Times New Roman"/>
          <w:sz w:val="24"/>
          <w:szCs w:val="24"/>
        </w:rPr>
        <w:t>, s</w:t>
      </w:r>
      <w:r w:rsidR="00452EFF" w:rsidRPr="00452EFF">
        <w:rPr>
          <w:rFonts w:ascii="Times New Roman" w:eastAsia="Segoe UI Symbol" w:hAnsi="Times New Roman" w:cs="Times New Roman"/>
          <w:sz w:val="24"/>
          <w:szCs w:val="24"/>
        </w:rPr>
        <w:t>avings</w:t>
      </w:r>
      <w:r w:rsidR="00452EFF">
        <w:rPr>
          <w:rFonts w:ascii="Times New Roman" w:eastAsia="Segoe UI Symbol" w:hAnsi="Times New Roman" w:cs="Times New Roman"/>
          <w:sz w:val="24"/>
          <w:szCs w:val="24"/>
        </w:rPr>
        <w:t>, d</w:t>
      </w:r>
      <w:r w:rsidR="00452EFF" w:rsidRPr="00452EFF">
        <w:rPr>
          <w:rFonts w:ascii="Times New Roman" w:eastAsia="Segoe UI Symbol" w:hAnsi="Times New Roman" w:cs="Times New Roman"/>
          <w:sz w:val="24"/>
          <w:szCs w:val="24"/>
        </w:rPr>
        <w:t>eposits</w:t>
      </w:r>
      <w:r w:rsidR="00452EFF">
        <w:rPr>
          <w:rFonts w:ascii="Times New Roman" w:eastAsia="Segoe UI Symbol" w:hAnsi="Times New Roman" w:cs="Times New Roman"/>
          <w:sz w:val="24"/>
          <w:szCs w:val="24"/>
        </w:rPr>
        <w:t xml:space="preserve"> and d</w:t>
      </w:r>
      <w:r w:rsidR="00452EFF" w:rsidRPr="00452EFF">
        <w:rPr>
          <w:rFonts w:ascii="Times New Roman" w:eastAsia="Segoe UI Symbol" w:hAnsi="Times New Roman" w:cs="Times New Roman"/>
          <w:sz w:val="24"/>
          <w:szCs w:val="24"/>
        </w:rPr>
        <w:t xml:space="preserve">igital </w:t>
      </w:r>
      <w:r w:rsidR="00452EFF">
        <w:rPr>
          <w:rFonts w:ascii="Times New Roman" w:eastAsia="Segoe UI Symbol" w:hAnsi="Times New Roman" w:cs="Times New Roman"/>
          <w:sz w:val="24"/>
          <w:szCs w:val="24"/>
        </w:rPr>
        <w:t>f</w:t>
      </w:r>
      <w:r w:rsidR="00452EFF" w:rsidRPr="00452EFF">
        <w:rPr>
          <w:rFonts w:ascii="Times New Roman" w:eastAsia="Segoe UI Symbol" w:hAnsi="Times New Roman" w:cs="Times New Roman"/>
          <w:sz w:val="24"/>
          <w:szCs w:val="24"/>
        </w:rPr>
        <w:t xml:space="preserve">inancial </w:t>
      </w:r>
      <w:r w:rsidR="00452EFF">
        <w:rPr>
          <w:rFonts w:ascii="Times New Roman" w:eastAsia="Segoe UI Symbol" w:hAnsi="Times New Roman" w:cs="Times New Roman"/>
          <w:sz w:val="24"/>
          <w:szCs w:val="24"/>
        </w:rPr>
        <w:t>s</w:t>
      </w:r>
      <w:r w:rsidR="00452EFF" w:rsidRPr="00452EFF">
        <w:rPr>
          <w:rFonts w:ascii="Times New Roman" w:eastAsia="Segoe UI Symbol" w:hAnsi="Times New Roman" w:cs="Times New Roman"/>
          <w:sz w:val="24"/>
          <w:szCs w:val="24"/>
        </w:rPr>
        <w:t>ervices</w:t>
      </w:r>
      <w:r w:rsidR="00452EFF">
        <w:rPr>
          <w:rFonts w:ascii="Times New Roman" w:eastAsia="Segoe UI Symbol" w:hAnsi="Times New Roman" w:cs="Times New Roman"/>
          <w:sz w:val="24"/>
          <w:szCs w:val="24"/>
        </w:rPr>
        <w:t>.</w:t>
      </w:r>
    </w:p>
    <w:p w14:paraId="5E6DCB28" w14:textId="7010F26B" w:rsidR="00825855" w:rsidRPr="00B900DA" w:rsidRDefault="00B900DA" w:rsidP="00B900DA">
      <w:pPr>
        <w:pStyle w:val="Heading1"/>
        <w:numPr>
          <w:ilvl w:val="0"/>
          <w:numId w:val="101"/>
        </w:numPr>
        <w:rPr>
          <w:rFonts w:ascii="Times New Roman" w:eastAsia="Segoe UI Symbol" w:hAnsi="Times New Roman" w:cs="Times New Roman"/>
          <w:b/>
          <w:bCs/>
          <w:color w:val="auto"/>
        </w:rPr>
      </w:pPr>
      <w:bookmarkStart w:id="2" w:name="_Toc187437753"/>
      <w:r w:rsidRPr="00B900DA">
        <w:rPr>
          <w:rFonts w:ascii="Times New Roman" w:hAnsi="Times New Roman" w:cs="Times New Roman"/>
          <w:b/>
          <w:bCs/>
          <w:color w:val="auto"/>
        </w:rPr>
        <w:lastRenderedPageBreak/>
        <w:t>S</w:t>
      </w:r>
      <w:r w:rsidR="006C2591" w:rsidRPr="00B900DA">
        <w:rPr>
          <w:rFonts w:ascii="Times New Roman" w:hAnsi="Times New Roman" w:cs="Times New Roman"/>
          <w:b/>
          <w:bCs/>
          <w:color w:val="auto"/>
        </w:rPr>
        <w:t>trategic plan and IS/IT plan of the organization</w:t>
      </w:r>
      <w:bookmarkEnd w:id="2"/>
    </w:p>
    <w:p w14:paraId="2828BCB4" w14:textId="77777777" w:rsidR="00452EFF" w:rsidRDefault="00452EFF" w:rsidP="00452EFF">
      <w:pPr>
        <w:spacing w:after="0" w:line="259" w:lineRule="auto"/>
        <w:jc w:val="left"/>
        <w:rPr>
          <w:rFonts w:ascii="Times New Roman" w:eastAsia="Segoe UI Symbol" w:hAnsi="Times New Roman" w:cs="Times New Roman"/>
          <w:b/>
          <w:bCs/>
          <w:sz w:val="28"/>
          <w:szCs w:val="28"/>
        </w:rPr>
      </w:pPr>
    </w:p>
    <w:p w14:paraId="6DD3D0FC" w14:textId="0472B021" w:rsidR="00452EFF" w:rsidRDefault="00367843" w:rsidP="00367843">
      <w:pPr>
        <w:pStyle w:val="Heading2"/>
        <w:rPr>
          <w:rFonts w:ascii="Times New Roman" w:eastAsia="Segoe UI Symbol" w:hAnsi="Times New Roman" w:cs="Times New Roman"/>
          <w:b/>
          <w:bCs/>
          <w:color w:val="auto"/>
        </w:rPr>
      </w:pPr>
      <w:bookmarkStart w:id="3" w:name="_Toc187437754"/>
      <w:r w:rsidRPr="00367843">
        <w:rPr>
          <w:rFonts w:ascii="Times New Roman" w:eastAsia="Segoe UI Symbol" w:hAnsi="Times New Roman" w:cs="Times New Roman"/>
          <w:b/>
          <w:bCs/>
          <w:color w:val="auto"/>
        </w:rPr>
        <w:t xml:space="preserve">2.1 </w:t>
      </w:r>
      <w:r w:rsidR="00452EFF" w:rsidRPr="00367843">
        <w:rPr>
          <w:rFonts w:ascii="Times New Roman" w:eastAsia="Segoe UI Symbol" w:hAnsi="Times New Roman" w:cs="Times New Roman"/>
          <w:b/>
          <w:bCs/>
          <w:color w:val="auto"/>
        </w:rPr>
        <w:t>Strategic/Corporate Plan</w:t>
      </w:r>
      <w:bookmarkEnd w:id="3"/>
    </w:p>
    <w:p w14:paraId="535A1098" w14:textId="77777777" w:rsidR="00367843" w:rsidRPr="00367843" w:rsidRDefault="00367843" w:rsidP="00367843"/>
    <w:p w14:paraId="34A79261" w14:textId="2866769C" w:rsidR="00815A90" w:rsidRDefault="00367843" w:rsidP="00367843">
      <w:pPr>
        <w:pStyle w:val="Heading3"/>
        <w:ind w:left="720"/>
        <w:rPr>
          <w:rFonts w:ascii="Times New Roman" w:eastAsia="Segoe UI Symbol" w:hAnsi="Times New Roman" w:cs="Times New Roman"/>
          <w:b/>
          <w:bCs/>
          <w:color w:val="auto"/>
        </w:rPr>
      </w:pPr>
      <w:bookmarkStart w:id="4" w:name="_Toc187437755"/>
      <w:r w:rsidRPr="00367843">
        <w:rPr>
          <w:rFonts w:ascii="Times New Roman" w:eastAsia="Segoe UI Symbol" w:hAnsi="Times New Roman" w:cs="Times New Roman"/>
          <w:b/>
          <w:bCs/>
          <w:color w:val="auto"/>
        </w:rPr>
        <w:t xml:space="preserve">2.1.1 </w:t>
      </w:r>
      <w:r w:rsidR="00810695" w:rsidRPr="00367843">
        <w:rPr>
          <w:rFonts w:ascii="Times New Roman" w:eastAsia="Segoe UI Symbol" w:hAnsi="Times New Roman" w:cs="Times New Roman"/>
          <w:b/>
          <w:bCs/>
          <w:color w:val="auto"/>
        </w:rPr>
        <w:t>Vision</w:t>
      </w:r>
      <w:bookmarkEnd w:id="4"/>
    </w:p>
    <w:p w14:paraId="30008D3B" w14:textId="77777777" w:rsidR="00367843" w:rsidRPr="00367843" w:rsidRDefault="00367843" w:rsidP="00461F0C">
      <w:pPr>
        <w:spacing w:after="0"/>
      </w:pPr>
    </w:p>
    <w:p w14:paraId="305E2D79" w14:textId="52809388" w:rsidR="00815A90" w:rsidRPr="00815A90" w:rsidRDefault="00815A90" w:rsidP="00815A90">
      <w:pPr>
        <w:spacing w:after="160" w:line="360" w:lineRule="auto"/>
        <w:rPr>
          <w:rFonts w:ascii="Times New Roman" w:eastAsia="Segoe UI Symbol" w:hAnsi="Times New Roman" w:cs="Times New Roman"/>
          <w:i/>
          <w:iCs/>
          <w:sz w:val="24"/>
          <w:szCs w:val="24"/>
        </w:rPr>
      </w:pPr>
      <w:r w:rsidRPr="00815A90">
        <w:rPr>
          <w:rFonts w:ascii="Times New Roman" w:eastAsia="Segoe UI Symbol" w:hAnsi="Times New Roman" w:cs="Times New Roman"/>
          <w:i/>
          <w:iCs/>
          <w:sz w:val="24"/>
          <w:szCs w:val="24"/>
        </w:rPr>
        <w:t>“We believe in an inclusive financial service that requires client advocacy and stewardship, a passion for leading-edge solutions and the delivery of services that exceed customer expectations.”</w:t>
      </w:r>
    </w:p>
    <w:p w14:paraId="679B577F" w14:textId="0C15C5B6" w:rsidR="00815A90" w:rsidRDefault="00367843" w:rsidP="00367843">
      <w:pPr>
        <w:pStyle w:val="Heading3"/>
        <w:ind w:left="720"/>
        <w:rPr>
          <w:rFonts w:ascii="Times New Roman" w:eastAsia="Segoe UI Symbol" w:hAnsi="Times New Roman" w:cs="Times New Roman"/>
          <w:b/>
          <w:bCs/>
          <w:color w:val="auto"/>
        </w:rPr>
      </w:pPr>
      <w:bookmarkStart w:id="5" w:name="_Toc187437756"/>
      <w:r w:rsidRPr="00367843">
        <w:rPr>
          <w:rFonts w:ascii="Times New Roman" w:eastAsia="Segoe UI Symbol" w:hAnsi="Times New Roman" w:cs="Times New Roman"/>
          <w:b/>
          <w:bCs/>
          <w:color w:val="auto"/>
        </w:rPr>
        <w:t xml:space="preserve">2.1.2 </w:t>
      </w:r>
      <w:r w:rsidR="00810695" w:rsidRPr="00367843">
        <w:rPr>
          <w:rFonts w:ascii="Times New Roman" w:eastAsia="Segoe UI Symbol" w:hAnsi="Times New Roman" w:cs="Times New Roman"/>
          <w:b/>
          <w:bCs/>
          <w:color w:val="auto"/>
        </w:rPr>
        <w:t>Mission</w:t>
      </w:r>
      <w:bookmarkEnd w:id="5"/>
    </w:p>
    <w:p w14:paraId="1166ADA4" w14:textId="77777777" w:rsidR="00367843" w:rsidRPr="00367843" w:rsidRDefault="00367843" w:rsidP="00461F0C">
      <w:pPr>
        <w:spacing w:after="0"/>
      </w:pPr>
    </w:p>
    <w:p w14:paraId="2D85CC2E" w14:textId="7B0C85ED" w:rsidR="00815A90" w:rsidRPr="00815A90" w:rsidRDefault="00815A90" w:rsidP="00EA26EC">
      <w:pPr>
        <w:spacing w:after="160" w:line="360" w:lineRule="auto"/>
        <w:rPr>
          <w:rFonts w:ascii="Times New Roman" w:eastAsia="Segoe UI Symbol" w:hAnsi="Times New Roman" w:cs="Times New Roman"/>
          <w:i/>
          <w:iCs/>
          <w:sz w:val="24"/>
          <w:szCs w:val="24"/>
        </w:rPr>
      </w:pPr>
      <w:r w:rsidRPr="00815A90">
        <w:rPr>
          <w:rFonts w:ascii="Times New Roman" w:eastAsia="Segoe UI Symbol" w:hAnsi="Times New Roman" w:cs="Times New Roman"/>
          <w:i/>
          <w:iCs/>
          <w:sz w:val="24"/>
          <w:szCs w:val="24"/>
        </w:rPr>
        <w:t>“Our mission is to help set the industry standard in Non-Bank Financial Services. We reach out to all Small and Medium Enterprises and provide them with affordable and convenient Financial Services tailored to their specific needs.”</w:t>
      </w:r>
    </w:p>
    <w:p w14:paraId="4133FD69" w14:textId="4D3055D3" w:rsidR="00525BD0" w:rsidRDefault="00367843" w:rsidP="00367843">
      <w:pPr>
        <w:pStyle w:val="Heading3"/>
        <w:ind w:left="720"/>
        <w:rPr>
          <w:rFonts w:ascii="Times New Roman" w:eastAsia="Segoe UI Symbol" w:hAnsi="Times New Roman" w:cs="Times New Roman"/>
          <w:b/>
          <w:bCs/>
          <w:color w:val="auto"/>
        </w:rPr>
      </w:pPr>
      <w:bookmarkStart w:id="6" w:name="_Toc187437757"/>
      <w:r w:rsidRPr="00367843">
        <w:rPr>
          <w:rFonts w:ascii="Times New Roman" w:eastAsia="Segoe UI Symbol" w:hAnsi="Times New Roman" w:cs="Times New Roman"/>
          <w:b/>
          <w:bCs/>
          <w:color w:val="auto"/>
        </w:rPr>
        <w:t xml:space="preserve">2.1.3 </w:t>
      </w:r>
      <w:r w:rsidR="00810695" w:rsidRPr="00367843">
        <w:rPr>
          <w:rFonts w:ascii="Times New Roman" w:eastAsia="Segoe UI Symbol" w:hAnsi="Times New Roman" w:cs="Times New Roman"/>
          <w:b/>
          <w:bCs/>
          <w:color w:val="auto"/>
        </w:rPr>
        <w:t>Goals</w:t>
      </w:r>
      <w:r w:rsidR="00EA26EC" w:rsidRPr="00367843">
        <w:rPr>
          <w:rFonts w:ascii="Times New Roman" w:eastAsia="Segoe UI Symbol" w:hAnsi="Times New Roman" w:cs="Times New Roman"/>
          <w:b/>
          <w:bCs/>
          <w:color w:val="auto"/>
        </w:rPr>
        <w:t xml:space="preserve"> </w:t>
      </w:r>
      <w:r w:rsidR="00E17B02">
        <w:rPr>
          <w:rFonts w:ascii="Times New Roman" w:eastAsia="Segoe UI Symbol" w:hAnsi="Times New Roman" w:cs="Times New Roman"/>
          <w:b/>
          <w:bCs/>
          <w:color w:val="auto"/>
        </w:rPr>
        <w:t>and Objectives</w:t>
      </w:r>
      <w:bookmarkEnd w:id="6"/>
    </w:p>
    <w:p w14:paraId="1394A077" w14:textId="77777777" w:rsidR="00367843" w:rsidRPr="00367843" w:rsidRDefault="00367843" w:rsidP="00461F0C">
      <w:pPr>
        <w:spacing w:after="0"/>
      </w:pPr>
    </w:p>
    <w:p w14:paraId="0E9E572D" w14:textId="4E11CDAA" w:rsidR="00E17B02" w:rsidRDefault="00E17B02" w:rsidP="00461F0C">
      <w:pPr>
        <w:pStyle w:val="ListParagraph"/>
        <w:numPr>
          <w:ilvl w:val="0"/>
          <w:numId w:val="102"/>
        </w:numPr>
        <w:spacing w:after="160" w:line="360" w:lineRule="auto"/>
        <w:rPr>
          <w:rFonts w:ascii="Times New Roman" w:eastAsia="Times New Roman" w:hAnsi="Times New Roman" w:cs="Times New Roman"/>
          <w:color w:val="auto"/>
          <w:sz w:val="24"/>
          <w:szCs w:val="24"/>
          <w:lang w:bidi="si-LK"/>
        </w:rPr>
      </w:pPr>
      <w:r w:rsidRPr="00E17B02">
        <w:rPr>
          <w:rFonts w:ascii="Times New Roman" w:eastAsia="Times New Roman" w:hAnsi="Times New Roman" w:cs="Times New Roman"/>
          <w:color w:val="auto"/>
          <w:sz w:val="24"/>
          <w:szCs w:val="24"/>
          <w:lang w:bidi="si-LK"/>
        </w:rPr>
        <w:t>Facilitate SME growth by offering diverse financing mechanisms (leasing, loans, micro-finance, etc.)</w:t>
      </w:r>
    </w:p>
    <w:p w14:paraId="0C3A9612" w14:textId="4E67D707" w:rsidR="00E17B02" w:rsidRDefault="00E17B02" w:rsidP="00461F0C">
      <w:pPr>
        <w:pStyle w:val="ListParagraph"/>
        <w:numPr>
          <w:ilvl w:val="0"/>
          <w:numId w:val="102"/>
        </w:numPr>
        <w:spacing w:after="160" w:line="360" w:lineRule="auto"/>
        <w:rPr>
          <w:rFonts w:ascii="Times New Roman" w:eastAsia="Times New Roman" w:hAnsi="Times New Roman" w:cs="Times New Roman"/>
          <w:color w:val="auto"/>
          <w:sz w:val="24"/>
          <w:szCs w:val="24"/>
          <w:lang w:bidi="si-LK"/>
        </w:rPr>
      </w:pPr>
      <w:r w:rsidRPr="00E17B02">
        <w:rPr>
          <w:rFonts w:ascii="Times New Roman" w:eastAsia="Times New Roman" w:hAnsi="Times New Roman" w:cs="Times New Roman"/>
          <w:color w:val="auto"/>
          <w:sz w:val="24"/>
          <w:szCs w:val="24"/>
          <w:lang w:bidi="si-LK"/>
        </w:rPr>
        <w:t>Enhance sustainability by aligning with UN Sustainable Development Goals and embedding ESG principles</w:t>
      </w:r>
      <w:r>
        <w:rPr>
          <w:rFonts w:ascii="Times New Roman" w:eastAsia="Times New Roman" w:hAnsi="Times New Roman" w:cs="Times New Roman"/>
          <w:color w:val="auto"/>
          <w:sz w:val="24"/>
          <w:szCs w:val="24"/>
          <w:lang w:bidi="si-LK"/>
        </w:rPr>
        <w:t>.</w:t>
      </w:r>
    </w:p>
    <w:p w14:paraId="3998B612" w14:textId="0A8FEC45" w:rsidR="00E17B02" w:rsidRDefault="00E17B02" w:rsidP="00461F0C">
      <w:pPr>
        <w:pStyle w:val="ListParagraph"/>
        <w:numPr>
          <w:ilvl w:val="0"/>
          <w:numId w:val="102"/>
        </w:numPr>
        <w:spacing w:after="160" w:line="360" w:lineRule="auto"/>
        <w:rPr>
          <w:rFonts w:ascii="Times New Roman" w:eastAsia="Times New Roman" w:hAnsi="Times New Roman" w:cs="Times New Roman"/>
          <w:color w:val="auto"/>
          <w:sz w:val="24"/>
          <w:szCs w:val="24"/>
          <w:lang w:bidi="si-LK"/>
        </w:rPr>
      </w:pPr>
      <w:r w:rsidRPr="00E17B02">
        <w:rPr>
          <w:rFonts w:ascii="Times New Roman" w:eastAsia="Times New Roman" w:hAnsi="Times New Roman" w:cs="Times New Roman"/>
          <w:color w:val="auto"/>
          <w:sz w:val="24"/>
          <w:szCs w:val="24"/>
          <w:lang w:bidi="si-LK"/>
        </w:rPr>
        <w:t>Maintain strong client protection principles and ethical lending practices</w:t>
      </w:r>
      <w:r>
        <w:rPr>
          <w:rFonts w:ascii="Times New Roman" w:eastAsia="Times New Roman" w:hAnsi="Times New Roman" w:cs="Times New Roman"/>
          <w:color w:val="auto"/>
          <w:sz w:val="24"/>
          <w:szCs w:val="24"/>
          <w:lang w:bidi="si-LK"/>
        </w:rPr>
        <w:t>.</w:t>
      </w:r>
    </w:p>
    <w:p w14:paraId="05DEE089" w14:textId="707C3A35" w:rsidR="00E17B02" w:rsidRPr="00461F0C" w:rsidRDefault="00E17B02" w:rsidP="00461F0C">
      <w:pPr>
        <w:pStyle w:val="ListParagraph"/>
        <w:numPr>
          <w:ilvl w:val="0"/>
          <w:numId w:val="102"/>
        </w:numPr>
        <w:spacing w:after="160" w:line="360" w:lineRule="auto"/>
        <w:rPr>
          <w:rFonts w:ascii="Times New Roman" w:eastAsia="Times New Roman" w:hAnsi="Times New Roman" w:cs="Times New Roman"/>
          <w:color w:val="auto"/>
          <w:sz w:val="24"/>
          <w:szCs w:val="24"/>
          <w:lang w:bidi="si-LK"/>
        </w:rPr>
      </w:pPr>
      <w:r w:rsidRPr="00E17B02">
        <w:rPr>
          <w:rFonts w:ascii="Times New Roman" w:eastAsia="Times New Roman" w:hAnsi="Times New Roman" w:cs="Times New Roman"/>
          <w:color w:val="auto"/>
          <w:sz w:val="24"/>
          <w:szCs w:val="24"/>
          <w:lang w:bidi="si-LK"/>
        </w:rPr>
        <w:t>Leverage technology to ensure scalable, cost-effective, and inclusive financial solutions</w:t>
      </w:r>
    </w:p>
    <w:p w14:paraId="43C57384" w14:textId="61823F01" w:rsidR="008D26D2" w:rsidRPr="00461F0C" w:rsidRDefault="008D26D2" w:rsidP="00461F0C">
      <w:pPr>
        <w:pStyle w:val="ListParagraph"/>
        <w:numPr>
          <w:ilvl w:val="0"/>
          <w:numId w:val="102"/>
        </w:numPr>
        <w:spacing w:after="160" w:line="360" w:lineRule="auto"/>
        <w:rPr>
          <w:rFonts w:ascii="Times New Roman" w:eastAsia="Times New Roman" w:hAnsi="Times New Roman" w:cs="Times New Roman"/>
          <w:color w:val="auto"/>
          <w:sz w:val="24"/>
          <w:szCs w:val="24"/>
          <w:lang w:bidi="si-LK"/>
        </w:rPr>
      </w:pPr>
      <w:r w:rsidRPr="00461F0C">
        <w:rPr>
          <w:rFonts w:ascii="Times New Roman" w:eastAsia="Times New Roman" w:hAnsi="Times New Roman" w:cs="Times New Roman"/>
          <w:color w:val="auto"/>
          <w:sz w:val="24"/>
          <w:szCs w:val="24"/>
          <w:lang w:bidi="si-LK"/>
        </w:rPr>
        <w:t>Diversify offerings through partnerships and acquisitions.</w:t>
      </w:r>
    </w:p>
    <w:p w14:paraId="124305E2" w14:textId="7280705F" w:rsidR="008D26D2" w:rsidRPr="00461F0C" w:rsidRDefault="008D26D2" w:rsidP="00461F0C">
      <w:pPr>
        <w:pStyle w:val="ListParagraph"/>
        <w:numPr>
          <w:ilvl w:val="0"/>
          <w:numId w:val="102"/>
        </w:numPr>
        <w:spacing w:after="160" w:line="360" w:lineRule="auto"/>
        <w:rPr>
          <w:rFonts w:ascii="Times New Roman" w:eastAsia="Segoe UI Symbol" w:hAnsi="Times New Roman" w:cs="Times New Roman"/>
          <w:sz w:val="24"/>
          <w:szCs w:val="24"/>
        </w:rPr>
      </w:pPr>
      <w:r w:rsidRPr="00461F0C">
        <w:rPr>
          <w:rFonts w:ascii="Times New Roman" w:eastAsia="Segoe UI Symbol" w:hAnsi="Times New Roman" w:cs="Times New Roman"/>
          <w:sz w:val="24"/>
          <w:szCs w:val="24"/>
        </w:rPr>
        <w:t>Expand the asset base and diversify funding sources.</w:t>
      </w:r>
    </w:p>
    <w:p w14:paraId="2FE0890D" w14:textId="77777777" w:rsidR="00461F0C" w:rsidRPr="00461F0C" w:rsidRDefault="00461F0C" w:rsidP="00461F0C">
      <w:pPr>
        <w:pStyle w:val="ListParagraph"/>
        <w:spacing w:after="0" w:line="360" w:lineRule="auto"/>
        <w:ind w:firstLine="0"/>
        <w:rPr>
          <w:rFonts w:ascii="Times New Roman" w:eastAsia="Segoe UI Symbol" w:hAnsi="Times New Roman" w:cs="Times New Roman"/>
          <w:sz w:val="16"/>
          <w:szCs w:val="16"/>
        </w:rPr>
      </w:pPr>
    </w:p>
    <w:p w14:paraId="5870207B" w14:textId="2639E3CC" w:rsidR="005440DB" w:rsidRDefault="00367843" w:rsidP="00367843">
      <w:pPr>
        <w:pStyle w:val="Heading3"/>
        <w:ind w:left="810"/>
        <w:rPr>
          <w:rFonts w:ascii="Times New Roman" w:eastAsia="Segoe UI Symbol" w:hAnsi="Times New Roman" w:cs="Times New Roman"/>
          <w:b/>
          <w:bCs/>
          <w:color w:val="auto"/>
        </w:rPr>
      </w:pPr>
      <w:bookmarkStart w:id="7" w:name="_Toc187437758"/>
      <w:r w:rsidRPr="00367843">
        <w:rPr>
          <w:rFonts w:ascii="Times New Roman" w:eastAsia="Segoe UI Symbol" w:hAnsi="Times New Roman" w:cs="Times New Roman"/>
          <w:b/>
          <w:bCs/>
          <w:color w:val="auto"/>
        </w:rPr>
        <w:t>2.1.</w:t>
      </w:r>
      <w:r w:rsidR="00E17B02">
        <w:rPr>
          <w:rFonts w:ascii="Times New Roman" w:eastAsia="Segoe UI Symbol" w:hAnsi="Times New Roman" w:cs="Times New Roman"/>
          <w:b/>
          <w:bCs/>
          <w:color w:val="auto"/>
        </w:rPr>
        <w:t>4</w:t>
      </w:r>
      <w:r w:rsidRPr="00367843">
        <w:rPr>
          <w:rFonts w:ascii="Times New Roman" w:eastAsia="Segoe UI Symbol" w:hAnsi="Times New Roman" w:cs="Times New Roman"/>
          <w:b/>
          <w:bCs/>
          <w:color w:val="auto"/>
        </w:rPr>
        <w:t xml:space="preserve"> </w:t>
      </w:r>
      <w:r w:rsidR="00810695" w:rsidRPr="00367843">
        <w:rPr>
          <w:rFonts w:ascii="Times New Roman" w:eastAsia="Segoe UI Symbol" w:hAnsi="Times New Roman" w:cs="Times New Roman"/>
          <w:b/>
          <w:bCs/>
          <w:color w:val="auto"/>
        </w:rPr>
        <w:t>Strategies</w:t>
      </w:r>
      <w:bookmarkEnd w:id="7"/>
    </w:p>
    <w:p w14:paraId="0F121CF7" w14:textId="77777777" w:rsidR="00461F0C" w:rsidRPr="00461F0C" w:rsidRDefault="00461F0C" w:rsidP="00461F0C">
      <w:pPr>
        <w:spacing w:after="0"/>
      </w:pPr>
    </w:p>
    <w:p w14:paraId="640B7C0F" w14:textId="5FE42DA8" w:rsidR="00EA26EC" w:rsidRPr="005440DB" w:rsidRDefault="00EA26EC" w:rsidP="005440DB">
      <w:pPr>
        <w:spacing w:after="160" w:line="360" w:lineRule="auto"/>
        <w:ind w:left="0" w:firstLine="0"/>
        <w:rPr>
          <w:rFonts w:ascii="Times New Roman" w:eastAsia="Segoe UI Symbol" w:hAnsi="Times New Roman" w:cs="Times New Roman"/>
          <w:sz w:val="24"/>
          <w:szCs w:val="24"/>
        </w:rPr>
      </w:pPr>
      <w:r w:rsidRPr="005440DB">
        <w:rPr>
          <w:rFonts w:ascii="Times New Roman" w:eastAsia="Segoe UI Symbol" w:hAnsi="Times New Roman" w:cs="Times New Roman"/>
          <w:sz w:val="24"/>
          <w:szCs w:val="24"/>
        </w:rPr>
        <w:t xml:space="preserve">LOLC </w:t>
      </w:r>
      <w:r w:rsidR="003500DB">
        <w:rPr>
          <w:rFonts w:ascii="Times New Roman" w:eastAsia="Segoe UI Symbol" w:hAnsi="Times New Roman" w:cs="Times New Roman"/>
          <w:sz w:val="24"/>
          <w:szCs w:val="24"/>
        </w:rPr>
        <w:t>Finance</w:t>
      </w:r>
      <w:r w:rsidRPr="005440DB">
        <w:rPr>
          <w:rFonts w:ascii="Times New Roman" w:eastAsia="Segoe UI Symbol" w:hAnsi="Times New Roman" w:cs="Times New Roman"/>
          <w:sz w:val="24"/>
          <w:szCs w:val="24"/>
        </w:rPr>
        <w:t xml:space="preserve"> employs several strategic approaches</w:t>
      </w:r>
      <w:r w:rsidR="005B6C3E">
        <w:rPr>
          <w:rFonts w:ascii="Times New Roman" w:eastAsia="Segoe UI Symbol" w:hAnsi="Times New Roman" w:cs="Times New Roman"/>
          <w:sz w:val="24"/>
          <w:szCs w:val="24"/>
        </w:rPr>
        <w:t>.</w:t>
      </w:r>
    </w:p>
    <w:p w14:paraId="63FD50B2" w14:textId="38AE2BAC" w:rsidR="003500DB" w:rsidRDefault="003500DB" w:rsidP="003500DB">
      <w:pPr>
        <w:pStyle w:val="ListParagraph"/>
        <w:numPr>
          <w:ilvl w:val="0"/>
          <w:numId w:val="95"/>
        </w:numPr>
        <w:spacing w:after="160" w:line="360" w:lineRule="auto"/>
        <w:jc w:val="left"/>
        <w:rPr>
          <w:rFonts w:ascii="Times New Roman" w:eastAsia="Segoe UI Symbol" w:hAnsi="Times New Roman" w:cs="Times New Roman"/>
          <w:sz w:val="24"/>
          <w:szCs w:val="24"/>
        </w:rPr>
      </w:pPr>
      <w:r w:rsidRPr="003500DB">
        <w:rPr>
          <w:rFonts w:ascii="Times New Roman" w:eastAsia="Segoe UI Symbol" w:hAnsi="Times New Roman" w:cs="Times New Roman"/>
          <w:sz w:val="24"/>
          <w:szCs w:val="24"/>
        </w:rPr>
        <w:t>Leverage partnerships to extend the customer reach.</w:t>
      </w:r>
    </w:p>
    <w:p w14:paraId="36D8C2D2" w14:textId="71094AE9" w:rsidR="00764496" w:rsidRPr="003500DB" w:rsidRDefault="00764496" w:rsidP="003500DB">
      <w:pPr>
        <w:pStyle w:val="ListParagraph"/>
        <w:numPr>
          <w:ilvl w:val="0"/>
          <w:numId w:val="95"/>
        </w:numPr>
        <w:spacing w:after="16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Bank of Ceylon and </w:t>
      </w:r>
      <w:r w:rsidRPr="00764496">
        <w:rPr>
          <w:rFonts w:ascii="Times New Roman" w:eastAsia="Segoe UI Symbol" w:hAnsi="Times New Roman" w:cs="Times New Roman"/>
          <w:sz w:val="24"/>
          <w:szCs w:val="24"/>
        </w:rPr>
        <w:t>ACTED (Agency for Technical Cooperation and Development)</w:t>
      </w:r>
      <w:r>
        <w:rPr>
          <w:rFonts w:ascii="Times New Roman" w:eastAsia="Segoe UI Symbol" w:hAnsi="Times New Roman" w:cs="Times New Roman"/>
          <w:sz w:val="24"/>
          <w:szCs w:val="24"/>
        </w:rPr>
        <w:t xml:space="preserve"> are the main partners of LOLC finance.</w:t>
      </w:r>
    </w:p>
    <w:p w14:paraId="080DA74A" w14:textId="4C1E119E" w:rsidR="003500DB" w:rsidRPr="003500DB" w:rsidRDefault="003500DB" w:rsidP="003500DB">
      <w:pPr>
        <w:pStyle w:val="ListParagraph"/>
        <w:numPr>
          <w:ilvl w:val="0"/>
          <w:numId w:val="95"/>
        </w:numPr>
        <w:spacing w:after="160" w:line="360" w:lineRule="auto"/>
        <w:jc w:val="left"/>
        <w:rPr>
          <w:rFonts w:ascii="Times New Roman" w:eastAsia="Segoe UI Symbol" w:hAnsi="Times New Roman" w:cs="Times New Roman"/>
          <w:sz w:val="24"/>
          <w:szCs w:val="24"/>
        </w:rPr>
      </w:pPr>
      <w:r w:rsidRPr="003500DB">
        <w:rPr>
          <w:rFonts w:ascii="Times New Roman" w:eastAsia="Segoe UI Symbol" w:hAnsi="Times New Roman" w:cs="Times New Roman"/>
          <w:sz w:val="24"/>
          <w:szCs w:val="24"/>
        </w:rPr>
        <w:t>Focus on risk management and sound credit practices to mitigate financial volatility.</w:t>
      </w:r>
    </w:p>
    <w:p w14:paraId="0ED78792" w14:textId="1C34BB89" w:rsidR="003500DB" w:rsidRPr="003500DB" w:rsidRDefault="003500DB" w:rsidP="003500DB">
      <w:pPr>
        <w:pStyle w:val="ListParagraph"/>
        <w:numPr>
          <w:ilvl w:val="0"/>
          <w:numId w:val="95"/>
        </w:numPr>
        <w:spacing w:after="160" w:line="360" w:lineRule="auto"/>
        <w:jc w:val="left"/>
        <w:rPr>
          <w:rFonts w:ascii="Times New Roman" w:eastAsia="Segoe UI Symbol" w:hAnsi="Times New Roman" w:cs="Times New Roman"/>
          <w:sz w:val="24"/>
          <w:szCs w:val="24"/>
        </w:rPr>
      </w:pPr>
      <w:r w:rsidRPr="003500DB">
        <w:rPr>
          <w:rFonts w:ascii="Times New Roman" w:eastAsia="Segoe UI Symbol" w:hAnsi="Times New Roman" w:cs="Times New Roman"/>
          <w:sz w:val="24"/>
          <w:szCs w:val="24"/>
        </w:rPr>
        <w:t>Secure foreign funding to maintain lower borrowing costs.</w:t>
      </w:r>
    </w:p>
    <w:p w14:paraId="1B2DD206" w14:textId="04B09CF8" w:rsidR="00244C11" w:rsidRDefault="003500DB" w:rsidP="00244C11">
      <w:pPr>
        <w:pStyle w:val="ListParagraph"/>
        <w:numPr>
          <w:ilvl w:val="0"/>
          <w:numId w:val="95"/>
        </w:numPr>
        <w:spacing w:after="160" w:line="360" w:lineRule="auto"/>
        <w:jc w:val="left"/>
        <w:rPr>
          <w:rFonts w:ascii="Times New Roman" w:eastAsia="Segoe UI Symbol" w:hAnsi="Times New Roman" w:cs="Times New Roman"/>
          <w:sz w:val="24"/>
          <w:szCs w:val="24"/>
        </w:rPr>
      </w:pPr>
      <w:r w:rsidRPr="003500DB">
        <w:rPr>
          <w:rFonts w:ascii="Times New Roman" w:eastAsia="Segoe UI Symbol" w:hAnsi="Times New Roman" w:cs="Times New Roman"/>
          <w:sz w:val="24"/>
          <w:szCs w:val="24"/>
        </w:rPr>
        <w:lastRenderedPageBreak/>
        <w:t>Invest</w:t>
      </w:r>
      <w:r w:rsidR="00244C11">
        <w:rPr>
          <w:rFonts w:ascii="Times New Roman" w:eastAsia="Segoe UI Symbol" w:hAnsi="Times New Roman" w:cs="Times New Roman"/>
          <w:sz w:val="24"/>
          <w:szCs w:val="24"/>
        </w:rPr>
        <w:t>ing</w:t>
      </w:r>
      <w:r w:rsidRPr="003500DB">
        <w:rPr>
          <w:rFonts w:ascii="Times New Roman" w:eastAsia="Segoe UI Symbol" w:hAnsi="Times New Roman" w:cs="Times New Roman"/>
          <w:sz w:val="24"/>
          <w:szCs w:val="24"/>
        </w:rPr>
        <w:t xml:space="preserve"> in new subsidiaries (e.g., micro-credit company) and innovative financial solutions.</w:t>
      </w:r>
    </w:p>
    <w:p w14:paraId="32512A83" w14:textId="4EE349C8" w:rsidR="00244C11" w:rsidRPr="00244C11" w:rsidRDefault="00244C11" w:rsidP="00244C11">
      <w:pPr>
        <w:pStyle w:val="ListParagraph"/>
        <w:numPr>
          <w:ilvl w:val="0"/>
          <w:numId w:val="95"/>
        </w:numPr>
        <w:spacing w:after="16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Extending the branches in worldwide (</w:t>
      </w:r>
      <w:r w:rsidRPr="003500DB">
        <w:rPr>
          <w:rFonts w:ascii="Times New Roman" w:eastAsia="Segoe UI Symbol" w:hAnsi="Times New Roman" w:cs="Times New Roman"/>
          <w:sz w:val="24"/>
          <w:szCs w:val="24"/>
        </w:rPr>
        <w:t xml:space="preserve">e.g., </w:t>
      </w:r>
      <w:r>
        <w:rPr>
          <w:rFonts w:ascii="Times New Roman" w:eastAsia="Segoe UI Symbol" w:hAnsi="Times New Roman" w:cs="Times New Roman"/>
          <w:sz w:val="24"/>
          <w:szCs w:val="24"/>
        </w:rPr>
        <w:t xml:space="preserve">Cambodia, Singapore, Myanmar, </w:t>
      </w:r>
      <w:r w:rsidR="00930DAD">
        <w:rPr>
          <w:rFonts w:ascii="Times New Roman" w:eastAsia="Segoe UI Symbol" w:hAnsi="Times New Roman" w:cs="Times New Roman"/>
          <w:sz w:val="24"/>
          <w:szCs w:val="24"/>
        </w:rPr>
        <w:t>Nigeria, ...</w:t>
      </w:r>
      <w:r>
        <w:rPr>
          <w:rFonts w:ascii="Times New Roman" w:eastAsia="Segoe UI Symbol" w:hAnsi="Times New Roman" w:cs="Times New Roman"/>
          <w:sz w:val="24"/>
          <w:szCs w:val="24"/>
        </w:rPr>
        <w:t>)</w:t>
      </w:r>
    </w:p>
    <w:p w14:paraId="3F117890" w14:textId="77777777" w:rsidR="00665F14" w:rsidRPr="00665F14" w:rsidRDefault="00665F14" w:rsidP="00665F14">
      <w:pPr>
        <w:pStyle w:val="ListParagraph"/>
        <w:spacing w:after="0" w:line="360" w:lineRule="auto"/>
        <w:ind w:firstLine="0"/>
        <w:jc w:val="left"/>
        <w:rPr>
          <w:rFonts w:ascii="Times New Roman" w:eastAsia="Segoe UI Symbol" w:hAnsi="Times New Roman" w:cs="Times New Roman"/>
          <w:sz w:val="16"/>
          <w:szCs w:val="16"/>
        </w:rPr>
      </w:pPr>
    </w:p>
    <w:p w14:paraId="3FE99E33" w14:textId="045CEA12" w:rsidR="00B82821" w:rsidRDefault="00383372" w:rsidP="00383372">
      <w:pPr>
        <w:pStyle w:val="Heading3"/>
        <w:ind w:left="810"/>
        <w:rPr>
          <w:rFonts w:ascii="Times New Roman" w:eastAsia="Segoe UI Symbol" w:hAnsi="Times New Roman" w:cs="Times New Roman"/>
          <w:b/>
          <w:bCs/>
          <w:color w:val="auto"/>
        </w:rPr>
      </w:pPr>
      <w:bookmarkStart w:id="8" w:name="_Toc187437759"/>
      <w:r w:rsidRPr="00383372">
        <w:rPr>
          <w:rFonts w:ascii="Times New Roman" w:eastAsia="Segoe UI Symbol" w:hAnsi="Times New Roman" w:cs="Times New Roman"/>
          <w:b/>
          <w:bCs/>
          <w:color w:val="auto"/>
        </w:rPr>
        <w:t>2.1.</w:t>
      </w:r>
      <w:r w:rsidR="00E17B02">
        <w:rPr>
          <w:rFonts w:ascii="Times New Roman" w:eastAsia="Segoe UI Symbol" w:hAnsi="Times New Roman" w:cs="Times New Roman"/>
          <w:b/>
          <w:bCs/>
          <w:color w:val="auto"/>
        </w:rPr>
        <w:t>5</w:t>
      </w:r>
      <w:r w:rsidRPr="00383372">
        <w:rPr>
          <w:rFonts w:ascii="Times New Roman" w:eastAsia="Segoe UI Symbol" w:hAnsi="Times New Roman" w:cs="Times New Roman"/>
          <w:b/>
          <w:bCs/>
          <w:color w:val="auto"/>
        </w:rPr>
        <w:t xml:space="preserve"> </w:t>
      </w:r>
      <w:r w:rsidR="00B82821" w:rsidRPr="00383372">
        <w:rPr>
          <w:rFonts w:ascii="Times New Roman" w:eastAsia="Segoe UI Symbol" w:hAnsi="Times New Roman" w:cs="Times New Roman"/>
          <w:b/>
          <w:bCs/>
          <w:color w:val="auto"/>
        </w:rPr>
        <w:t>Key Performance Indicators (KPIs)</w:t>
      </w:r>
      <w:bookmarkEnd w:id="8"/>
    </w:p>
    <w:p w14:paraId="3548456B" w14:textId="77777777" w:rsidR="00383372" w:rsidRPr="00383372" w:rsidRDefault="00383372" w:rsidP="00383372">
      <w:pPr>
        <w:spacing w:after="0"/>
      </w:pPr>
    </w:p>
    <w:p w14:paraId="6BAA664A" w14:textId="4C742277" w:rsidR="00B82821" w:rsidRDefault="00B82821" w:rsidP="00B82821">
      <w:pPr>
        <w:spacing w:after="0" w:line="360" w:lineRule="auto"/>
        <w:jc w:val="left"/>
        <w:rPr>
          <w:rFonts w:ascii="Times New Roman" w:eastAsia="Times New Roman" w:hAnsi="Times New Roman" w:cs="Times New Roman"/>
          <w:color w:val="auto"/>
          <w:sz w:val="24"/>
          <w:szCs w:val="24"/>
          <w:lang w:bidi="si-LK"/>
        </w:rPr>
      </w:pPr>
      <w:r>
        <w:rPr>
          <w:rFonts w:ascii="Times New Roman" w:eastAsia="Times New Roman" w:hAnsi="Times New Roman" w:cs="Times New Roman"/>
          <w:color w:val="auto"/>
          <w:sz w:val="24"/>
          <w:szCs w:val="24"/>
          <w:lang w:bidi="si-LK"/>
        </w:rPr>
        <w:t xml:space="preserve">1. </w:t>
      </w:r>
      <w:r w:rsidRPr="00B82821">
        <w:rPr>
          <w:rFonts w:ascii="Times New Roman" w:eastAsia="Times New Roman" w:hAnsi="Times New Roman" w:cs="Times New Roman"/>
          <w:color w:val="auto"/>
          <w:sz w:val="24"/>
          <w:szCs w:val="24"/>
          <w:lang w:bidi="si-LK"/>
        </w:rPr>
        <w:t xml:space="preserve">Income growth </w:t>
      </w:r>
    </w:p>
    <w:p w14:paraId="2738350A" w14:textId="35E39A56" w:rsidR="00521391" w:rsidRDefault="00521391" w:rsidP="00521391">
      <w:pPr>
        <w:pStyle w:val="ListParagraph"/>
        <w:numPr>
          <w:ilvl w:val="0"/>
          <w:numId w:val="99"/>
        </w:numPr>
        <w:spacing w:after="0"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Quarterly income growth percentage</w:t>
      </w:r>
      <w:r>
        <w:rPr>
          <w:rFonts w:ascii="Times New Roman" w:eastAsia="Times New Roman" w:hAnsi="Times New Roman" w:cs="Times New Roman"/>
          <w:color w:val="auto"/>
          <w:sz w:val="24"/>
          <w:szCs w:val="24"/>
          <w:lang w:bidi="si-LK"/>
        </w:rPr>
        <w:t xml:space="preserve">: </w:t>
      </w:r>
      <w:r w:rsidRPr="00521391">
        <w:rPr>
          <w:rFonts w:ascii="Times New Roman" w:eastAsia="Times New Roman" w:hAnsi="Times New Roman" w:cs="Times New Roman"/>
          <w:color w:val="auto"/>
          <w:sz w:val="24"/>
          <w:szCs w:val="24"/>
          <w:lang w:bidi="si-LK"/>
        </w:rPr>
        <w:t>96% growth in 3 months.</w:t>
      </w:r>
    </w:p>
    <w:p w14:paraId="028499D3" w14:textId="0DAE3679" w:rsidR="00521391" w:rsidRPr="00521391" w:rsidRDefault="00521391" w:rsidP="0036725F">
      <w:pPr>
        <w:pStyle w:val="ListParagraph"/>
        <w:numPr>
          <w:ilvl w:val="0"/>
          <w:numId w:val="99"/>
        </w:numPr>
        <w:spacing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Half-yearly income growth percentage</w:t>
      </w:r>
      <w:r>
        <w:rPr>
          <w:rFonts w:ascii="Times New Roman" w:eastAsia="Times New Roman" w:hAnsi="Times New Roman" w:cs="Times New Roman"/>
          <w:color w:val="auto"/>
          <w:sz w:val="24"/>
          <w:szCs w:val="24"/>
          <w:lang w:bidi="si-LK"/>
        </w:rPr>
        <w:t xml:space="preserve">: </w:t>
      </w:r>
      <w:r w:rsidRPr="00521391">
        <w:rPr>
          <w:rFonts w:ascii="Times New Roman" w:eastAsia="Times New Roman" w:hAnsi="Times New Roman" w:cs="Times New Roman"/>
          <w:color w:val="auto"/>
          <w:sz w:val="24"/>
          <w:szCs w:val="24"/>
          <w:lang w:bidi="si-LK"/>
        </w:rPr>
        <w:t>76% growth in 6 months</w:t>
      </w:r>
      <w:r>
        <w:rPr>
          <w:rFonts w:ascii="Times New Roman" w:eastAsia="Times New Roman" w:hAnsi="Times New Roman" w:cs="Times New Roman"/>
          <w:color w:val="auto"/>
          <w:sz w:val="24"/>
          <w:szCs w:val="24"/>
          <w:lang w:bidi="si-LK"/>
        </w:rPr>
        <w:t>.</w:t>
      </w:r>
    </w:p>
    <w:p w14:paraId="0323259D" w14:textId="7E5A6E83" w:rsidR="00B82821" w:rsidRDefault="00B82821" w:rsidP="00B82821">
      <w:pPr>
        <w:spacing w:after="0" w:line="360" w:lineRule="auto"/>
        <w:jc w:val="left"/>
        <w:rPr>
          <w:rFonts w:ascii="Times New Roman" w:eastAsia="Times New Roman" w:hAnsi="Times New Roman" w:cs="Times New Roman"/>
          <w:color w:val="auto"/>
          <w:sz w:val="24"/>
          <w:szCs w:val="24"/>
          <w:lang w:bidi="si-LK"/>
        </w:rPr>
      </w:pPr>
      <w:r>
        <w:rPr>
          <w:rFonts w:ascii="Times New Roman" w:eastAsia="Times New Roman" w:hAnsi="Times New Roman" w:cs="Times New Roman"/>
          <w:color w:val="auto"/>
          <w:sz w:val="24"/>
          <w:szCs w:val="24"/>
          <w:lang w:bidi="si-LK"/>
        </w:rPr>
        <w:t xml:space="preserve">2. </w:t>
      </w:r>
      <w:r w:rsidR="00521391" w:rsidRPr="00521391">
        <w:rPr>
          <w:rFonts w:ascii="Times New Roman" w:eastAsia="Times New Roman" w:hAnsi="Times New Roman" w:cs="Times New Roman"/>
          <w:color w:val="auto"/>
          <w:sz w:val="24"/>
          <w:szCs w:val="24"/>
          <w:lang w:bidi="si-LK"/>
        </w:rPr>
        <w:t>Profitability</w:t>
      </w:r>
    </w:p>
    <w:p w14:paraId="0B4127C7" w14:textId="38614A1E" w:rsidR="00521391" w:rsidRDefault="00521391" w:rsidP="00521391">
      <w:pPr>
        <w:pStyle w:val="ListParagraph"/>
        <w:numPr>
          <w:ilvl w:val="0"/>
          <w:numId w:val="97"/>
        </w:numPr>
        <w:spacing w:after="0"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Net profit margin</w:t>
      </w:r>
      <w:r>
        <w:rPr>
          <w:rFonts w:ascii="Times New Roman" w:eastAsia="Times New Roman" w:hAnsi="Times New Roman" w:cs="Times New Roman"/>
          <w:color w:val="auto"/>
          <w:sz w:val="24"/>
          <w:szCs w:val="24"/>
          <w:lang w:bidi="si-LK"/>
        </w:rPr>
        <w:t>: P</w:t>
      </w:r>
      <w:r w:rsidRPr="00521391">
        <w:rPr>
          <w:rFonts w:ascii="Times New Roman" w:eastAsia="Times New Roman" w:hAnsi="Times New Roman" w:cs="Times New Roman"/>
          <w:color w:val="auto"/>
          <w:sz w:val="24"/>
          <w:szCs w:val="24"/>
          <w:lang w:bidi="si-LK"/>
        </w:rPr>
        <w:t>rofit after tax increased by 55% to Rs. 425 Mn for 6 months</w:t>
      </w:r>
      <w:r>
        <w:rPr>
          <w:rFonts w:ascii="Times New Roman" w:eastAsia="Times New Roman" w:hAnsi="Times New Roman" w:cs="Times New Roman"/>
          <w:color w:val="auto"/>
          <w:sz w:val="24"/>
          <w:szCs w:val="24"/>
          <w:lang w:bidi="si-LK"/>
        </w:rPr>
        <w:t>.</w:t>
      </w:r>
    </w:p>
    <w:p w14:paraId="4E8E98BB" w14:textId="49EB9028" w:rsidR="00521391" w:rsidRPr="00521391" w:rsidRDefault="00521391" w:rsidP="0036725F">
      <w:pPr>
        <w:pStyle w:val="ListParagraph"/>
        <w:numPr>
          <w:ilvl w:val="0"/>
          <w:numId w:val="97"/>
        </w:numPr>
        <w:spacing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Operating profit growth rate</w:t>
      </w:r>
      <w:r>
        <w:rPr>
          <w:rFonts w:ascii="Times New Roman" w:eastAsia="Times New Roman" w:hAnsi="Times New Roman" w:cs="Times New Roman"/>
          <w:color w:val="auto"/>
          <w:sz w:val="24"/>
          <w:szCs w:val="24"/>
          <w:lang w:bidi="si-LK"/>
        </w:rPr>
        <w:t xml:space="preserve">: </w:t>
      </w:r>
      <w:r w:rsidRPr="00521391">
        <w:rPr>
          <w:rFonts w:ascii="Times New Roman" w:eastAsia="Times New Roman" w:hAnsi="Times New Roman" w:cs="Times New Roman"/>
          <w:color w:val="auto"/>
          <w:sz w:val="24"/>
          <w:szCs w:val="24"/>
          <w:lang w:bidi="si-LK"/>
        </w:rPr>
        <w:t>87% increase in 6 months</w:t>
      </w:r>
      <w:r>
        <w:rPr>
          <w:rFonts w:ascii="Times New Roman" w:eastAsia="Times New Roman" w:hAnsi="Times New Roman" w:cs="Times New Roman"/>
          <w:color w:val="auto"/>
          <w:sz w:val="24"/>
          <w:szCs w:val="24"/>
          <w:lang w:bidi="si-LK"/>
        </w:rPr>
        <w:t>.</w:t>
      </w:r>
    </w:p>
    <w:p w14:paraId="7666ADE8" w14:textId="64F3E703" w:rsidR="00B82821" w:rsidRDefault="00B82821" w:rsidP="00B82821">
      <w:pPr>
        <w:spacing w:after="0" w:line="360" w:lineRule="auto"/>
        <w:jc w:val="left"/>
        <w:rPr>
          <w:rFonts w:ascii="Times New Roman" w:eastAsia="Times New Roman" w:hAnsi="Times New Roman" w:cs="Times New Roman"/>
          <w:color w:val="auto"/>
          <w:sz w:val="24"/>
          <w:szCs w:val="24"/>
          <w:lang w:bidi="si-LK"/>
        </w:rPr>
      </w:pPr>
      <w:r>
        <w:rPr>
          <w:rFonts w:ascii="Times New Roman" w:eastAsia="Times New Roman" w:hAnsi="Times New Roman" w:cs="Times New Roman"/>
          <w:color w:val="auto"/>
          <w:sz w:val="24"/>
          <w:szCs w:val="24"/>
          <w:lang w:bidi="si-LK"/>
        </w:rPr>
        <w:t xml:space="preserve">3. </w:t>
      </w:r>
      <w:r w:rsidR="00521391" w:rsidRPr="00521391">
        <w:rPr>
          <w:rFonts w:ascii="Times New Roman" w:eastAsia="Times New Roman" w:hAnsi="Times New Roman" w:cs="Times New Roman"/>
          <w:color w:val="auto"/>
          <w:sz w:val="24"/>
          <w:szCs w:val="24"/>
          <w:lang w:bidi="si-LK"/>
        </w:rPr>
        <w:t xml:space="preserve">Cost </w:t>
      </w:r>
      <w:r w:rsidR="0036725F">
        <w:rPr>
          <w:rFonts w:ascii="Times New Roman" w:eastAsia="Times New Roman" w:hAnsi="Times New Roman" w:cs="Times New Roman"/>
          <w:color w:val="auto"/>
          <w:sz w:val="24"/>
          <w:szCs w:val="24"/>
          <w:lang w:bidi="si-LK"/>
        </w:rPr>
        <w:t>m</w:t>
      </w:r>
      <w:r w:rsidR="00521391" w:rsidRPr="00521391">
        <w:rPr>
          <w:rFonts w:ascii="Times New Roman" w:eastAsia="Times New Roman" w:hAnsi="Times New Roman" w:cs="Times New Roman"/>
          <w:color w:val="auto"/>
          <w:sz w:val="24"/>
          <w:szCs w:val="24"/>
          <w:lang w:bidi="si-LK"/>
        </w:rPr>
        <w:t>anagement</w:t>
      </w:r>
    </w:p>
    <w:p w14:paraId="33304518" w14:textId="60FE21DA" w:rsidR="00521391" w:rsidRPr="00521391" w:rsidRDefault="00521391" w:rsidP="0036725F">
      <w:pPr>
        <w:pStyle w:val="ListParagraph"/>
        <w:numPr>
          <w:ilvl w:val="0"/>
          <w:numId w:val="98"/>
        </w:numPr>
        <w:spacing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 xml:space="preserve">Reduction in net interest cost relative to borrowing </w:t>
      </w:r>
      <w:r>
        <w:rPr>
          <w:rFonts w:ascii="Times New Roman" w:eastAsia="Times New Roman" w:hAnsi="Times New Roman" w:cs="Times New Roman"/>
          <w:color w:val="auto"/>
          <w:sz w:val="24"/>
          <w:szCs w:val="24"/>
          <w:lang w:bidi="si-LK"/>
        </w:rPr>
        <w:t>(</w:t>
      </w:r>
      <w:r w:rsidR="006301CB" w:rsidRPr="003500DB">
        <w:rPr>
          <w:rFonts w:ascii="Times New Roman" w:eastAsia="Segoe UI Symbol" w:hAnsi="Times New Roman" w:cs="Times New Roman"/>
          <w:sz w:val="24"/>
          <w:szCs w:val="24"/>
        </w:rPr>
        <w:t xml:space="preserve">e.g., </w:t>
      </w:r>
      <w:r w:rsidRPr="00521391">
        <w:rPr>
          <w:rFonts w:ascii="Times New Roman" w:eastAsia="Times New Roman" w:hAnsi="Times New Roman" w:cs="Times New Roman"/>
          <w:color w:val="auto"/>
          <w:sz w:val="24"/>
          <w:szCs w:val="24"/>
          <w:lang w:bidi="si-LK"/>
        </w:rPr>
        <w:t>leveraging foreign financial institutions for cost advantages</w:t>
      </w:r>
      <w:r>
        <w:rPr>
          <w:rFonts w:ascii="Times New Roman" w:eastAsia="Times New Roman" w:hAnsi="Times New Roman" w:cs="Times New Roman"/>
          <w:color w:val="auto"/>
          <w:sz w:val="24"/>
          <w:szCs w:val="24"/>
          <w:lang w:bidi="si-LK"/>
        </w:rPr>
        <w:t>).</w:t>
      </w:r>
    </w:p>
    <w:p w14:paraId="5C2A8E20" w14:textId="166F761A" w:rsidR="00B82821" w:rsidRDefault="00B82821" w:rsidP="00B82821">
      <w:pPr>
        <w:spacing w:after="0" w:line="360" w:lineRule="auto"/>
        <w:jc w:val="left"/>
        <w:rPr>
          <w:rFonts w:ascii="Times New Roman" w:eastAsia="Times New Roman" w:hAnsi="Times New Roman" w:cs="Times New Roman"/>
          <w:color w:val="auto"/>
          <w:sz w:val="24"/>
          <w:szCs w:val="24"/>
          <w:lang w:bidi="si-LK"/>
        </w:rPr>
      </w:pPr>
      <w:r>
        <w:rPr>
          <w:rFonts w:ascii="Times New Roman" w:eastAsia="Times New Roman" w:hAnsi="Times New Roman" w:cs="Times New Roman"/>
          <w:color w:val="auto"/>
          <w:sz w:val="24"/>
          <w:szCs w:val="24"/>
          <w:lang w:bidi="si-LK"/>
        </w:rPr>
        <w:t xml:space="preserve">4. </w:t>
      </w:r>
      <w:r w:rsidR="00521391" w:rsidRPr="00521391">
        <w:rPr>
          <w:rFonts w:ascii="Times New Roman" w:eastAsia="Times New Roman" w:hAnsi="Times New Roman" w:cs="Times New Roman"/>
          <w:color w:val="auto"/>
          <w:sz w:val="24"/>
          <w:szCs w:val="24"/>
          <w:lang w:bidi="si-LK"/>
        </w:rPr>
        <w:t xml:space="preserve">Asset </w:t>
      </w:r>
      <w:r w:rsidR="0036725F">
        <w:rPr>
          <w:rFonts w:ascii="Times New Roman" w:eastAsia="Times New Roman" w:hAnsi="Times New Roman" w:cs="Times New Roman"/>
          <w:color w:val="auto"/>
          <w:sz w:val="24"/>
          <w:szCs w:val="24"/>
          <w:lang w:bidi="si-LK"/>
        </w:rPr>
        <w:t>m</w:t>
      </w:r>
      <w:r w:rsidR="00521391" w:rsidRPr="00521391">
        <w:rPr>
          <w:rFonts w:ascii="Times New Roman" w:eastAsia="Times New Roman" w:hAnsi="Times New Roman" w:cs="Times New Roman"/>
          <w:color w:val="auto"/>
          <w:sz w:val="24"/>
          <w:szCs w:val="24"/>
          <w:lang w:bidi="si-LK"/>
        </w:rPr>
        <w:t>anagement</w:t>
      </w:r>
    </w:p>
    <w:p w14:paraId="3FD4A3CC" w14:textId="2C891B50" w:rsidR="00521391" w:rsidRPr="00521391" w:rsidRDefault="00521391" w:rsidP="0036725F">
      <w:pPr>
        <w:pStyle w:val="ListParagraph"/>
        <w:numPr>
          <w:ilvl w:val="0"/>
          <w:numId w:val="98"/>
        </w:numPr>
        <w:spacing w:line="360" w:lineRule="auto"/>
        <w:jc w:val="left"/>
        <w:rPr>
          <w:rFonts w:ascii="Times New Roman" w:eastAsia="Times New Roman" w:hAnsi="Times New Roman" w:cs="Times New Roman"/>
          <w:color w:val="auto"/>
          <w:sz w:val="24"/>
          <w:szCs w:val="24"/>
          <w:lang w:bidi="si-LK"/>
        </w:rPr>
      </w:pPr>
      <w:r w:rsidRPr="00521391">
        <w:rPr>
          <w:rFonts w:ascii="Times New Roman" w:eastAsia="Times New Roman" w:hAnsi="Times New Roman" w:cs="Times New Roman"/>
          <w:color w:val="auto"/>
          <w:sz w:val="24"/>
          <w:szCs w:val="24"/>
          <w:lang w:bidi="si-LK"/>
        </w:rPr>
        <w:t>Growth in total assets</w:t>
      </w:r>
      <w:r>
        <w:rPr>
          <w:rFonts w:ascii="Times New Roman" w:eastAsia="Times New Roman" w:hAnsi="Times New Roman" w:cs="Times New Roman"/>
          <w:color w:val="auto"/>
          <w:sz w:val="24"/>
          <w:szCs w:val="24"/>
          <w:lang w:bidi="si-LK"/>
        </w:rPr>
        <w:t xml:space="preserve">: </w:t>
      </w:r>
      <w:r w:rsidRPr="00521391">
        <w:rPr>
          <w:rFonts w:ascii="Times New Roman" w:eastAsia="Times New Roman" w:hAnsi="Times New Roman" w:cs="Times New Roman"/>
          <w:color w:val="auto"/>
          <w:sz w:val="24"/>
          <w:szCs w:val="24"/>
          <w:lang w:bidi="si-LK"/>
        </w:rPr>
        <w:t>Rs. 48,654 Mn from Rs. 28,621 Mn</w:t>
      </w:r>
      <w:r>
        <w:rPr>
          <w:rFonts w:ascii="Times New Roman" w:eastAsia="Times New Roman" w:hAnsi="Times New Roman" w:cs="Times New Roman"/>
          <w:color w:val="auto"/>
          <w:sz w:val="24"/>
          <w:szCs w:val="24"/>
          <w:lang w:bidi="si-LK"/>
        </w:rPr>
        <w:t>.</w:t>
      </w:r>
    </w:p>
    <w:p w14:paraId="7194878A" w14:textId="5877635D" w:rsidR="00B82821" w:rsidRDefault="00B82821" w:rsidP="00521391">
      <w:pPr>
        <w:spacing w:after="0" w:line="360" w:lineRule="auto"/>
        <w:jc w:val="left"/>
        <w:rPr>
          <w:rFonts w:ascii="Times New Roman" w:eastAsia="Times New Roman" w:hAnsi="Times New Roman" w:cs="Times New Roman"/>
          <w:color w:val="auto"/>
          <w:sz w:val="24"/>
          <w:szCs w:val="24"/>
          <w:lang w:bidi="si-LK"/>
        </w:rPr>
      </w:pPr>
      <w:r>
        <w:rPr>
          <w:rFonts w:ascii="Times New Roman" w:eastAsia="Times New Roman" w:hAnsi="Times New Roman" w:cs="Times New Roman"/>
          <w:color w:val="auto"/>
          <w:sz w:val="24"/>
          <w:szCs w:val="24"/>
          <w:lang w:bidi="si-LK"/>
        </w:rPr>
        <w:t xml:space="preserve">5. </w:t>
      </w:r>
      <w:r w:rsidR="00521391" w:rsidRPr="00521391">
        <w:rPr>
          <w:rFonts w:ascii="Times New Roman" w:eastAsia="Times New Roman" w:hAnsi="Times New Roman" w:cs="Times New Roman"/>
          <w:color w:val="auto"/>
          <w:sz w:val="24"/>
          <w:szCs w:val="24"/>
          <w:lang w:bidi="si-LK"/>
        </w:rPr>
        <w:t xml:space="preserve">Deposit </w:t>
      </w:r>
      <w:r w:rsidR="0036725F">
        <w:rPr>
          <w:rFonts w:ascii="Times New Roman" w:eastAsia="Times New Roman" w:hAnsi="Times New Roman" w:cs="Times New Roman"/>
          <w:color w:val="auto"/>
          <w:sz w:val="24"/>
          <w:szCs w:val="24"/>
          <w:lang w:bidi="si-LK"/>
        </w:rPr>
        <w:t>g</w:t>
      </w:r>
      <w:r w:rsidR="00521391" w:rsidRPr="00521391">
        <w:rPr>
          <w:rFonts w:ascii="Times New Roman" w:eastAsia="Times New Roman" w:hAnsi="Times New Roman" w:cs="Times New Roman"/>
          <w:color w:val="auto"/>
          <w:sz w:val="24"/>
          <w:szCs w:val="24"/>
          <w:lang w:bidi="si-LK"/>
        </w:rPr>
        <w:t>rowth</w:t>
      </w:r>
    </w:p>
    <w:p w14:paraId="0F67A3D9" w14:textId="41F1D1C0" w:rsidR="00521391" w:rsidRPr="00521391" w:rsidRDefault="00521391" w:rsidP="00521391">
      <w:pPr>
        <w:pStyle w:val="ListParagraph"/>
        <w:numPr>
          <w:ilvl w:val="0"/>
          <w:numId w:val="98"/>
        </w:numPr>
        <w:spacing w:after="160" w:line="360" w:lineRule="auto"/>
        <w:rPr>
          <w:rFonts w:ascii="Times New Roman" w:eastAsia="Segoe UI Symbol" w:hAnsi="Times New Roman" w:cs="Times New Roman"/>
          <w:sz w:val="24"/>
          <w:szCs w:val="24"/>
        </w:rPr>
      </w:pPr>
      <w:r w:rsidRPr="00521391">
        <w:rPr>
          <w:rFonts w:ascii="Times New Roman" w:eastAsia="Segoe UI Symbol" w:hAnsi="Times New Roman" w:cs="Times New Roman"/>
          <w:sz w:val="24"/>
          <w:szCs w:val="24"/>
        </w:rPr>
        <w:t>Increase in total deposits mobilized (e.g., Rs. 4,642 Mn, almost double compared to the previous year).</w:t>
      </w:r>
    </w:p>
    <w:p w14:paraId="23A5D9AC" w14:textId="2E57D0B4" w:rsidR="00521391" w:rsidRDefault="00521391" w:rsidP="00521391">
      <w:pPr>
        <w:pStyle w:val="ListParagraph"/>
        <w:numPr>
          <w:ilvl w:val="0"/>
          <w:numId w:val="98"/>
        </w:numPr>
        <w:spacing w:after="160" w:line="360" w:lineRule="auto"/>
        <w:jc w:val="left"/>
        <w:rPr>
          <w:rFonts w:ascii="Times New Roman" w:eastAsia="Segoe UI Symbol" w:hAnsi="Times New Roman" w:cs="Times New Roman"/>
          <w:sz w:val="24"/>
          <w:szCs w:val="24"/>
        </w:rPr>
      </w:pPr>
      <w:r w:rsidRPr="00521391">
        <w:rPr>
          <w:rFonts w:ascii="Times New Roman" w:eastAsia="Segoe UI Symbol" w:hAnsi="Times New Roman" w:cs="Times New Roman"/>
          <w:sz w:val="24"/>
          <w:szCs w:val="24"/>
        </w:rPr>
        <w:t>Growth rate of foreign currency deposits mobilized.</w:t>
      </w:r>
    </w:p>
    <w:p w14:paraId="57BD1C42" w14:textId="592C849C" w:rsidR="004D7AE2" w:rsidRDefault="004D7AE2" w:rsidP="004D7AE2">
      <w:pPr>
        <w:spacing w:after="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 xml:space="preserve">6. </w:t>
      </w:r>
      <w:r w:rsidRPr="004D7AE2">
        <w:rPr>
          <w:rFonts w:ascii="Times New Roman" w:eastAsia="Segoe UI Symbol" w:hAnsi="Times New Roman" w:cs="Times New Roman"/>
          <w:sz w:val="24"/>
          <w:szCs w:val="24"/>
        </w:rPr>
        <w:t xml:space="preserve">Debt </w:t>
      </w:r>
      <w:r w:rsidR="0036725F">
        <w:rPr>
          <w:rFonts w:ascii="Times New Roman" w:eastAsia="Segoe UI Symbol" w:hAnsi="Times New Roman" w:cs="Times New Roman"/>
          <w:sz w:val="24"/>
          <w:szCs w:val="24"/>
        </w:rPr>
        <w:t>p</w:t>
      </w:r>
      <w:r w:rsidRPr="004D7AE2">
        <w:rPr>
          <w:rFonts w:ascii="Times New Roman" w:eastAsia="Segoe UI Symbol" w:hAnsi="Times New Roman" w:cs="Times New Roman"/>
          <w:sz w:val="24"/>
          <w:szCs w:val="24"/>
        </w:rPr>
        <w:t>erformance</w:t>
      </w:r>
    </w:p>
    <w:p w14:paraId="45EF9DCB" w14:textId="443C6C17" w:rsidR="00287F88" w:rsidRDefault="004D7AE2" w:rsidP="00722F3C">
      <w:pPr>
        <w:pStyle w:val="ListParagraph"/>
        <w:numPr>
          <w:ilvl w:val="0"/>
          <w:numId w:val="100"/>
        </w:numPr>
        <w:spacing w:after="160" w:line="360" w:lineRule="auto"/>
        <w:jc w:val="left"/>
        <w:rPr>
          <w:rFonts w:ascii="Times New Roman" w:eastAsia="Segoe UI Symbol" w:hAnsi="Times New Roman" w:cs="Times New Roman"/>
          <w:sz w:val="24"/>
          <w:szCs w:val="24"/>
        </w:rPr>
      </w:pPr>
      <w:r w:rsidRPr="004D7AE2">
        <w:rPr>
          <w:rFonts w:ascii="Times New Roman" w:eastAsia="Segoe UI Symbol" w:hAnsi="Times New Roman" w:cs="Times New Roman"/>
          <w:sz w:val="24"/>
          <w:szCs w:val="24"/>
        </w:rPr>
        <w:t>Provision for doubtful debt as a percentage of loans</w:t>
      </w:r>
      <w:r>
        <w:rPr>
          <w:rFonts w:ascii="Times New Roman" w:eastAsia="Segoe UI Symbol" w:hAnsi="Times New Roman" w:cs="Times New Roman"/>
          <w:sz w:val="24"/>
          <w:szCs w:val="24"/>
        </w:rPr>
        <w:t xml:space="preserve">: </w:t>
      </w:r>
      <w:r w:rsidRPr="004D7AE2">
        <w:rPr>
          <w:rFonts w:ascii="Times New Roman" w:eastAsia="Segoe UI Symbol" w:hAnsi="Times New Roman" w:cs="Times New Roman"/>
          <w:sz w:val="24"/>
          <w:szCs w:val="24"/>
        </w:rPr>
        <w:t>Rs. 150 Mn, increased by 24</w:t>
      </w:r>
      <w:r>
        <w:rPr>
          <w:rFonts w:ascii="Times New Roman" w:eastAsia="Segoe UI Symbol" w:hAnsi="Times New Roman" w:cs="Times New Roman"/>
          <w:sz w:val="24"/>
          <w:szCs w:val="24"/>
        </w:rPr>
        <w:t>.</w:t>
      </w:r>
    </w:p>
    <w:p w14:paraId="46F22FCE" w14:textId="77E4C4D2" w:rsidR="0036725F" w:rsidRDefault="0036725F" w:rsidP="00DB104B">
      <w:pPr>
        <w:spacing w:after="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7. D</w:t>
      </w:r>
      <w:r w:rsidRPr="0036725F">
        <w:rPr>
          <w:rFonts w:ascii="Times New Roman" w:eastAsia="Segoe UI Symbol" w:hAnsi="Times New Roman" w:cs="Times New Roman"/>
          <w:sz w:val="24"/>
          <w:szCs w:val="24"/>
        </w:rPr>
        <w:t>igital transformation</w:t>
      </w:r>
    </w:p>
    <w:p w14:paraId="19EC00F4" w14:textId="106A976D" w:rsidR="00DB104B" w:rsidRDefault="00DB104B" w:rsidP="00DB104B">
      <w:pPr>
        <w:pStyle w:val="ListParagraph"/>
        <w:numPr>
          <w:ilvl w:val="0"/>
          <w:numId w:val="100"/>
        </w:numPr>
        <w:spacing w:after="16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N</w:t>
      </w:r>
      <w:r w:rsidRPr="00DB104B">
        <w:rPr>
          <w:rFonts w:ascii="Times New Roman" w:eastAsia="Segoe UI Symbol" w:hAnsi="Times New Roman" w:cs="Times New Roman"/>
          <w:sz w:val="24"/>
          <w:szCs w:val="24"/>
        </w:rPr>
        <w:t>umber of digital transactions</w:t>
      </w:r>
      <w:r>
        <w:rPr>
          <w:rFonts w:ascii="Times New Roman" w:eastAsia="Segoe UI Symbol" w:hAnsi="Times New Roman" w:cs="Times New Roman"/>
          <w:sz w:val="24"/>
          <w:szCs w:val="24"/>
        </w:rPr>
        <w:t xml:space="preserve"> per month: 1.8 Mn</w:t>
      </w:r>
    </w:p>
    <w:p w14:paraId="00E42CAD" w14:textId="78DBFD71" w:rsidR="00DB104B" w:rsidRPr="00DB104B" w:rsidRDefault="00DB104B" w:rsidP="00DB104B">
      <w:pPr>
        <w:pStyle w:val="ListParagraph"/>
        <w:numPr>
          <w:ilvl w:val="0"/>
          <w:numId w:val="100"/>
        </w:numPr>
        <w:spacing w:after="160" w:line="360" w:lineRule="auto"/>
        <w:jc w:val="left"/>
        <w:rPr>
          <w:rFonts w:ascii="Times New Roman" w:eastAsia="Segoe UI Symbol" w:hAnsi="Times New Roman" w:cs="Times New Roman"/>
          <w:sz w:val="24"/>
          <w:szCs w:val="24"/>
        </w:rPr>
      </w:pPr>
      <w:r>
        <w:rPr>
          <w:rFonts w:ascii="Times New Roman" w:eastAsia="Segoe UI Symbol" w:hAnsi="Times New Roman" w:cs="Times New Roman"/>
          <w:sz w:val="24"/>
          <w:szCs w:val="24"/>
        </w:rPr>
        <w:t>System uptime: 24hr</w:t>
      </w:r>
    </w:p>
    <w:p w14:paraId="5B1BAB88" w14:textId="77777777" w:rsidR="00287F88" w:rsidRDefault="00287F88" w:rsidP="00287F88">
      <w:pPr>
        <w:spacing w:after="160" w:line="360" w:lineRule="auto"/>
        <w:jc w:val="left"/>
        <w:rPr>
          <w:rFonts w:ascii="Times New Roman" w:eastAsia="Segoe UI Symbol" w:hAnsi="Times New Roman" w:cs="Times New Roman"/>
          <w:sz w:val="24"/>
          <w:szCs w:val="24"/>
        </w:rPr>
      </w:pPr>
    </w:p>
    <w:p w14:paraId="4AD3CFF9" w14:textId="77777777" w:rsidR="00383372" w:rsidRPr="00123CBF" w:rsidRDefault="00383372" w:rsidP="00123CBF">
      <w:pPr>
        <w:spacing w:after="0" w:line="360" w:lineRule="auto"/>
        <w:ind w:left="0" w:firstLine="0"/>
        <w:jc w:val="left"/>
        <w:rPr>
          <w:rFonts w:ascii="Times New Roman" w:eastAsia="Segoe UI Symbol" w:hAnsi="Times New Roman" w:cs="Times New Roman"/>
          <w:sz w:val="16"/>
          <w:szCs w:val="16"/>
        </w:rPr>
      </w:pPr>
    </w:p>
    <w:p w14:paraId="4F2DDC3E" w14:textId="561A40A1" w:rsidR="004D7AE2" w:rsidRDefault="00383372" w:rsidP="00383372">
      <w:pPr>
        <w:pStyle w:val="Heading3"/>
        <w:ind w:left="810"/>
        <w:rPr>
          <w:rFonts w:ascii="Times New Roman" w:eastAsia="Segoe UI Symbol" w:hAnsi="Times New Roman" w:cs="Times New Roman"/>
          <w:b/>
          <w:bCs/>
          <w:color w:val="auto"/>
        </w:rPr>
      </w:pPr>
      <w:bookmarkStart w:id="9" w:name="_Toc187437760"/>
      <w:r w:rsidRPr="00383372">
        <w:rPr>
          <w:rFonts w:ascii="Times New Roman" w:eastAsia="Segoe UI Symbol" w:hAnsi="Times New Roman" w:cs="Times New Roman"/>
          <w:b/>
          <w:bCs/>
          <w:color w:val="auto"/>
        </w:rPr>
        <w:lastRenderedPageBreak/>
        <w:t>2.1.</w:t>
      </w:r>
      <w:r w:rsidR="00E17B02">
        <w:rPr>
          <w:rFonts w:ascii="Times New Roman" w:eastAsia="Segoe UI Symbol" w:hAnsi="Times New Roman" w:cs="Times New Roman"/>
          <w:b/>
          <w:bCs/>
          <w:color w:val="auto"/>
        </w:rPr>
        <w:t>6</w:t>
      </w:r>
      <w:r w:rsidRPr="00383372">
        <w:rPr>
          <w:rFonts w:ascii="Times New Roman" w:eastAsia="Segoe UI Symbol" w:hAnsi="Times New Roman" w:cs="Times New Roman"/>
          <w:b/>
          <w:bCs/>
          <w:color w:val="auto"/>
        </w:rPr>
        <w:t xml:space="preserve"> </w:t>
      </w:r>
      <w:r w:rsidR="004D7AE2" w:rsidRPr="00383372">
        <w:rPr>
          <w:rFonts w:ascii="Times New Roman" w:eastAsia="Segoe UI Symbol" w:hAnsi="Times New Roman" w:cs="Times New Roman"/>
          <w:b/>
          <w:bCs/>
          <w:color w:val="auto"/>
        </w:rPr>
        <w:t>Specific IT-related goals</w:t>
      </w:r>
      <w:r w:rsidR="005F461F" w:rsidRPr="00383372">
        <w:rPr>
          <w:rFonts w:ascii="Times New Roman" w:eastAsia="Segoe UI Symbol" w:hAnsi="Times New Roman" w:cs="Times New Roman"/>
          <w:b/>
          <w:bCs/>
          <w:color w:val="auto"/>
        </w:rPr>
        <w:t>, objectives, and activities</w:t>
      </w:r>
      <w:bookmarkEnd w:id="9"/>
    </w:p>
    <w:p w14:paraId="1E9CB8D3" w14:textId="77777777" w:rsidR="00123CBF" w:rsidRDefault="00123CBF" w:rsidP="00123CBF"/>
    <w:p w14:paraId="6156E70F" w14:textId="3D8F3859" w:rsidR="00144B33" w:rsidRPr="00144B33" w:rsidRDefault="00144B33" w:rsidP="00123CBF">
      <w:pPr>
        <w:spacing w:line="360" w:lineRule="auto"/>
        <w:rPr>
          <w:rFonts w:ascii="Times New Roman" w:hAnsi="Times New Roman" w:cs="Times New Roman"/>
          <w:b/>
          <w:bCs/>
          <w:sz w:val="24"/>
          <w:szCs w:val="24"/>
        </w:rPr>
      </w:pPr>
      <w:r w:rsidRPr="00144B33">
        <w:rPr>
          <w:rFonts w:ascii="Times New Roman" w:hAnsi="Times New Roman" w:cs="Times New Roman"/>
          <w:b/>
          <w:bCs/>
          <w:sz w:val="24"/>
          <w:szCs w:val="24"/>
        </w:rPr>
        <w:t>IT background of LOLC Finance PLC</w:t>
      </w:r>
    </w:p>
    <w:p w14:paraId="76B927B0" w14:textId="18ADDF29" w:rsidR="00123CBF" w:rsidRDefault="00123CBF" w:rsidP="00123CBF">
      <w:pPr>
        <w:spacing w:line="360" w:lineRule="auto"/>
        <w:rPr>
          <w:rFonts w:ascii="Times New Roman" w:hAnsi="Times New Roman" w:cs="Times New Roman"/>
          <w:sz w:val="24"/>
          <w:szCs w:val="24"/>
        </w:rPr>
      </w:pPr>
      <w:r w:rsidRPr="00123CBF">
        <w:rPr>
          <w:rFonts w:ascii="Times New Roman" w:hAnsi="Times New Roman" w:cs="Times New Roman"/>
          <w:sz w:val="24"/>
          <w:szCs w:val="24"/>
        </w:rPr>
        <w:t xml:space="preserve">LOLC Finance PLC recognizes the critical role of technology in driving its business objectives and delivering superior financial services. </w:t>
      </w:r>
      <w:r>
        <w:rPr>
          <w:rFonts w:ascii="Times New Roman" w:hAnsi="Times New Roman" w:cs="Times New Roman"/>
          <w:sz w:val="24"/>
          <w:szCs w:val="24"/>
        </w:rPr>
        <w:t xml:space="preserve">LOLC group has a special IT related service named LOLC Technologies. It </w:t>
      </w:r>
      <w:r w:rsidRPr="00123CBF">
        <w:rPr>
          <w:rFonts w:ascii="Times New Roman" w:hAnsi="Times New Roman" w:cs="Times New Roman"/>
          <w:sz w:val="24"/>
          <w:szCs w:val="24"/>
        </w:rPr>
        <w:t>was initially incorporated</w:t>
      </w:r>
      <w:r>
        <w:rPr>
          <w:rFonts w:ascii="Times New Roman" w:hAnsi="Times New Roman" w:cs="Times New Roman"/>
          <w:sz w:val="24"/>
          <w:szCs w:val="24"/>
        </w:rPr>
        <w:t xml:space="preserve"> as LOIT</w:t>
      </w:r>
      <w:r w:rsidRPr="00123CBF">
        <w:rPr>
          <w:rFonts w:ascii="Times New Roman" w:hAnsi="Times New Roman" w:cs="Times New Roman"/>
          <w:sz w:val="24"/>
          <w:szCs w:val="24"/>
        </w:rPr>
        <w:t xml:space="preserve"> Services Limited in the year 2004 primarily to cater to the Information Technology needs of all the LOLC group of companies.</w:t>
      </w:r>
      <w:r>
        <w:rPr>
          <w:rFonts w:ascii="Times New Roman" w:hAnsi="Times New Roman" w:cs="Times New Roman"/>
          <w:sz w:val="24"/>
          <w:szCs w:val="24"/>
        </w:rPr>
        <w:t xml:space="preserve"> </w:t>
      </w:r>
    </w:p>
    <w:p w14:paraId="71A947BA" w14:textId="71C55A0C" w:rsidR="00383372" w:rsidRDefault="00023481" w:rsidP="00023481">
      <w:pPr>
        <w:spacing w:before="240" w:after="160" w:line="360" w:lineRule="auto"/>
        <w:jc w:val="left"/>
        <w:rPr>
          <w:rFonts w:ascii="Times New Roman" w:eastAsia="Segoe UI Symbol" w:hAnsi="Times New Roman" w:cs="Times New Roman"/>
          <w:b/>
          <w:bCs/>
          <w:sz w:val="24"/>
          <w:szCs w:val="24"/>
        </w:rPr>
      </w:pPr>
      <w:r>
        <w:rPr>
          <w:rFonts w:ascii="Times New Roman" w:eastAsia="Segoe UI Symbol" w:hAnsi="Times New Roman" w:cs="Times New Roman"/>
          <w:b/>
          <w:bCs/>
          <w:sz w:val="24"/>
          <w:szCs w:val="24"/>
        </w:rPr>
        <w:t>Specific g</w:t>
      </w:r>
      <w:r w:rsidR="00383372" w:rsidRPr="00383372">
        <w:rPr>
          <w:rFonts w:ascii="Times New Roman" w:eastAsia="Segoe UI Symbol" w:hAnsi="Times New Roman" w:cs="Times New Roman"/>
          <w:b/>
          <w:bCs/>
          <w:sz w:val="24"/>
          <w:szCs w:val="24"/>
        </w:rPr>
        <w:t>oals</w:t>
      </w:r>
      <w:r>
        <w:rPr>
          <w:rFonts w:ascii="Times New Roman" w:eastAsia="Segoe UI Symbol" w:hAnsi="Times New Roman" w:cs="Times New Roman"/>
          <w:b/>
          <w:bCs/>
          <w:sz w:val="24"/>
          <w:szCs w:val="24"/>
        </w:rPr>
        <w:t xml:space="preserve"> and objectives</w:t>
      </w:r>
    </w:p>
    <w:p w14:paraId="5C3F1E85" w14:textId="51AAF618" w:rsidR="00144B33" w:rsidRPr="00F2541C" w:rsidRDefault="00144B33" w:rsidP="00F2541C">
      <w:pPr>
        <w:pStyle w:val="ListParagraph"/>
        <w:numPr>
          <w:ilvl w:val="0"/>
          <w:numId w:val="112"/>
        </w:numPr>
        <w:spacing w:line="360" w:lineRule="auto"/>
        <w:rPr>
          <w:rFonts w:ascii="Times New Roman" w:hAnsi="Times New Roman" w:cs="Times New Roman"/>
          <w:sz w:val="24"/>
          <w:szCs w:val="24"/>
        </w:rPr>
      </w:pPr>
      <w:r w:rsidRPr="00F2541C">
        <w:rPr>
          <w:rFonts w:ascii="Times New Roman" w:hAnsi="Times New Roman" w:cs="Times New Roman"/>
          <w:sz w:val="24"/>
          <w:szCs w:val="24"/>
        </w:rPr>
        <w:t xml:space="preserve">The primary </w:t>
      </w:r>
      <w:r w:rsidR="00347281" w:rsidRPr="00F2541C">
        <w:rPr>
          <w:rFonts w:ascii="Times New Roman" w:hAnsi="Times New Roman" w:cs="Times New Roman"/>
          <w:sz w:val="24"/>
          <w:szCs w:val="24"/>
        </w:rPr>
        <w:t>IT</w:t>
      </w:r>
      <w:r w:rsidR="004375C0">
        <w:rPr>
          <w:rFonts w:ascii="Times New Roman" w:hAnsi="Times New Roman" w:cs="Times New Roman"/>
          <w:sz w:val="24"/>
          <w:szCs w:val="24"/>
        </w:rPr>
        <w:t>-</w:t>
      </w:r>
      <w:r w:rsidR="00347281" w:rsidRPr="00F2541C">
        <w:rPr>
          <w:rFonts w:ascii="Times New Roman" w:hAnsi="Times New Roman" w:cs="Times New Roman"/>
          <w:sz w:val="24"/>
          <w:szCs w:val="24"/>
        </w:rPr>
        <w:t xml:space="preserve">related </w:t>
      </w:r>
      <w:r w:rsidRPr="00F2541C">
        <w:rPr>
          <w:rFonts w:ascii="Times New Roman" w:hAnsi="Times New Roman" w:cs="Times New Roman"/>
          <w:sz w:val="24"/>
          <w:szCs w:val="24"/>
        </w:rPr>
        <w:t xml:space="preserve">goal is to provide </w:t>
      </w:r>
      <w:r w:rsidR="004375C0" w:rsidRPr="004375C0">
        <w:rPr>
          <w:rFonts w:ascii="Times New Roman" w:hAnsi="Times New Roman" w:cs="Times New Roman"/>
          <w:sz w:val="24"/>
          <w:szCs w:val="24"/>
        </w:rPr>
        <w:t xml:space="preserve">uninterrupted </w:t>
      </w:r>
      <w:r w:rsidRPr="00F2541C">
        <w:rPr>
          <w:rFonts w:ascii="Times New Roman" w:hAnsi="Times New Roman" w:cs="Times New Roman"/>
          <w:sz w:val="24"/>
          <w:szCs w:val="24"/>
        </w:rPr>
        <w:t xml:space="preserve">banking experience through the development of user-friendly mobile and online banking platforms. </w:t>
      </w:r>
    </w:p>
    <w:p w14:paraId="1C65AA11" w14:textId="123146B7" w:rsidR="00347281" w:rsidRPr="00F2541C" w:rsidRDefault="00347281" w:rsidP="00F2541C">
      <w:pPr>
        <w:pStyle w:val="ListParagraph"/>
        <w:numPr>
          <w:ilvl w:val="0"/>
          <w:numId w:val="112"/>
        </w:numPr>
        <w:spacing w:after="160" w:line="360" w:lineRule="auto"/>
        <w:jc w:val="left"/>
        <w:rPr>
          <w:rFonts w:ascii="Times New Roman" w:eastAsia="Segoe UI Symbol" w:hAnsi="Times New Roman" w:cs="Times New Roman"/>
          <w:sz w:val="24"/>
          <w:szCs w:val="24"/>
        </w:rPr>
      </w:pPr>
      <w:r w:rsidRPr="00F2541C">
        <w:rPr>
          <w:rFonts w:ascii="Times New Roman" w:eastAsia="Segoe UI Symbol" w:hAnsi="Times New Roman" w:cs="Times New Roman"/>
          <w:sz w:val="24"/>
          <w:szCs w:val="24"/>
        </w:rPr>
        <w:t xml:space="preserve">Developing a leading online payment </w:t>
      </w:r>
      <w:r w:rsidR="004375C0">
        <w:rPr>
          <w:rFonts w:ascii="Times New Roman" w:eastAsia="Segoe UI Symbol" w:hAnsi="Times New Roman" w:cs="Times New Roman"/>
          <w:sz w:val="24"/>
          <w:szCs w:val="24"/>
        </w:rPr>
        <w:t xml:space="preserve">mobile </w:t>
      </w:r>
      <w:r w:rsidRPr="00F2541C">
        <w:rPr>
          <w:rFonts w:ascii="Times New Roman" w:eastAsia="Segoe UI Symbol" w:hAnsi="Times New Roman" w:cs="Times New Roman"/>
          <w:sz w:val="24"/>
          <w:szCs w:val="24"/>
        </w:rPr>
        <w:t>application in Sri Lanka.</w:t>
      </w:r>
    </w:p>
    <w:p w14:paraId="74ECD60C" w14:textId="4814AA1B" w:rsidR="00F2541C" w:rsidRPr="00F2541C" w:rsidRDefault="00F2541C" w:rsidP="00F2541C">
      <w:pPr>
        <w:pStyle w:val="ListParagraph"/>
        <w:numPr>
          <w:ilvl w:val="0"/>
          <w:numId w:val="112"/>
        </w:numPr>
        <w:spacing w:after="160" w:line="360" w:lineRule="auto"/>
        <w:jc w:val="left"/>
        <w:rPr>
          <w:rFonts w:ascii="Times New Roman" w:eastAsia="Segoe UI Symbol" w:hAnsi="Times New Roman" w:cs="Times New Roman"/>
          <w:sz w:val="24"/>
          <w:szCs w:val="24"/>
        </w:rPr>
      </w:pPr>
      <w:r w:rsidRPr="00F2541C">
        <w:rPr>
          <w:rFonts w:ascii="Times New Roman" w:eastAsia="Segoe UI Symbol" w:hAnsi="Times New Roman" w:cs="Times New Roman"/>
          <w:sz w:val="24"/>
          <w:szCs w:val="24"/>
        </w:rPr>
        <w:t>Being a leading digital financial service provider in Sri Lanka.</w:t>
      </w:r>
    </w:p>
    <w:p w14:paraId="0FF33CE9" w14:textId="48721235" w:rsidR="00B63BD2" w:rsidRDefault="00B63BD2" w:rsidP="00F2541C">
      <w:pPr>
        <w:pStyle w:val="ListParagraph"/>
        <w:numPr>
          <w:ilvl w:val="0"/>
          <w:numId w:val="112"/>
        </w:numPr>
        <w:spacing w:line="360" w:lineRule="auto"/>
        <w:rPr>
          <w:rFonts w:ascii="Times New Roman" w:hAnsi="Times New Roman" w:cs="Times New Roman"/>
          <w:sz w:val="24"/>
          <w:szCs w:val="24"/>
        </w:rPr>
      </w:pPr>
      <w:r w:rsidRPr="00F2541C">
        <w:rPr>
          <w:rFonts w:ascii="Times New Roman" w:hAnsi="Times New Roman" w:cs="Times New Roman"/>
          <w:sz w:val="24"/>
          <w:szCs w:val="24"/>
        </w:rPr>
        <w:t>Implement</w:t>
      </w:r>
      <w:r w:rsidR="00EB059C">
        <w:rPr>
          <w:rFonts w:ascii="Times New Roman" w:hAnsi="Times New Roman" w:cs="Times New Roman"/>
          <w:sz w:val="24"/>
          <w:szCs w:val="24"/>
        </w:rPr>
        <w:t>ing</w:t>
      </w:r>
      <w:r w:rsidRPr="00F2541C">
        <w:rPr>
          <w:rFonts w:ascii="Times New Roman" w:hAnsi="Times New Roman" w:cs="Times New Roman"/>
          <w:sz w:val="24"/>
          <w:szCs w:val="24"/>
        </w:rPr>
        <w:t xml:space="preserve"> industry-standard security protocols to protect customer sensitive data and fulfill regulatory requirements from the Central Bank of Sri Lanka.</w:t>
      </w:r>
    </w:p>
    <w:p w14:paraId="289A2C65" w14:textId="5FF9DCE8" w:rsidR="00F1195A" w:rsidRPr="00F1195A" w:rsidRDefault="00F1195A" w:rsidP="00F1195A">
      <w:pPr>
        <w:pStyle w:val="ListParagraph"/>
        <w:numPr>
          <w:ilvl w:val="0"/>
          <w:numId w:val="112"/>
        </w:numPr>
        <w:spacing w:after="160" w:line="360" w:lineRule="auto"/>
        <w:jc w:val="left"/>
        <w:rPr>
          <w:rFonts w:ascii="Times New Roman" w:eastAsia="Segoe UI Symbol" w:hAnsi="Times New Roman" w:cs="Times New Roman"/>
          <w:sz w:val="24"/>
          <w:szCs w:val="24"/>
        </w:rPr>
      </w:pPr>
      <w:r w:rsidRPr="00F2541C">
        <w:rPr>
          <w:rFonts w:ascii="Times New Roman" w:eastAsia="Segoe UI Symbol" w:hAnsi="Times New Roman" w:cs="Times New Roman"/>
          <w:sz w:val="24"/>
          <w:szCs w:val="24"/>
        </w:rPr>
        <w:t>Providing 24-hour real-time digital financial experience without systems down.</w:t>
      </w:r>
    </w:p>
    <w:p w14:paraId="3AFB4502" w14:textId="47D71B7D" w:rsidR="00383372" w:rsidRPr="00F2541C" w:rsidRDefault="00EB059C" w:rsidP="00F2541C">
      <w:pPr>
        <w:pStyle w:val="ListParagraph"/>
        <w:numPr>
          <w:ilvl w:val="0"/>
          <w:numId w:val="112"/>
        </w:numPr>
        <w:spacing w:after="160" w:line="360" w:lineRule="auto"/>
        <w:jc w:val="left"/>
        <w:rPr>
          <w:rFonts w:ascii="Times New Roman" w:eastAsia="Segoe UI Symbol" w:hAnsi="Times New Roman" w:cs="Times New Roman"/>
          <w:sz w:val="24"/>
          <w:szCs w:val="24"/>
        </w:rPr>
      </w:pPr>
      <w:r w:rsidRPr="00EB059C">
        <w:rPr>
          <w:rFonts w:ascii="Times New Roman" w:eastAsia="Segoe UI Symbol" w:hAnsi="Times New Roman" w:cs="Times New Roman"/>
          <w:sz w:val="24"/>
          <w:szCs w:val="24"/>
        </w:rPr>
        <w:t>Enhancing operational efficiency, and customer and employee experience using IT systems.</w:t>
      </w:r>
    </w:p>
    <w:p w14:paraId="01E36804" w14:textId="49F88A8F" w:rsidR="00383372" w:rsidRPr="00F2541C" w:rsidRDefault="00383372" w:rsidP="00F2541C">
      <w:pPr>
        <w:pStyle w:val="ListParagraph"/>
        <w:numPr>
          <w:ilvl w:val="0"/>
          <w:numId w:val="112"/>
        </w:numPr>
        <w:spacing w:after="0" w:line="360" w:lineRule="auto"/>
        <w:jc w:val="left"/>
        <w:rPr>
          <w:rFonts w:ascii="Times New Roman" w:eastAsia="Segoe UI Symbol" w:hAnsi="Times New Roman" w:cs="Times New Roman"/>
          <w:sz w:val="24"/>
          <w:szCs w:val="24"/>
        </w:rPr>
      </w:pPr>
      <w:r w:rsidRPr="00F2541C">
        <w:rPr>
          <w:rFonts w:ascii="Times New Roman" w:eastAsia="Segoe UI Symbol" w:hAnsi="Times New Roman" w:cs="Times New Roman"/>
          <w:sz w:val="24"/>
          <w:szCs w:val="24"/>
        </w:rPr>
        <w:t>Expand</w:t>
      </w:r>
      <w:r w:rsidR="00EB059C">
        <w:rPr>
          <w:rFonts w:ascii="Times New Roman" w:eastAsia="Segoe UI Symbol" w:hAnsi="Times New Roman" w:cs="Times New Roman"/>
          <w:sz w:val="24"/>
          <w:szCs w:val="24"/>
        </w:rPr>
        <w:t>ing</w:t>
      </w:r>
      <w:r w:rsidRPr="00F2541C">
        <w:rPr>
          <w:rFonts w:ascii="Times New Roman" w:eastAsia="Segoe UI Symbol" w:hAnsi="Times New Roman" w:cs="Times New Roman"/>
          <w:sz w:val="24"/>
          <w:szCs w:val="24"/>
        </w:rPr>
        <w:t xml:space="preserve"> the ATM and payment network </w:t>
      </w:r>
      <w:r w:rsidR="00EB059C">
        <w:rPr>
          <w:rFonts w:ascii="Times New Roman" w:eastAsia="Segoe UI Symbol" w:hAnsi="Times New Roman" w:cs="Times New Roman"/>
          <w:sz w:val="24"/>
          <w:szCs w:val="24"/>
        </w:rPr>
        <w:t xml:space="preserve">worldwide </w:t>
      </w:r>
      <w:r w:rsidRPr="00F2541C">
        <w:rPr>
          <w:rFonts w:ascii="Times New Roman" w:eastAsia="Segoe UI Symbol" w:hAnsi="Times New Roman" w:cs="Times New Roman"/>
          <w:sz w:val="24"/>
          <w:szCs w:val="24"/>
        </w:rPr>
        <w:t>for better financial accessibility.</w:t>
      </w:r>
    </w:p>
    <w:p w14:paraId="01E9D28F" w14:textId="77777777" w:rsidR="00023481" w:rsidRPr="00383372" w:rsidRDefault="00023481" w:rsidP="00023481">
      <w:pPr>
        <w:spacing w:after="0" w:line="360" w:lineRule="auto"/>
        <w:ind w:left="720" w:firstLine="0"/>
        <w:jc w:val="left"/>
        <w:rPr>
          <w:rFonts w:ascii="Times New Roman" w:eastAsia="Segoe UI Symbol" w:hAnsi="Times New Roman" w:cs="Times New Roman"/>
          <w:sz w:val="16"/>
          <w:szCs w:val="16"/>
        </w:rPr>
      </w:pPr>
    </w:p>
    <w:p w14:paraId="10D825C6" w14:textId="341E108C" w:rsidR="004D7AE2" w:rsidRDefault="00D777C4" w:rsidP="00287F88">
      <w:pPr>
        <w:pStyle w:val="Heading3"/>
        <w:ind w:left="810"/>
        <w:rPr>
          <w:rFonts w:ascii="Times New Roman" w:eastAsia="Segoe UI Symbol" w:hAnsi="Times New Roman" w:cs="Times New Roman"/>
          <w:b/>
          <w:bCs/>
          <w:color w:val="auto"/>
        </w:rPr>
      </w:pPr>
      <w:bookmarkStart w:id="10" w:name="_Toc187437761"/>
      <w:r w:rsidRPr="00D777C4">
        <w:rPr>
          <w:rFonts w:ascii="Times New Roman" w:eastAsia="Segoe UI Symbol" w:hAnsi="Times New Roman" w:cs="Times New Roman"/>
          <w:b/>
          <w:bCs/>
          <w:color w:val="auto"/>
        </w:rPr>
        <w:t>2.1.</w:t>
      </w:r>
      <w:r w:rsidR="00E17B02">
        <w:rPr>
          <w:rFonts w:ascii="Times New Roman" w:eastAsia="Segoe UI Symbol" w:hAnsi="Times New Roman" w:cs="Times New Roman"/>
          <w:b/>
          <w:bCs/>
          <w:color w:val="auto"/>
        </w:rPr>
        <w:t>7</w:t>
      </w:r>
      <w:r w:rsidRPr="00D777C4">
        <w:rPr>
          <w:rFonts w:ascii="Times New Roman" w:eastAsia="Segoe UI Symbol" w:hAnsi="Times New Roman" w:cs="Times New Roman"/>
          <w:b/>
          <w:bCs/>
          <w:color w:val="auto"/>
        </w:rPr>
        <w:t xml:space="preserve"> Goals, objectives and actions which need IT support</w:t>
      </w:r>
      <w:bookmarkEnd w:id="10"/>
    </w:p>
    <w:p w14:paraId="6F6308F5" w14:textId="77777777" w:rsidR="0057663F" w:rsidRDefault="0057663F" w:rsidP="0057663F"/>
    <w:p w14:paraId="1BA2B626" w14:textId="168FCB63" w:rsidR="00287F88" w:rsidRPr="0057663F" w:rsidRDefault="00677728" w:rsidP="0057663F">
      <w:pPr>
        <w:spacing w:line="360" w:lineRule="auto"/>
        <w:rPr>
          <w:rFonts w:ascii="Times New Roman" w:hAnsi="Times New Roman" w:cs="Times New Roman"/>
          <w:sz w:val="24"/>
          <w:szCs w:val="24"/>
        </w:rPr>
      </w:pPr>
      <w:r w:rsidRPr="00677728">
        <w:rPr>
          <w:rFonts w:ascii="Times New Roman" w:hAnsi="Times New Roman" w:cs="Times New Roman"/>
          <w:sz w:val="24"/>
          <w:szCs w:val="24"/>
        </w:rPr>
        <w:t>LOLC Finance needs special IT support for its financial services. It offers many services including online and mobile banking, lifestyle payment applications, credit card services</w:t>
      </w:r>
      <w:r w:rsidR="00B21817">
        <w:rPr>
          <w:rFonts w:ascii="Times New Roman" w:hAnsi="Times New Roman" w:cs="Times New Roman"/>
          <w:sz w:val="24"/>
          <w:szCs w:val="24"/>
        </w:rPr>
        <w:t>, and</w:t>
      </w:r>
      <w:r w:rsidRPr="00677728">
        <w:rPr>
          <w:rFonts w:ascii="Times New Roman" w:hAnsi="Times New Roman" w:cs="Times New Roman"/>
          <w:sz w:val="24"/>
          <w:szCs w:val="24"/>
        </w:rPr>
        <w:t xml:space="preserve"> enterprise data center </w:t>
      </w:r>
      <w:r w:rsidR="00B21817" w:rsidRPr="00677728">
        <w:rPr>
          <w:rFonts w:ascii="Times New Roman" w:hAnsi="Times New Roman" w:cs="Times New Roman"/>
          <w:sz w:val="24"/>
          <w:szCs w:val="24"/>
        </w:rPr>
        <w:t>management with</w:t>
      </w:r>
      <w:r w:rsidRPr="00677728">
        <w:rPr>
          <w:rFonts w:ascii="Times New Roman" w:hAnsi="Times New Roman" w:cs="Times New Roman"/>
          <w:sz w:val="24"/>
          <w:szCs w:val="24"/>
        </w:rPr>
        <w:t xml:space="preserve"> LOLC Technologies LTD's special IT </w:t>
      </w:r>
      <w:r w:rsidR="00C356CD" w:rsidRPr="00677728">
        <w:rPr>
          <w:rFonts w:ascii="Times New Roman" w:hAnsi="Times New Roman" w:cs="Times New Roman"/>
          <w:sz w:val="24"/>
          <w:szCs w:val="24"/>
        </w:rPr>
        <w:t>support.</w:t>
      </w:r>
      <w:r w:rsidR="0057663F" w:rsidRPr="0057663F">
        <w:rPr>
          <w:rFonts w:ascii="Times New Roman" w:hAnsi="Times New Roman" w:cs="Times New Roman"/>
          <w:sz w:val="24"/>
          <w:szCs w:val="24"/>
        </w:rPr>
        <w:t xml:space="preserve"> These services aim to meet evolving customer needs, streamline operations, and deliver secure, scalable, and user-friendly solutions.</w:t>
      </w:r>
    </w:p>
    <w:p w14:paraId="6BCE0030" w14:textId="136D982A" w:rsidR="00287F88" w:rsidRPr="00287F88" w:rsidRDefault="00B63BD2" w:rsidP="00924524">
      <w:pPr>
        <w:spacing w:before="240"/>
        <w:rPr>
          <w:rFonts w:ascii="Times New Roman" w:hAnsi="Times New Roman" w:cs="Times New Roman"/>
          <w:sz w:val="24"/>
          <w:szCs w:val="24"/>
        </w:rPr>
      </w:pPr>
      <w:r>
        <w:rPr>
          <w:rFonts w:ascii="Times New Roman" w:hAnsi="Times New Roman" w:cs="Times New Roman"/>
          <w:b/>
          <w:bCs/>
          <w:sz w:val="24"/>
          <w:szCs w:val="24"/>
        </w:rPr>
        <w:t xml:space="preserve">1. </w:t>
      </w:r>
      <w:r w:rsidR="0057663F">
        <w:rPr>
          <w:rFonts w:ascii="Times New Roman" w:hAnsi="Times New Roman" w:cs="Times New Roman"/>
          <w:b/>
          <w:bCs/>
          <w:sz w:val="24"/>
          <w:szCs w:val="24"/>
        </w:rPr>
        <w:t>To provide o</w:t>
      </w:r>
      <w:r w:rsidRPr="00B63BD2">
        <w:rPr>
          <w:rFonts w:ascii="Times New Roman" w:hAnsi="Times New Roman" w:cs="Times New Roman"/>
          <w:b/>
          <w:bCs/>
          <w:sz w:val="24"/>
          <w:szCs w:val="24"/>
        </w:rPr>
        <w:t xml:space="preserve">nline and </w:t>
      </w:r>
      <w:r w:rsidR="0057663F">
        <w:rPr>
          <w:rFonts w:ascii="Times New Roman" w:hAnsi="Times New Roman" w:cs="Times New Roman"/>
          <w:b/>
          <w:bCs/>
          <w:sz w:val="24"/>
          <w:szCs w:val="24"/>
        </w:rPr>
        <w:t>m</w:t>
      </w:r>
      <w:r w:rsidRPr="00B63BD2">
        <w:rPr>
          <w:rFonts w:ascii="Times New Roman" w:hAnsi="Times New Roman" w:cs="Times New Roman"/>
          <w:b/>
          <w:bCs/>
          <w:sz w:val="24"/>
          <w:szCs w:val="24"/>
        </w:rPr>
        <w:t xml:space="preserve">obile </w:t>
      </w:r>
      <w:r w:rsidR="0057663F">
        <w:rPr>
          <w:rFonts w:ascii="Times New Roman" w:hAnsi="Times New Roman" w:cs="Times New Roman"/>
          <w:b/>
          <w:bCs/>
          <w:sz w:val="24"/>
          <w:szCs w:val="24"/>
        </w:rPr>
        <w:t>b</w:t>
      </w:r>
      <w:r w:rsidRPr="00B63BD2">
        <w:rPr>
          <w:rFonts w:ascii="Times New Roman" w:hAnsi="Times New Roman" w:cs="Times New Roman"/>
          <w:b/>
          <w:bCs/>
          <w:sz w:val="24"/>
          <w:szCs w:val="24"/>
        </w:rPr>
        <w:t xml:space="preserve">anking </w:t>
      </w:r>
      <w:r w:rsidR="0057663F">
        <w:rPr>
          <w:rFonts w:ascii="Times New Roman" w:hAnsi="Times New Roman" w:cs="Times New Roman"/>
          <w:b/>
          <w:bCs/>
          <w:sz w:val="24"/>
          <w:szCs w:val="24"/>
        </w:rPr>
        <w:t>s</w:t>
      </w:r>
      <w:r w:rsidRPr="00B63BD2">
        <w:rPr>
          <w:rFonts w:ascii="Times New Roman" w:hAnsi="Times New Roman" w:cs="Times New Roman"/>
          <w:b/>
          <w:bCs/>
          <w:sz w:val="24"/>
          <w:szCs w:val="24"/>
        </w:rPr>
        <w:t>ervices</w:t>
      </w:r>
    </w:p>
    <w:p w14:paraId="2E60CEA6" w14:textId="2FE2892C" w:rsidR="00677728" w:rsidRDefault="00924524" w:rsidP="004E4CF6">
      <w:pPr>
        <w:spacing w:before="240" w:line="360" w:lineRule="auto"/>
        <w:rPr>
          <w:rFonts w:ascii="Times New Roman" w:hAnsi="Times New Roman" w:cs="Times New Roman"/>
          <w:sz w:val="24"/>
          <w:szCs w:val="24"/>
        </w:rPr>
      </w:pPr>
      <w:r w:rsidRPr="00924524">
        <w:rPr>
          <w:rFonts w:ascii="Times New Roman" w:hAnsi="Times New Roman" w:cs="Times New Roman"/>
          <w:sz w:val="24"/>
          <w:szCs w:val="24"/>
        </w:rPr>
        <w:t>The goal of this service is to enhance user accessibility and security in online and mobile banking platforms by providing web applications and mobile applications.</w:t>
      </w:r>
      <w:r>
        <w:rPr>
          <w:rFonts w:ascii="Times New Roman" w:hAnsi="Times New Roman" w:cs="Times New Roman"/>
          <w:sz w:val="24"/>
          <w:szCs w:val="24"/>
        </w:rPr>
        <w:t xml:space="preserve"> </w:t>
      </w:r>
    </w:p>
    <w:p w14:paraId="24A4D34A" w14:textId="17802C19" w:rsidR="00924524" w:rsidRPr="00924524" w:rsidRDefault="00924524" w:rsidP="00924524">
      <w:pPr>
        <w:spacing w:before="240" w:line="360" w:lineRule="auto"/>
        <w:rPr>
          <w:rFonts w:ascii="Times New Roman" w:hAnsi="Times New Roman" w:cs="Times New Roman"/>
          <w:b/>
          <w:bCs/>
          <w:sz w:val="24"/>
          <w:szCs w:val="24"/>
        </w:rPr>
      </w:pPr>
      <w:r w:rsidRPr="00924524">
        <w:rPr>
          <w:rFonts w:ascii="Times New Roman" w:hAnsi="Times New Roman" w:cs="Times New Roman"/>
          <w:b/>
          <w:bCs/>
          <w:sz w:val="24"/>
          <w:szCs w:val="24"/>
        </w:rPr>
        <w:lastRenderedPageBreak/>
        <w:t>2. To develop lifestyle payment application</w:t>
      </w:r>
    </w:p>
    <w:p w14:paraId="52C64F79" w14:textId="27F082D0" w:rsidR="00924524" w:rsidRDefault="00924524" w:rsidP="00AB08B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The goal of this service is to i</w:t>
      </w:r>
      <w:r w:rsidRPr="00924524">
        <w:rPr>
          <w:rFonts w:ascii="Times New Roman" w:hAnsi="Times New Roman" w:cs="Times New Roman"/>
          <w:sz w:val="24"/>
          <w:szCs w:val="24"/>
        </w:rPr>
        <w:t xml:space="preserve">ncrease adoption and enhance the functionality of the </w:t>
      </w:r>
      <w:r>
        <w:rPr>
          <w:rFonts w:ascii="Times New Roman" w:hAnsi="Times New Roman" w:cs="Times New Roman"/>
          <w:sz w:val="24"/>
          <w:szCs w:val="24"/>
        </w:rPr>
        <w:t>mobile</w:t>
      </w:r>
      <w:r w:rsidRPr="00924524">
        <w:rPr>
          <w:rFonts w:ascii="Times New Roman" w:hAnsi="Times New Roman" w:cs="Times New Roman"/>
          <w:sz w:val="24"/>
          <w:szCs w:val="24"/>
        </w:rPr>
        <w:t xml:space="preserve"> application.</w:t>
      </w:r>
      <w:r w:rsidR="00AB08B5">
        <w:rPr>
          <w:rFonts w:ascii="Times New Roman" w:hAnsi="Times New Roman" w:cs="Times New Roman"/>
          <w:sz w:val="24"/>
          <w:szCs w:val="24"/>
        </w:rPr>
        <w:t xml:space="preserve"> And give </w:t>
      </w:r>
      <w:r w:rsidR="00C356CD">
        <w:rPr>
          <w:rFonts w:ascii="Times New Roman" w:hAnsi="Times New Roman" w:cs="Times New Roman"/>
          <w:sz w:val="24"/>
          <w:szCs w:val="24"/>
        </w:rPr>
        <w:t>the best</w:t>
      </w:r>
      <w:r w:rsidR="00AB08B5">
        <w:rPr>
          <w:rFonts w:ascii="Times New Roman" w:hAnsi="Times New Roman" w:cs="Times New Roman"/>
          <w:sz w:val="24"/>
          <w:szCs w:val="24"/>
        </w:rPr>
        <w:t xml:space="preserve"> </w:t>
      </w:r>
      <w:r w:rsidR="00677728">
        <w:rPr>
          <w:rFonts w:ascii="Times New Roman" w:hAnsi="Times New Roman" w:cs="Times New Roman"/>
          <w:sz w:val="24"/>
          <w:szCs w:val="24"/>
        </w:rPr>
        <w:t>digital banking</w:t>
      </w:r>
      <w:r w:rsidR="00AB08B5">
        <w:rPr>
          <w:rFonts w:ascii="Times New Roman" w:hAnsi="Times New Roman" w:cs="Times New Roman"/>
          <w:sz w:val="24"/>
          <w:szCs w:val="24"/>
        </w:rPr>
        <w:t xml:space="preserve"> experience for </w:t>
      </w:r>
      <w:r w:rsidR="00677728">
        <w:rPr>
          <w:rFonts w:ascii="Times New Roman" w:hAnsi="Times New Roman" w:cs="Times New Roman"/>
          <w:sz w:val="24"/>
          <w:szCs w:val="24"/>
        </w:rPr>
        <w:t>end</w:t>
      </w:r>
      <w:r w:rsidR="00AB08B5">
        <w:rPr>
          <w:rFonts w:ascii="Times New Roman" w:hAnsi="Times New Roman" w:cs="Times New Roman"/>
          <w:sz w:val="24"/>
          <w:szCs w:val="24"/>
        </w:rPr>
        <w:t xml:space="preserve"> users.</w:t>
      </w:r>
    </w:p>
    <w:p w14:paraId="48330EC8" w14:textId="6DE5DD4A" w:rsidR="00AB08B5" w:rsidRPr="00AB08B5" w:rsidRDefault="00AF4ACC" w:rsidP="00924524">
      <w:pPr>
        <w:spacing w:before="24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3</w:t>
      </w:r>
      <w:r w:rsidR="00AB08B5" w:rsidRPr="00AB08B5">
        <w:rPr>
          <w:rFonts w:ascii="Times New Roman" w:hAnsi="Times New Roman" w:cs="Times New Roman"/>
          <w:b/>
          <w:bCs/>
          <w:sz w:val="24"/>
          <w:szCs w:val="24"/>
        </w:rPr>
        <w:t>. To improve credit/debit card services</w:t>
      </w:r>
    </w:p>
    <w:p w14:paraId="281A7F89" w14:textId="0589235C" w:rsidR="00AB08B5" w:rsidRDefault="00AB08B5" w:rsidP="00AB08B5">
      <w:pPr>
        <w:spacing w:line="360" w:lineRule="auto"/>
        <w:ind w:left="0" w:firstLine="0"/>
        <w:rPr>
          <w:rFonts w:ascii="Times New Roman" w:hAnsi="Times New Roman" w:cs="Times New Roman"/>
          <w:sz w:val="24"/>
          <w:szCs w:val="24"/>
        </w:rPr>
      </w:pPr>
      <w:r w:rsidRPr="00AB08B5">
        <w:rPr>
          <w:rFonts w:ascii="Times New Roman" w:hAnsi="Times New Roman" w:cs="Times New Roman"/>
          <w:sz w:val="24"/>
          <w:szCs w:val="24"/>
        </w:rPr>
        <w:t>LOLC Finance provides credit card services that combine operational efficiency with enhanced security. Through</w:t>
      </w:r>
      <w:r w:rsidR="00F52705">
        <w:rPr>
          <w:rFonts w:ascii="Times New Roman" w:hAnsi="Times New Roman" w:cs="Times New Roman"/>
          <w:sz w:val="24"/>
          <w:szCs w:val="24"/>
        </w:rPr>
        <w:t xml:space="preserve"> </w:t>
      </w:r>
      <w:r w:rsidRPr="00AB08B5">
        <w:rPr>
          <w:rFonts w:ascii="Times New Roman" w:hAnsi="Times New Roman" w:cs="Times New Roman"/>
          <w:sz w:val="24"/>
          <w:szCs w:val="24"/>
        </w:rPr>
        <w:t xml:space="preserve">fraud detection, automated application processes, and online benefit management portals, they </w:t>
      </w:r>
      <w:r w:rsidR="00513F31" w:rsidRPr="00AB08B5">
        <w:rPr>
          <w:rFonts w:ascii="Times New Roman" w:hAnsi="Times New Roman" w:cs="Times New Roman"/>
          <w:sz w:val="24"/>
          <w:szCs w:val="24"/>
        </w:rPr>
        <w:t>ensure security</w:t>
      </w:r>
      <w:r w:rsidRPr="00AB08B5">
        <w:rPr>
          <w:rFonts w:ascii="Times New Roman" w:hAnsi="Times New Roman" w:cs="Times New Roman"/>
          <w:sz w:val="24"/>
          <w:szCs w:val="24"/>
        </w:rPr>
        <w:t xml:space="preserve"> for cardholders.</w:t>
      </w:r>
    </w:p>
    <w:p w14:paraId="5FA00A14" w14:textId="627CF02D" w:rsidR="00AB08B5" w:rsidRPr="00AB08B5" w:rsidRDefault="00AF4ACC" w:rsidP="00924524">
      <w:pPr>
        <w:spacing w:before="24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4</w:t>
      </w:r>
      <w:r w:rsidR="00AB08B5" w:rsidRPr="00AB08B5">
        <w:rPr>
          <w:rFonts w:ascii="Times New Roman" w:hAnsi="Times New Roman" w:cs="Times New Roman"/>
          <w:b/>
          <w:bCs/>
          <w:sz w:val="24"/>
          <w:szCs w:val="24"/>
        </w:rPr>
        <w:t xml:space="preserve">. </w:t>
      </w:r>
      <w:r w:rsidR="00AB08B5">
        <w:rPr>
          <w:rFonts w:ascii="Times New Roman" w:hAnsi="Times New Roman" w:cs="Times New Roman"/>
          <w:b/>
          <w:bCs/>
          <w:sz w:val="24"/>
          <w:szCs w:val="24"/>
        </w:rPr>
        <w:t>Provide e</w:t>
      </w:r>
      <w:r w:rsidR="00AB08B5" w:rsidRPr="00AB08B5">
        <w:rPr>
          <w:rFonts w:ascii="Times New Roman" w:hAnsi="Times New Roman" w:cs="Times New Roman"/>
          <w:b/>
          <w:bCs/>
          <w:sz w:val="24"/>
          <w:szCs w:val="24"/>
        </w:rPr>
        <w:t>nterprise data center management</w:t>
      </w:r>
    </w:p>
    <w:p w14:paraId="51AF8E95" w14:textId="183DDEC5" w:rsidR="0057663F" w:rsidRDefault="00513F31" w:rsidP="00AB08B5">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LOLC Finance</w:t>
      </w:r>
      <w:r w:rsidR="00AB08B5" w:rsidRPr="00AB08B5">
        <w:rPr>
          <w:rFonts w:ascii="Times New Roman" w:hAnsi="Times New Roman" w:cs="Times New Roman"/>
          <w:sz w:val="24"/>
          <w:szCs w:val="24"/>
        </w:rPr>
        <w:t xml:space="preserve"> </w:t>
      </w:r>
      <w:r w:rsidRPr="00AB08B5">
        <w:rPr>
          <w:rFonts w:ascii="Times New Roman" w:hAnsi="Times New Roman" w:cs="Times New Roman"/>
          <w:sz w:val="24"/>
          <w:szCs w:val="24"/>
        </w:rPr>
        <w:t>offers</w:t>
      </w:r>
      <w:r w:rsidR="00AB08B5" w:rsidRPr="00AB08B5">
        <w:rPr>
          <w:rFonts w:ascii="Times New Roman" w:hAnsi="Times New Roman" w:cs="Times New Roman"/>
          <w:sz w:val="24"/>
          <w:szCs w:val="24"/>
        </w:rPr>
        <w:t xml:space="preserve"> reliable, scalable, and secure infrastructure</w:t>
      </w:r>
      <w:r>
        <w:rPr>
          <w:rFonts w:ascii="Times New Roman" w:hAnsi="Times New Roman" w:cs="Times New Roman"/>
          <w:sz w:val="24"/>
          <w:szCs w:val="24"/>
        </w:rPr>
        <w:t xml:space="preserve"> using this </w:t>
      </w:r>
      <w:r w:rsidRPr="00513F31">
        <w:rPr>
          <w:rFonts w:ascii="Times New Roman" w:hAnsi="Times New Roman" w:cs="Times New Roman"/>
          <w:sz w:val="24"/>
          <w:szCs w:val="24"/>
        </w:rPr>
        <w:t>enterprise data center management</w:t>
      </w:r>
      <w:r w:rsidR="00AB08B5" w:rsidRPr="00AB08B5">
        <w:rPr>
          <w:rFonts w:ascii="Times New Roman" w:hAnsi="Times New Roman" w:cs="Times New Roman"/>
          <w:sz w:val="24"/>
          <w:szCs w:val="24"/>
        </w:rPr>
        <w:t>. The data center complies with ISO 27001 standards, incorporates disaster recovery solutions, and employs energy-efficient practices to ensure robust performance and sustainability.</w:t>
      </w:r>
    </w:p>
    <w:p w14:paraId="6F9934E4" w14:textId="77777777" w:rsidR="0057663F" w:rsidRPr="00287F88" w:rsidRDefault="0057663F" w:rsidP="0057663F">
      <w:pPr>
        <w:rPr>
          <w:rFonts w:ascii="Times New Roman" w:hAnsi="Times New Roman" w:cs="Times New Roman"/>
          <w:sz w:val="24"/>
          <w:szCs w:val="24"/>
        </w:rPr>
      </w:pPr>
    </w:p>
    <w:p w14:paraId="2BF50CD6" w14:textId="0C012D65" w:rsidR="00810695" w:rsidRDefault="00132C7C" w:rsidP="00383372">
      <w:pPr>
        <w:pStyle w:val="Heading2"/>
        <w:rPr>
          <w:rFonts w:ascii="Times New Roman" w:eastAsia="Segoe UI Symbol" w:hAnsi="Times New Roman" w:cs="Times New Roman"/>
          <w:b/>
          <w:bCs/>
          <w:color w:val="auto"/>
        </w:rPr>
      </w:pPr>
      <w:bookmarkStart w:id="11" w:name="_Toc187437762"/>
      <w:r>
        <w:rPr>
          <w:rFonts w:ascii="Times New Roman" w:eastAsia="Segoe UI Symbol" w:hAnsi="Times New Roman" w:cs="Times New Roman"/>
          <w:b/>
          <w:bCs/>
          <w:color w:val="auto"/>
        </w:rPr>
        <w:t>2</w:t>
      </w:r>
      <w:r w:rsidR="00383372" w:rsidRPr="00383372">
        <w:rPr>
          <w:rFonts w:ascii="Times New Roman" w:eastAsia="Segoe UI Symbol" w:hAnsi="Times New Roman" w:cs="Times New Roman"/>
          <w:b/>
          <w:bCs/>
          <w:color w:val="auto"/>
        </w:rPr>
        <w:t>.2 IS/IT strategy</w:t>
      </w:r>
      <w:bookmarkEnd w:id="11"/>
    </w:p>
    <w:p w14:paraId="176FE3B8" w14:textId="77777777" w:rsidR="005B2C2F" w:rsidRDefault="005B2C2F" w:rsidP="005B2C2F">
      <w:pPr>
        <w:spacing w:after="0"/>
      </w:pPr>
    </w:p>
    <w:p w14:paraId="50636125" w14:textId="0CEF3829" w:rsidR="00C6045D" w:rsidRDefault="005B2C2F" w:rsidP="005B2C2F">
      <w:pPr>
        <w:spacing w:after="0" w:line="360" w:lineRule="auto"/>
        <w:rPr>
          <w:rFonts w:ascii="Times New Roman" w:hAnsi="Times New Roman" w:cs="Times New Roman"/>
          <w:sz w:val="24"/>
          <w:szCs w:val="24"/>
        </w:rPr>
      </w:pPr>
      <w:r w:rsidRPr="005B2C2F">
        <w:rPr>
          <w:rFonts w:ascii="Times New Roman" w:hAnsi="Times New Roman" w:cs="Times New Roman"/>
          <w:sz w:val="24"/>
          <w:szCs w:val="24"/>
        </w:rPr>
        <w:t xml:space="preserve">LOLC Finance operates in a highly competitive and technology-driven environment. </w:t>
      </w:r>
      <w:r w:rsidR="008F4C24">
        <w:rPr>
          <w:rFonts w:ascii="Times New Roman" w:hAnsi="Times New Roman" w:cs="Times New Roman"/>
          <w:sz w:val="24"/>
          <w:szCs w:val="24"/>
        </w:rPr>
        <w:t>I</w:t>
      </w:r>
      <w:r w:rsidR="008F4C24" w:rsidRPr="005B2C2F">
        <w:rPr>
          <w:rFonts w:ascii="Times New Roman" w:hAnsi="Times New Roman" w:cs="Times New Roman"/>
          <w:sz w:val="24"/>
          <w:szCs w:val="24"/>
        </w:rPr>
        <w:t>t</w:t>
      </w:r>
      <w:r w:rsidR="008F4C24">
        <w:rPr>
          <w:rFonts w:ascii="Times New Roman" w:hAnsi="Times New Roman" w:cs="Times New Roman"/>
          <w:sz w:val="24"/>
          <w:szCs w:val="24"/>
        </w:rPr>
        <w:t>s</w:t>
      </w:r>
      <w:r w:rsidRPr="005B2C2F">
        <w:rPr>
          <w:rFonts w:ascii="Times New Roman" w:hAnsi="Times New Roman" w:cs="Times New Roman"/>
          <w:sz w:val="24"/>
          <w:szCs w:val="24"/>
        </w:rPr>
        <w:t xml:space="preserve"> IS/IT strategy </w:t>
      </w:r>
      <w:r w:rsidR="008F4C24">
        <w:rPr>
          <w:rFonts w:ascii="Times New Roman" w:hAnsi="Times New Roman" w:cs="Times New Roman"/>
          <w:sz w:val="24"/>
          <w:szCs w:val="24"/>
        </w:rPr>
        <w:t xml:space="preserve">plan </w:t>
      </w:r>
      <w:r w:rsidRPr="005B2C2F">
        <w:rPr>
          <w:rFonts w:ascii="Times New Roman" w:hAnsi="Times New Roman" w:cs="Times New Roman"/>
          <w:sz w:val="24"/>
          <w:szCs w:val="24"/>
        </w:rPr>
        <w:t>focuses on ensuring scalable, secure, and customer-centric digital services. The primary objective is to leverage technology for product innovation, operational excellence, and enhanced customer satisfaction while aligning with the overall corporate goals.</w:t>
      </w:r>
    </w:p>
    <w:p w14:paraId="06FCFE9B" w14:textId="77777777" w:rsidR="005B2C2F" w:rsidRPr="005B2C2F" w:rsidRDefault="005B2C2F" w:rsidP="005B2C2F">
      <w:pPr>
        <w:spacing w:after="0" w:line="360" w:lineRule="auto"/>
        <w:rPr>
          <w:rFonts w:ascii="Times New Roman" w:hAnsi="Times New Roman" w:cs="Times New Roman"/>
          <w:sz w:val="16"/>
          <w:szCs w:val="16"/>
        </w:rPr>
      </w:pPr>
    </w:p>
    <w:p w14:paraId="0B5B0C18" w14:textId="291E829F" w:rsidR="005B2C2F" w:rsidRPr="005B2C2F" w:rsidRDefault="00F4618C" w:rsidP="005B2C2F">
      <w:pPr>
        <w:pStyle w:val="Heading3"/>
        <w:spacing w:line="360" w:lineRule="auto"/>
        <w:ind w:left="810"/>
        <w:rPr>
          <w:rFonts w:ascii="Times New Roman" w:hAnsi="Times New Roman" w:cs="Times New Roman"/>
          <w:b/>
          <w:bCs/>
          <w:color w:val="auto"/>
        </w:rPr>
      </w:pPr>
      <w:bookmarkStart w:id="12" w:name="_Toc187437763"/>
      <w:r>
        <w:rPr>
          <w:rFonts w:ascii="Times New Roman" w:hAnsi="Times New Roman" w:cs="Times New Roman"/>
          <w:b/>
          <w:bCs/>
          <w:color w:val="auto"/>
        </w:rPr>
        <w:t>2</w:t>
      </w:r>
      <w:r w:rsidR="00174E54" w:rsidRPr="00174E54">
        <w:rPr>
          <w:rFonts w:ascii="Times New Roman" w:hAnsi="Times New Roman" w:cs="Times New Roman"/>
          <w:b/>
          <w:bCs/>
          <w:color w:val="auto"/>
        </w:rPr>
        <w:t xml:space="preserve">.2.1 Main </w:t>
      </w:r>
      <w:r w:rsidR="008B6C52">
        <w:rPr>
          <w:rFonts w:ascii="Times New Roman" w:hAnsi="Times New Roman" w:cs="Times New Roman"/>
          <w:b/>
          <w:bCs/>
          <w:color w:val="auto"/>
        </w:rPr>
        <w:t>c</w:t>
      </w:r>
      <w:r w:rsidR="00174E54" w:rsidRPr="00174E54">
        <w:rPr>
          <w:rFonts w:ascii="Times New Roman" w:hAnsi="Times New Roman" w:cs="Times New Roman"/>
          <w:b/>
          <w:bCs/>
          <w:color w:val="auto"/>
        </w:rPr>
        <w:t xml:space="preserve">omponents of the IS/IT </w:t>
      </w:r>
      <w:r w:rsidR="008B6C52">
        <w:rPr>
          <w:rFonts w:ascii="Times New Roman" w:hAnsi="Times New Roman" w:cs="Times New Roman"/>
          <w:b/>
          <w:bCs/>
          <w:color w:val="auto"/>
        </w:rPr>
        <w:t>s</w:t>
      </w:r>
      <w:r w:rsidR="00174E54" w:rsidRPr="00174E54">
        <w:rPr>
          <w:rFonts w:ascii="Times New Roman" w:hAnsi="Times New Roman" w:cs="Times New Roman"/>
          <w:b/>
          <w:bCs/>
          <w:color w:val="auto"/>
        </w:rPr>
        <w:t xml:space="preserve">trategy </w:t>
      </w:r>
      <w:r w:rsidR="008B6C52">
        <w:rPr>
          <w:rFonts w:ascii="Times New Roman" w:hAnsi="Times New Roman" w:cs="Times New Roman"/>
          <w:b/>
          <w:bCs/>
          <w:color w:val="auto"/>
        </w:rPr>
        <w:t>p</w:t>
      </w:r>
      <w:r w:rsidR="00174E54" w:rsidRPr="00174E54">
        <w:rPr>
          <w:rFonts w:ascii="Times New Roman" w:hAnsi="Times New Roman" w:cs="Times New Roman"/>
          <w:b/>
          <w:bCs/>
          <w:color w:val="auto"/>
        </w:rPr>
        <w:t>lan</w:t>
      </w:r>
      <w:bookmarkEnd w:id="12"/>
    </w:p>
    <w:p w14:paraId="782ACD17" w14:textId="15832878" w:rsidR="005B2C2F" w:rsidRDefault="005B2C2F" w:rsidP="005B2C2F">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Pr="005B2C2F">
        <w:rPr>
          <w:rFonts w:ascii="Times New Roman" w:hAnsi="Times New Roman" w:cs="Times New Roman"/>
          <w:b/>
          <w:bCs/>
          <w:sz w:val="24"/>
          <w:szCs w:val="24"/>
        </w:rPr>
        <w:t xml:space="preserve">Core Banking </w:t>
      </w:r>
      <w:r>
        <w:rPr>
          <w:rFonts w:ascii="Times New Roman" w:hAnsi="Times New Roman" w:cs="Times New Roman"/>
          <w:b/>
          <w:bCs/>
          <w:sz w:val="24"/>
          <w:szCs w:val="24"/>
        </w:rPr>
        <w:t>system</w:t>
      </w:r>
    </w:p>
    <w:p w14:paraId="14FEF036" w14:textId="2A039277" w:rsidR="005B2C2F" w:rsidRPr="005B2C2F" w:rsidRDefault="005B2C2F" w:rsidP="005B2C2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Core Banking system is the main component of </w:t>
      </w:r>
      <w:r w:rsidR="007B365C">
        <w:rPr>
          <w:rFonts w:ascii="Times New Roman" w:hAnsi="Times New Roman" w:cs="Times New Roman"/>
          <w:sz w:val="24"/>
          <w:szCs w:val="24"/>
        </w:rPr>
        <w:t>LOLC</w:t>
      </w:r>
      <w:r>
        <w:rPr>
          <w:rFonts w:ascii="Times New Roman" w:hAnsi="Times New Roman" w:cs="Times New Roman"/>
          <w:sz w:val="24"/>
          <w:szCs w:val="24"/>
        </w:rPr>
        <w:t xml:space="preserve"> Finance. </w:t>
      </w:r>
      <w:r w:rsidR="007B365C">
        <w:rPr>
          <w:rFonts w:ascii="Times New Roman" w:hAnsi="Times New Roman" w:cs="Times New Roman"/>
          <w:sz w:val="24"/>
          <w:szCs w:val="24"/>
        </w:rPr>
        <w:t xml:space="preserve">LOLC Technologies Ltd introduced </w:t>
      </w:r>
      <w:r w:rsidR="007B365C" w:rsidRPr="007B365C">
        <w:rPr>
          <w:rFonts w:ascii="Times New Roman" w:hAnsi="Times New Roman" w:cs="Times New Roman"/>
          <w:sz w:val="24"/>
          <w:szCs w:val="24"/>
        </w:rPr>
        <w:t xml:space="preserve">FusionX </w:t>
      </w:r>
      <w:r w:rsidR="007B365C">
        <w:rPr>
          <w:rFonts w:ascii="Times New Roman" w:hAnsi="Times New Roman" w:cs="Times New Roman"/>
          <w:sz w:val="24"/>
          <w:szCs w:val="24"/>
        </w:rPr>
        <w:t xml:space="preserve">for this Core Banking solution. </w:t>
      </w:r>
      <w:r w:rsidR="007B365C" w:rsidRPr="007B365C">
        <w:rPr>
          <w:rFonts w:ascii="Times New Roman" w:hAnsi="Times New Roman" w:cs="Times New Roman"/>
          <w:sz w:val="24"/>
          <w:szCs w:val="24"/>
        </w:rPr>
        <w:t>FusionX is the next generation core banking solution conceptualized with the vision of delivering business agility to financial institutes that operate in constantly changing markets through technology. The ideology of FusionX is to be a catalyst to develop businesses. As a result, FusionX was designed on composable architecture to enable the banks and financial institutions to be agile and adopt a fast go-to market approach in a heavily competitive industry.</w:t>
      </w:r>
    </w:p>
    <w:p w14:paraId="4A663443" w14:textId="3A6CB644" w:rsidR="005B2C2F" w:rsidRPr="005B2C2F" w:rsidRDefault="00BF7C11" w:rsidP="00BF7C11">
      <w:pPr>
        <w:spacing w:line="360" w:lineRule="auto"/>
        <w:ind w:left="0" w:firstLine="0"/>
        <w:rPr>
          <w:rFonts w:ascii="Times New Roman" w:hAnsi="Times New Roman" w:cs="Times New Roman"/>
          <w:sz w:val="24"/>
          <w:szCs w:val="24"/>
        </w:rPr>
      </w:pPr>
      <w:r w:rsidRPr="00BF7C11">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sidR="005B2C2F" w:rsidRPr="005B2C2F">
        <w:rPr>
          <w:rFonts w:ascii="Times New Roman" w:hAnsi="Times New Roman" w:cs="Times New Roman"/>
          <w:b/>
          <w:bCs/>
          <w:sz w:val="24"/>
          <w:szCs w:val="24"/>
        </w:rPr>
        <w:t xml:space="preserve">Digital </w:t>
      </w:r>
      <w:r w:rsidR="00020D27">
        <w:rPr>
          <w:rFonts w:ascii="Times New Roman" w:hAnsi="Times New Roman" w:cs="Times New Roman"/>
          <w:b/>
          <w:bCs/>
          <w:sz w:val="24"/>
          <w:szCs w:val="24"/>
        </w:rPr>
        <w:t>c</w:t>
      </w:r>
      <w:r w:rsidR="005B2C2F" w:rsidRPr="005B2C2F">
        <w:rPr>
          <w:rFonts w:ascii="Times New Roman" w:hAnsi="Times New Roman" w:cs="Times New Roman"/>
          <w:b/>
          <w:bCs/>
          <w:sz w:val="24"/>
          <w:szCs w:val="24"/>
        </w:rPr>
        <w:t xml:space="preserve">hannels and </w:t>
      </w:r>
      <w:r w:rsidR="00020D27">
        <w:rPr>
          <w:rFonts w:ascii="Times New Roman" w:hAnsi="Times New Roman" w:cs="Times New Roman"/>
          <w:b/>
          <w:bCs/>
          <w:sz w:val="24"/>
          <w:szCs w:val="24"/>
        </w:rPr>
        <w:t>c</w:t>
      </w:r>
      <w:r w:rsidR="005B2C2F" w:rsidRPr="005B2C2F">
        <w:rPr>
          <w:rFonts w:ascii="Times New Roman" w:hAnsi="Times New Roman" w:cs="Times New Roman"/>
          <w:b/>
          <w:bCs/>
          <w:sz w:val="24"/>
          <w:szCs w:val="24"/>
        </w:rPr>
        <w:t xml:space="preserve">ustomer </w:t>
      </w:r>
      <w:r w:rsidR="00020D27">
        <w:rPr>
          <w:rFonts w:ascii="Times New Roman" w:hAnsi="Times New Roman" w:cs="Times New Roman"/>
          <w:b/>
          <w:bCs/>
          <w:sz w:val="24"/>
          <w:szCs w:val="24"/>
        </w:rPr>
        <w:t>e</w:t>
      </w:r>
      <w:r w:rsidR="005B2C2F" w:rsidRPr="005B2C2F">
        <w:rPr>
          <w:rFonts w:ascii="Times New Roman" w:hAnsi="Times New Roman" w:cs="Times New Roman"/>
          <w:b/>
          <w:bCs/>
          <w:sz w:val="24"/>
          <w:szCs w:val="24"/>
        </w:rPr>
        <w:t>xperience</w:t>
      </w:r>
    </w:p>
    <w:p w14:paraId="00B1B77A" w14:textId="5BF4FC8A" w:rsidR="005B2C2F" w:rsidRPr="005B2C2F" w:rsidRDefault="00C920E1" w:rsidP="008B3273">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Core Banking </w:t>
      </w:r>
      <w:r w:rsidR="008B3273">
        <w:rPr>
          <w:rFonts w:ascii="Times New Roman" w:hAnsi="Times New Roman" w:cs="Times New Roman"/>
          <w:sz w:val="24"/>
          <w:szCs w:val="24"/>
        </w:rPr>
        <w:t>solution,</w:t>
      </w:r>
      <w:r>
        <w:rPr>
          <w:rFonts w:ascii="Times New Roman" w:hAnsi="Times New Roman" w:cs="Times New Roman"/>
          <w:sz w:val="24"/>
          <w:szCs w:val="24"/>
        </w:rPr>
        <w:t xml:space="preserve"> the company p</w:t>
      </w:r>
      <w:r w:rsidR="005B2C2F" w:rsidRPr="005B2C2F">
        <w:rPr>
          <w:rFonts w:ascii="Times New Roman" w:hAnsi="Times New Roman" w:cs="Times New Roman"/>
          <w:sz w:val="24"/>
          <w:szCs w:val="24"/>
        </w:rPr>
        <w:t>rovi</w:t>
      </w:r>
      <w:r>
        <w:rPr>
          <w:rFonts w:ascii="Times New Roman" w:hAnsi="Times New Roman" w:cs="Times New Roman"/>
          <w:sz w:val="24"/>
          <w:szCs w:val="24"/>
        </w:rPr>
        <w:t>des</w:t>
      </w:r>
      <w:r w:rsidR="005B2C2F" w:rsidRPr="005B2C2F">
        <w:rPr>
          <w:rFonts w:ascii="Times New Roman" w:hAnsi="Times New Roman" w:cs="Times New Roman"/>
          <w:sz w:val="24"/>
          <w:szCs w:val="24"/>
        </w:rPr>
        <w:t xml:space="preserve"> 24/7 </w:t>
      </w:r>
      <w:r>
        <w:rPr>
          <w:rFonts w:ascii="Times New Roman" w:hAnsi="Times New Roman" w:cs="Times New Roman"/>
          <w:sz w:val="24"/>
          <w:szCs w:val="24"/>
        </w:rPr>
        <w:t xml:space="preserve">online and mobile banking to </w:t>
      </w:r>
      <w:r w:rsidR="005B2C2F" w:rsidRPr="005B2C2F">
        <w:rPr>
          <w:rFonts w:ascii="Times New Roman" w:hAnsi="Times New Roman" w:cs="Times New Roman"/>
          <w:sz w:val="24"/>
          <w:szCs w:val="24"/>
        </w:rPr>
        <w:t>access customer accounts, transactions, and financial management tools through user-friendly interfaces.</w:t>
      </w:r>
      <w:r w:rsidR="008B3273">
        <w:rPr>
          <w:rFonts w:ascii="Times New Roman" w:hAnsi="Times New Roman" w:cs="Times New Roman"/>
          <w:sz w:val="24"/>
          <w:szCs w:val="24"/>
        </w:rPr>
        <w:t xml:space="preserve"> The company introduced a</w:t>
      </w:r>
      <w:r w:rsidR="005B2C2F" w:rsidRPr="005B2C2F">
        <w:rPr>
          <w:rFonts w:ascii="Times New Roman" w:hAnsi="Times New Roman" w:cs="Times New Roman"/>
          <w:sz w:val="24"/>
          <w:szCs w:val="24"/>
        </w:rPr>
        <w:t xml:space="preserve"> dedicated mobile app</w:t>
      </w:r>
      <w:r w:rsidR="008B3273">
        <w:rPr>
          <w:rFonts w:ascii="Times New Roman" w:hAnsi="Times New Roman" w:cs="Times New Roman"/>
          <w:sz w:val="24"/>
          <w:szCs w:val="24"/>
        </w:rPr>
        <w:t xml:space="preserve"> named iPay</w:t>
      </w:r>
      <w:r w:rsidR="005B2C2F" w:rsidRPr="005B2C2F">
        <w:rPr>
          <w:rFonts w:ascii="Times New Roman" w:hAnsi="Times New Roman" w:cs="Times New Roman"/>
          <w:sz w:val="24"/>
          <w:szCs w:val="24"/>
        </w:rPr>
        <w:t xml:space="preserve"> offering seamless transactions, bill payments, e-commerce integration, and loyalty services tailored to modern lifestyles.</w:t>
      </w:r>
    </w:p>
    <w:p w14:paraId="3CD87034" w14:textId="426D71D5" w:rsidR="005B2C2F" w:rsidRPr="005B2C2F" w:rsidRDefault="008B3273" w:rsidP="00944E5B">
      <w:pPr>
        <w:spacing w:before="240" w:line="360" w:lineRule="auto"/>
        <w:rPr>
          <w:rFonts w:ascii="Times New Roman" w:hAnsi="Times New Roman" w:cs="Times New Roman"/>
          <w:sz w:val="24"/>
          <w:szCs w:val="24"/>
        </w:rPr>
      </w:pPr>
      <w:r w:rsidRPr="008B3273">
        <w:rPr>
          <w:rFonts w:ascii="Times New Roman" w:hAnsi="Times New Roman" w:cs="Times New Roman"/>
          <w:b/>
          <w:bCs/>
          <w:sz w:val="24"/>
          <w:szCs w:val="24"/>
        </w:rPr>
        <w:t>3.</w:t>
      </w:r>
      <w:r>
        <w:rPr>
          <w:rFonts w:ascii="Times New Roman" w:hAnsi="Times New Roman" w:cs="Times New Roman"/>
          <w:sz w:val="24"/>
          <w:szCs w:val="24"/>
        </w:rPr>
        <w:t xml:space="preserve"> </w:t>
      </w:r>
      <w:r w:rsidR="005B2C2F" w:rsidRPr="005B2C2F">
        <w:rPr>
          <w:rFonts w:ascii="Times New Roman" w:hAnsi="Times New Roman" w:cs="Times New Roman"/>
          <w:b/>
          <w:bCs/>
          <w:sz w:val="24"/>
          <w:szCs w:val="24"/>
        </w:rPr>
        <w:t xml:space="preserve">Infrastructure </w:t>
      </w:r>
      <w:r>
        <w:rPr>
          <w:rFonts w:ascii="Times New Roman" w:hAnsi="Times New Roman" w:cs="Times New Roman"/>
          <w:b/>
          <w:bCs/>
          <w:sz w:val="24"/>
          <w:szCs w:val="24"/>
        </w:rPr>
        <w:t>and c</w:t>
      </w:r>
      <w:r w:rsidR="005B2C2F" w:rsidRPr="005B2C2F">
        <w:rPr>
          <w:rFonts w:ascii="Times New Roman" w:hAnsi="Times New Roman" w:cs="Times New Roman"/>
          <w:b/>
          <w:bCs/>
          <w:sz w:val="24"/>
          <w:szCs w:val="24"/>
        </w:rPr>
        <w:t xml:space="preserve">loud </w:t>
      </w:r>
      <w:r>
        <w:rPr>
          <w:rFonts w:ascii="Times New Roman" w:hAnsi="Times New Roman" w:cs="Times New Roman"/>
          <w:b/>
          <w:bCs/>
          <w:sz w:val="24"/>
          <w:szCs w:val="24"/>
        </w:rPr>
        <w:t>s</w:t>
      </w:r>
      <w:r w:rsidR="005B2C2F" w:rsidRPr="005B2C2F">
        <w:rPr>
          <w:rFonts w:ascii="Times New Roman" w:hAnsi="Times New Roman" w:cs="Times New Roman"/>
          <w:b/>
          <w:bCs/>
          <w:sz w:val="24"/>
          <w:szCs w:val="24"/>
        </w:rPr>
        <w:t>olutions</w:t>
      </w:r>
    </w:p>
    <w:p w14:paraId="217E1422" w14:textId="19441A38" w:rsidR="005B2C2F" w:rsidRPr="005B2C2F" w:rsidRDefault="00B33A04" w:rsidP="00B33A04">
      <w:pPr>
        <w:spacing w:line="360" w:lineRule="auto"/>
        <w:rPr>
          <w:rFonts w:ascii="Times New Roman" w:hAnsi="Times New Roman" w:cs="Times New Roman"/>
          <w:sz w:val="24"/>
          <w:szCs w:val="24"/>
        </w:rPr>
      </w:pPr>
      <w:r w:rsidRPr="00B33A04">
        <w:rPr>
          <w:rFonts w:ascii="Times New Roman" w:hAnsi="Times New Roman" w:cs="Times New Roman"/>
          <w:sz w:val="24"/>
          <w:szCs w:val="24"/>
        </w:rPr>
        <w:t>The e</w:t>
      </w:r>
      <w:r w:rsidR="005B2C2F" w:rsidRPr="005B2C2F">
        <w:rPr>
          <w:rFonts w:ascii="Times New Roman" w:hAnsi="Times New Roman" w:cs="Times New Roman"/>
          <w:sz w:val="24"/>
          <w:szCs w:val="24"/>
        </w:rPr>
        <w:t xml:space="preserve">nterprise </w:t>
      </w:r>
      <w:r>
        <w:rPr>
          <w:rFonts w:ascii="Times New Roman" w:hAnsi="Times New Roman" w:cs="Times New Roman"/>
          <w:sz w:val="24"/>
          <w:szCs w:val="24"/>
        </w:rPr>
        <w:t>d</w:t>
      </w:r>
      <w:r w:rsidR="005B2C2F" w:rsidRPr="005B2C2F">
        <w:rPr>
          <w:rFonts w:ascii="Times New Roman" w:hAnsi="Times New Roman" w:cs="Times New Roman"/>
          <w:sz w:val="24"/>
          <w:szCs w:val="24"/>
        </w:rPr>
        <w:t xml:space="preserve">ata </w:t>
      </w:r>
      <w:r>
        <w:rPr>
          <w:rFonts w:ascii="Times New Roman" w:hAnsi="Times New Roman" w:cs="Times New Roman"/>
          <w:sz w:val="24"/>
          <w:szCs w:val="24"/>
        </w:rPr>
        <w:t>c</w:t>
      </w:r>
      <w:r w:rsidR="005B2C2F" w:rsidRPr="005B2C2F">
        <w:rPr>
          <w:rFonts w:ascii="Times New Roman" w:hAnsi="Times New Roman" w:cs="Times New Roman"/>
          <w:sz w:val="24"/>
          <w:szCs w:val="24"/>
        </w:rPr>
        <w:t xml:space="preserve">enter </w:t>
      </w:r>
      <w:r>
        <w:rPr>
          <w:rFonts w:ascii="Times New Roman" w:hAnsi="Times New Roman" w:cs="Times New Roman"/>
          <w:sz w:val="24"/>
          <w:szCs w:val="24"/>
        </w:rPr>
        <w:t>m</w:t>
      </w:r>
      <w:r w:rsidR="005B2C2F" w:rsidRPr="005B2C2F">
        <w:rPr>
          <w:rFonts w:ascii="Times New Roman" w:hAnsi="Times New Roman" w:cs="Times New Roman"/>
          <w:sz w:val="24"/>
          <w:szCs w:val="24"/>
        </w:rPr>
        <w:t>anagement</w:t>
      </w:r>
      <w:r>
        <w:rPr>
          <w:rFonts w:ascii="Times New Roman" w:hAnsi="Times New Roman" w:cs="Times New Roman"/>
          <w:sz w:val="24"/>
          <w:szCs w:val="24"/>
        </w:rPr>
        <w:t xml:space="preserve"> system is a </w:t>
      </w:r>
      <w:r w:rsidR="005B2C2F" w:rsidRPr="005B2C2F">
        <w:rPr>
          <w:rFonts w:ascii="Times New Roman" w:hAnsi="Times New Roman" w:cs="Times New Roman"/>
          <w:sz w:val="24"/>
          <w:szCs w:val="24"/>
        </w:rPr>
        <w:t>certified data center that supports high availability, security, and disaster recovery for critical business applications.</w:t>
      </w:r>
      <w:r>
        <w:rPr>
          <w:rFonts w:ascii="Times New Roman" w:hAnsi="Times New Roman" w:cs="Times New Roman"/>
          <w:b/>
          <w:bCs/>
          <w:sz w:val="24"/>
          <w:szCs w:val="24"/>
        </w:rPr>
        <w:t xml:space="preserve"> </w:t>
      </w:r>
      <w:r>
        <w:rPr>
          <w:rFonts w:ascii="Times New Roman" w:hAnsi="Times New Roman" w:cs="Times New Roman"/>
          <w:sz w:val="24"/>
          <w:szCs w:val="24"/>
        </w:rPr>
        <w:t>And provide</w:t>
      </w:r>
      <w:r w:rsidR="005B2C2F" w:rsidRPr="005B2C2F">
        <w:rPr>
          <w:rFonts w:ascii="Times New Roman" w:hAnsi="Times New Roman" w:cs="Times New Roman"/>
          <w:sz w:val="24"/>
          <w:szCs w:val="24"/>
        </w:rPr>
        <w:t xml:space="preserve"> cloud services to manage varying workloads, reduce capital expenditure, and improve scalability.</w:t>
      </w:r>
    </w:p>
    <w:p w14:paraId="6C770C07" w14:textId="30B151EC" w:rsidR="005B2C2F" w:rsidRPr="005B2C2F" w:rsidRDefault="005369C8" w:rsidP="005369C8">
      <w:pPr>
        <w:spacing w:before="240" w:line="360" w:lineRule="auto"/>
        <w:rPr>
          <w:rFonts w:ascii="Times New Roman" w:hAnsi="Times New Roman" w:cs="Times New Roman"/>
          <w:sz w:val="24"/>
          <w:szCs w:val="24"/>
        </w:rPr>
      </w:pPr>
      <w:r w:rsidRPr="005369C8">
        <w:rPr>
          <w:rFonts w:ascii="Times New Roman" w:hAnsi="Times New Roman" w:cs="Times New Roman"/>
          <w:b/>
          <w:bCs/>
          <w:sz w:val="24"/>
          <w:szCs w:val="24"/>
        </w:rPr>
        <w:t>4.</w:t>
      </w:r>
      <w:r>
        <w:rPr>
          <w:rFonts w:ascii="Times New Roman" w:hAnsi="Times New Roman" w:cs="Times New Roman"/>
          <w:b/>
          <w:bCs/>
          <w:sz w:val="24"/>
          <w:szCs w:val="24"/>
        </w:rPr>
        <w:t xml:space="preserve"> </w:t>
      </w:r>
      <w:r w:rsidR="005B2C2F" w:rsidRPr="005B2C2F">
        <w:rPr>
          <w:rFonts w:ascii="Times New Roman" w:hAnsi="Times New Roman" w:cs="Times New Roman"/>
          <w:b/>
          <w:bCs/>
          <w:sz w:val="24"/>
          <w:szCs w:val="24"/>
        </w:rPr>
        <w:t xml:space="preserve">Data </w:t>
      </w:r>
      <w:r w:rsidR="00B33A04">
        <w:rPr>
          <w:rFonts w:ascii="Times New Roman" w:hAnsi="Times New Roman" w:cs="Times New Roman"/>
          <w:b/>
          <w:bCs/>
          <w:sz w:val="24"/>
          <w:szCs w:val="24"/>
        </w:rPr>
        <w:t>a</w:t>
      </w:r>
      <w:r w:rsidR="005B2C2F" w:rsidRPr="005B2C2F">
        <w:rPr>
          <w:rFonts w:ascii="Times New Roman" w:hAnsi="Times New Roman" w:cs="Times New Roman"/>
          <w:b/>
          <w:bCs/>
          <w:sz w:val="24"/>
          <w:szCs w:val="24"/>
        </w:rPr>
        <w:t xml:space="preserve">nalytics and </w:t>
      </w:r>
      <w:r w:rsidR="00B33A04">
        <w:rPr>
          <w:rFonts w:ascii="Times New Roman" w:hAnsi="Times New Roman" w:cs="Times New Roman"/>
          <w:b/>
          <w:bCs/>
          <w:sz w:val="24"/>
          <w:szCs w:val="24"/>
        </w:rPr>
        <w:t>b</w:t>
      </w:r>
      <w:r w:rsidR="005B2C2F" w:rsidRPr="005B2C2F">
        <w:rPr>
          <w:rFonts w:ascii="Times New Roman" w:hAnsi="Times New Roman" w:cs="Times New Roman"/>
          <w:b/>
          <w:bCs/>
          <w:sz w:val="24"/>
          <w:szCs w:val="24"/>
        </w:rPr>
        <w:t xml:space="preserve">usiness </w:t>
      </w:r>
      <w:r>
        <w:rPr>
          <w:rFonts w:ascii="Times New Roman" w:hAnsi="Times New Roman" w:cs="Times New Roman"/>
          <w:b/>
          <w:bCs/>
          <w:sz w:val="24"/>
          <w:szCs w:val="24"/>
        </w:rPr>
        <w:t>i</w:t>
      </w:r>
      <w:r w:rsidR="005B2C2F" w:rsidRPr="005B2C2F">
        <w:rPr>
          <w:rFonts w:ascii="Times New Roman" w:hAnsi="Times New Roman" w:cs="Times New Roman"/>
          <w:b/>
          <w:bCs/>
          <w:sz w:val="24"/>
          <w:szCs w:val="24"/>
        </w:rPr>
        <w:t>ntelligence</w:t>
      </w:r>
    </w:p>
    <w:p w14:paraId="2E156B98" w14:textId="4AEC9552" w:rsidR="005B2C2F" w:rsidRPr="005B2C2F" w:rsidRDefault="00B33A04" w:rsidP="00B33A04">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5369C8">
        <w:rPr>
          <w:rFonts w:ascii="Times New Roman" w:hAnsi="Times New Roman" w:cs="Times New Roman"/>
          <w:sz w:val="24"/>
          <w:szCs w:val="24"/>
        </w:rPr>
        <w:t>m</w:t>
      </w:r>
      <w:r w:rsidR="005369C8" w:rsidRPr="005B2C2F">
        <w:rPr>
          <w:rFonts w:ascii="Times New Roman" w:hAnsi="Times New Roman" w:cs="Times New Roman"/>
          <w:sz w:val="24"/>
          <w:szCs w:val="24"/>
        </w:rPr>
        <w:t>onitor</w:t>
      </w:r>
      <w:r w:rsidR="005B2C2F" w:rsidRPr="005B2C2F">
        <w:rPr>
          <w:rFonts w:ascii="Times New Roman" w:hAnsi="Times New Roman" w:cs="Times New Roman"/>
          <w:sz w:val="24"/>
          <w:szCs w:val="24"/>
        </w:rPr>
        <w:t xml:space="preserve"> key performance indicators (KPIs) such as portfolio growth, credit risk exposure, and product profitability</w:t>
      </w:r>
      <w:r w:rsidR="00C96E51">
        <w:rPr>
          <w:rFonts w:ascii="Times New Roman" w:hAnsi="Times New Roman" w:cs="Times New Roman"/>
          <w:sz w:val="24"/>
          <w:szCs w:val="24"/>
        </w:rPr>
        <w:t xml:space="preserve"> the company uses well </w:t>
      </w:r>
      <w:r w:rsidR="005369C8">
        <w:rPr>
          <w:rFonts w:ascii="Times New Roman" w:hAnsi="Times New Roman" w:cs="Times New Roman"/>
          <w:sz w:val="24"/>
          <w:szCs w:val="24"/>
        </w:rPr>
        <w:t>developed</w:t>
      </w:r>
      <w:r w:rsidR="00C96E51">
        <w:rPr>
          <w:rFonts w:ascii="Times New Roman" w:hAnsi="Times New Roman" w:cs="Times New Roman"/>
          <w:sz w:val="24"/>
          <w:szCs w:val="24"/>
        </w:rPr>
        <w:t xml:space="preserve"> web application.</w:t>
      </w:r>
    </w:p>
    <w:p w14:paraId="29106F28" w14:textId="53A89178" w:rsidR="005B2C2F" w:rsidRPr="0039383A" w:rsidRDefault="0039383A" w:rsidP="0039383A">
      <w:pPr>
        <w:spacing w:line="360" w:lineRule="auto"/>
        <w:ind w:left="0" w:firstLine="0"/>
      </w:pPr>
      <w:r w:rsidRPr="0039383A">
        <w:rPr>
          <w:rFonts w:ascii="Times New Roman" w:hAnsi="Times New Roman" w:cs="Times New Roman"/>
          <w:sz w:val="24"/>
          <w:szCs w:val="24"/>
        </w:rPr>
        <w:t xml:space="preserve">These are the main components LOLC Finance uses for the IS/IT strategy plan. </w:t>
      </w:r>
      <w:r>
        <w:rPr>
          <w:rFonts w:ascii="Times New Roman" w:hAnsi="Times New Roman" w:cs="Times New Roman"/>
          <w:sz w:val="24"/>
          <w:szCs w:val="24"/>
        </w:rPr>
        <w:t>Also</w:t>
      </w:r>
      <w:r w:rsidRPr="0039383A">
        <w:rPr>
          <w:rFonts w:ascii="Times New Roman" w:hAnsi="Times New Roman" w:cs="Times New Roman"/>
          <w:sz w:val="24"/>
          <w:szCs w:val="24"/>
        </w:rPr>
        <w:t>, the IS/IT strategy plans are used for other relevant services such as project management, human resources management, office management and skill development.</w:t>
      </w:r>
    </w:p>
    <w:p w14:paraId="19AD2350" w14:textId="77777777" w:rsidR="005B2C2F" w:rsidRPr="005B2C2F" w:rsidRDefault="005B2C2F" w:rsidP="002B7F1A">
      <w:pPr>
        <w:spacing w:after="0"/>
      </w:pPr>
    </w:p>
    <w:p w14:paraId="046B5BC6" w14:textId="08DFD728" w:rsidR="00174E54" w:rsidRDefault="00F4618C" w:rsidP="008F4C24">
      <w:pPr>
        <w:pStyle w:val="Heading3"/>
        <w:spacing w:line="360" w:lineRule="auto"/>
        <w:ind w:left="810"/>
        <w:rPr>
          <w:rFonts w:ascii="Times New Roman" w:hAnsi="Times New Roman" w:cs="Times New Roman"/>
          <w:b/>
          <w:bCs/>
          <w:color w:val="auto"/>
        </w:rPr>
      </w:pPr>
      <w:bookmarkStart w:id="13" w:name="_Toc187437764"/>
      <w:r>
        <w:rPr>
          <w:rFonts w:ascii="Times New Roman" w:hAnsi="Times New Roman" w:cs="Times New Roman"/>
          <w:b/>
          <w:bCs/>
          <w:color w:val="auto"/>
        </w:rPr>
        <w:t>2</w:t>
      </w:r>
      <w:r w:rsidR="00174E54" w:rsidRPr="00174E54">
        <w:rPr>
          <w:rFonts w:ascii="Times New Roman" w:hAnsi="Times New Roman" w:cs="Times New Roman"/>
          <w:b/>
          <w:bCs/>
          <w:color w:val="auto"/>
        </w:rPr>
        <w:t xml:space="preserve">.2.2 Current </w:t>
      </w:r>
      <w:r w:rsidR="00A46321">
        <w:rPr>
          <w:rFonts w:ascii="Times New Roman" w:hAnsi="Times New Roman" w:cs="Times New Roman"/>
          <w:b/>
          <w:bCs/>
          <w:color w:val="auto"/>
        </w:rPr>
        <w:t>a</w:t>
      </w:r>
      <w:r w:rsidR="00174E54" w:rsidRPr="00174E54">
        <w:rPr>
          <w:rFonts w:ascii="Times New Roman" w:hAnsi="Times New Roman" w:cs="Times New Roman"/>
          <w:b/>
          <w:bCs/>
          <w:color w:val="auto"/>
        </w:rPr>
        <w:t xml:space="preserve">pproach to ICT </w:t>
      </w:r>
      <w:r w:rsidR="00A46321">
        <w:rPr>
          <w:rFonts w:ascii="Times New Roman" w:hAnsi="Times New Roman" w:cs="Times New Roman"/>
          <w:b/>
          <w:bCs/>
          <w:color w:val="auto"/>
        </w:rPr>
        <w:t>m</w:t>
      </w:r>
      <w:r w:rsidR="00174E54" w:rsidRPr="00174E54">
        <w:rPr>
          <w:rFonts w:ascii="Times New Roman" w:hAnsi="Times New Roman" w:cs="Times New Roman"/>
          <w:b/>
          <w:bCs/>
          <w:color w:val="auto"/>
        </w:rPr>
        <w:t xml:space="preserve">anagement and </w:t>
      </w:r>
      <w:r w:rsidR="00A46321">
        <w:rPr>
          <w:rFonts w:ascii="Times New Roman" w:hAnsi="Times New Roman" w:cs="Times New Roman"/>
          <w:b/>
          <w:bCs/>
          <w:color w:val="auto"/>
        </w:rPr>
        <w:t>i</w:t>
      </w:r>
      <w:r w:rsidR="00174E54" w:rsidRPr="00174E54">
        <w:rPr>
          <w:rFonts w:ascii="Times New Roman" w:hAnsi="Times New Roman" w:cs="Times New Roman"/>
          <w:b/>
          <w:bCs/>
          <w:color w:val="auto"/>
        </w:rPr>
        <w:t>mplementation</w:t>
      </w:r>
      <w:bookmarkEnd w:id="13"/>
    </w:p>
    <w:p w14:paraId="04B326A9" w14:textId="63303970" w:rsidR="00810695" w:rsidRDefault="00D10141" w:rsidP="00477EFA">
      <w:pPr>
        <w:spacing w:before="240" w:line="360" w:lineRule="auto"/>
        <w:rPr>
          <w:rFonts w:ascii="Times New Roman" w:hAnsi="Times New Roman" w:cs="Times New Roman"/>
          <w:sz w:val="24"/>
          <w:szCs w:val="24"/>
        </w:rPr>
      </w:pPr>
      <w:r w:rsidRPr="00D10141">
        <w:rPr>
          <w:rFonts w:ascii="Times New Roman" w:hAnsi="Times New Roman" w:cs="Times New Roman"/>
          <w:sz w:val="24"/>
          <w:szCs w:val="24"/>
        </w:rPr>
        <w:t xml:space="preserve">According to the previously mentioned strategy plan, LOLC Technologies Ltd provides the best approaches to </w:t>
      </w:r>
      <w:r w:rsidR="00477EFA" w:rsidRPr="00D10141">
        <w:rPr>
          <w:rFonts w:ascii="Times New Roman" w:hAnsi="Times New Roman" w:cs="Times New Roman"/>
          <w:sz w:val="24"/>
          <w:szCs w:val="24"/>
        </w:rPr>
        <w:t>implementing</w:t>
      </w:r>
      <w:r w:rsidRPr="00D10141">
        <w:rPr>
          <w:rFonts w:ascii="Times New Roman" w:hAnsi="Times New Roman" w:cs="Times New Roman"/>
          <w:sz w:val="24"/>
          <w:szCs w:val="24"/>
        </w:rPr>
        <w:t xml:space="preserve"> strategy plans</w:t>
      </w:r>
      <w:r w:rsidR="00477EFA">
        <w:rPr>
          <w:rFonts w:ascii="Times New Roman" w:hAnsi="Times New Roman" w:cs="Times New Roman"/>
          <w:sz w:val="24"/>
          <w:szCs w:val="24"/>
        </w:rPr>
        <w:t xml:space="preserve"> and </w:t>
      </w:r>
      <w:r w:rsidR="00477EFA" w:rsidRPr="00477EFA">
        <w:rPr>
          <w:rFonts w:ascii="Times New Roman" w:hAnsi="Times New Roman" w:cs="Times New Roman"/>
          <w:sz w:val="24"/>
          <w:szCs w:val="24"/>
        </w:rPr>
        <w:t>coordinating all major software development and integration efforts.</w:t>
      </w:r>
      <w:r w:rsidR="00477EFA">
        <w:rPr>
          <w:rFonts w:ascii="Times New Roman" w:hAnsi="Times New Roman" w:cs="Times New Roman"/>
          <w:sz w:val="24"/>
          <w:szCs w:val="24"/>
        </w:rPr>
        <w:t xml:space="preserve"> T</w:t>
      </w:r>
      <w:r w:rsidR="00477EFA" w:rsidRPr="00477EFA">
        <w:rPr>
          <w:rFonts w:ascii="Times New Roman" w:hAnsi="Times New Roman" w:cs="Times New Roman"/>
          <w:sz w:val="24"/>
          <w:szCs w:val="24"/>
        </w:rPr>
        <w:t>he company ensures consistent standards, shared best practices, and uniform security policies across all technology initiatives.</w:t>
      </w:r>
    </w:p>
    <w:p w14:paraId="593E84FA" w14:textId="3E1F8B22" w:rsidR="00477EFA" w:rsidRDefault="00477EFA" w:rsidP="00477EFA">
      <w:pPr>
        <w:spacing w:before="240" w:line="360" w:lineRule="auto"/>
        <w:rPr>
          <w:rFonts w:ascii="Times New Roman" w:hAnsi="Times New Roman" w:cs="Times New Roman"/>
          <w:sz w:val="24"/>
          <w:szCs w:val="24"/>
        </w:rPr>
      </w:pPr>
      <w:r w:rsidRPr="00477EFA">
        <w:rPr>
          <w:rFonts w:ascii="Times New Roman" w:hAnsi="Times New Roman" w:cs="Times New Roman"/>
          <w:b/>
          <w:bCs/>
          <w:sz w:val="24"/>
          <w:szCs w:val="24"/>
        </w:rPr>
        <w:t>Product-focused innovation</w:t>
      </w:r>
      <w:r>
        <w:rPr>
          <w:rFonts w:ascii="Times New Roman" w:hAnsi="Times New Roman" w:cs="Times New Roman"/>
          <w:b/>
          <w:bCs/>
          <w:sz w:val="24"/>
          <w:szCs w:val="24"/>
        </w:rPr>
        <w:t xml:space="preserve">: </w:t>
      </w:r>
      <w:r w:rsidRPr="00477EFA">
        <w:rPr>
          <w:rFonts w:ascii="Times New Roman" w:hAnsi="Times New Roman" w:cs="Times New Roman"/>
          <w:sz w:val="24"/>
          <w:szCs w:val="24"/>
        </w:rPr>
        <w:t>Each proprietary product within LOLC Technologies has a clear innovation roadmap to address evolving customer needs and competitive pressures</w:t>
      </w:r>
      <w:r>
        <w:rPr>
          <w:rFonts w:ascii="Times New Roman" w:hAnsi="Times New Roman" w:cs="Times New Roman"/>
          <w:sz w:val="24"/>
          <w:szCs w:val="24"/>
        </w:rPr>
        <w:t>.</w:t>
      </w:r>
    </w:p>
    <w:p w14:paraId="6BCC4565" w14:textId="6073AA99" w:rsidR="00477EFA" w:rsidRPr="00477EFA" w:rsidRDefault="00477EFA" w:rsidP="00477EFA">
      <w:pPr>
        <w:pStyle w:val="ListParagraph"/>
        <w:numPr>
          <w:ilvl w:val="0"/>
          <w:numId w:val="120"/>
        </w:numPr>
        <w:spacing w:before="240" w:line="360" w:lineRule="auto"/>
        <w:rPr>
          <w:rFonts w:ascii="Times New Roman" w:hAnsi="Times New Roman" w:cs="Times New Roman"/>
          <w:sz w:val="24"/>
          <w:szCs w:val="24"/>
        </w:rPr>
      </w:pPr>
      <w:r w:rsidRPr="00477EFA">
        <w:rPr>
          <w:rFonts w:ascii="Times New Roman" w:hAnsi="Times New Roman" w:cs="Times New Roman"/>
          <w:sz w:val="24"/>
          <w:szCs w:val="24"/>
        </w:rPr>
        <w:t>iPay: A user-friendly digital payments platform that supports real-time fund transfers, bill payments, and merchant services.</w:t>
      </w:r>
    </w:p>
    <w:p w14:paraId="168F2150" w14:textId="72898418" w:rsidR="00477EFA" w:rsidRDefault="00477EFA" w:rsidP="00477EFA">
      <w:pPr>
        <w:pStyle w:val="ListParagraph"/>
        <w:numPr>
          <w:ilvl w:val="0"/>
          <w:numId w:val="120"/>
        </w:numPr>
        <w:spacing w:before="240" w:line="360" w:lineRule="auto"/>
        <w:rPr>
          <w:rFonts w:ascii="Times New Roman" w:hAnsi="Times New Roman" w:cs="Times New Roman"/>
          <w:sz w:val="24"/>
          <w:szCs w:val="24"/>
        </w:rPr>
      </w:pPr>
      <w:r w:rsidRPr="00477EFA">
        <w:rPr>
          <w:rFonts w:ascii="Times New Roman" w:hAnsi="Times New Roman" w:cs="Times New Roman"/>
          <w:sz w:val="24"/>
          <w:szCs w:val="24"/>
        </w:rPr>
        <w:t xml:space="preserve">FusionX: A </w:t>
      </w:r>
      <w:r>
        <w:rPr>
          <w:rFonts w:ascii="Times New Roman" w:hAnsi="Times New Roman" w:cs="Times New Roman"/>
          <w:sz w:val="24"/>
          <w:szCs w:val="24"/>
        </w:rPr>
        <w:t>core banking</w:t>
      </w:r>
      <w:r w:rsidRPr="00477EFA">
        <w:rPr>
          <w:rFonts w:ascii="Times New Roman" w:hAnsi="Times New Roman" w:cs="Times New Roman"/>
          <w:sz w:val="24"/>
          <w:szCs w:val="24"/>
        </w:rPr>
        <w:t xml:space="preserve"> system designed to streamline lending, leasing, microfinance, and account management, enabling swift customization for diverse market demands.</w:t>
      </w:r>
    </w:p>
    <w:p w14:paraId="357A5155" w14:textId="630BDD23" w:rsidR="00E96F91" w:rsidRPr="00E96F91" w:rsidRDefault="00E96F91" w:rsidP="00E96F91">
      <w:pPr>
        <w:pStyle w:val="ListParagraph"/>
        <w:numPr>
          <w:ilvl w:val="0"/>
          <w:numId w:val="120"/>
        </w:numPr>
        <w:spacing w:before="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Bank, Merchant, Call Center web portals: These web portals </w:t>
      </w:r>
      <w:r w:rsidR="00333594">
        <w:rPr>
          <w:rFonts w:ascii="Times New Roman" w:hAnsi="Times New Roman" w:cs="Times New Roman"/>
          <w:sz w:val="24"/>
          <w:szCs w:val="24"/>
        </w:rPr>
        <w:t>are used</w:t>
      </w:r>
      <w:r>
        <w:rPr>
          <w:rFonts w:ascii="Times New Roman" w:hAnsi="Times New Roman" w:cs="Times New Roman"/>
          <w:sz w:val="24"/>
          <w:szCs w:val="24"/>
        </w:rPr>
        <w:t xml:space="preserve"> to handle customer and merchant details </w:t>
      </w:r>
      <w:r w:rsidR="00AB6A0D">
        <w:rPr>
          <w:rFonts w:ascii="Times New Roman" w:hAnsi="Times New Roman" w:cs="Times New Roman"/>
          <w:sz w:val="24"/>
          <w:szCs w:val="24"/>
        </w:rPr>
        <w:t>and</w:t>
      </w:r>
      <w:r>
        <w:rPr>
          <w:rFonts w:ascii="Times New Roman" w:hAnsi="Times New Roman" w:cs="Times New Roman"/>
          <w:sz w:val="24"/>
          <w:szCs w:val="24"/>
        </w:rPr>
        <w:t xml:space="preserve"> provide </w:t>
      </w:r>
      <w:r w:rsidR="001F5029">
        <w:rPr>
          <w:rFonts w:ascii="Times New Roman" w:hAnsi="Times New Roman" w:cs="Times New Roman"/>
          <w:sz w:val="24"/>
          <w:szCs w:val="24"/>
        </w:rPr>
        <w:t>the best</w:t>
      </w:r>
      <w:r>
        <w:rPr>
          <w:rFonts w:ascii="Times New Roman" w:hAnsi="Times New Roman" w:cs="Times New Roman"/>
          <w:sz w:val="24"/>
          <w:szCs w:val="24"/>
        </w:rPr>
        <w:t xml:space="preserve"> customer service.</w:t>
      </w:r>
    </w:p>
    <w:p w14:paraId="0BFDCA04" w14:textId="7CE5FAC9" w:rsidR="00477EFA" w:rsidRDefault="00477EFA" w:rsidP="000B5E4F">
      <w:pPr>
        <w:pStyle w:val="ListParagraph"/>
        <w:numPr>
          <w:ilvl w:val="0"/>
          <w:numId w:val="120"/>
        </w:numPr>
        <w:spacing w:before="240" w:after="0" w:line="360" w:lineRule="auto"/>
        <w:rPr>
          <w:rFonts w:ascii="Times New Roman" w:hAnsi="Times New Roman" w:cs="Times New Roman"/>
          <w:sz w:val="24"/>
          <w:szCs w:val="24"/>
        </w:rPr>
      </w:pPr>
      <w:r w:rsidRPr="00477EFA">
        <w:rPr>
          <w:rFonts w:ascii="Times New Roman" w:hAnsi="Times New Roman" w:cs="Times New Roman"/>
          <w:sz w:val="24"/>
          <w:szCs w:val="24"/>
        </w:rPr>
        <w:t xml:space="preserve">OASYS^: </w:t>
      </w:r>
      <w:r>
        <w:rPr>
          <w:rFonts w:ascii="Times New Roman" w:hAnsi="Times New Roman" w:cs="Times New Roman"/>
          <w:sz w:val="24"/>
          <w:szCs w:val="24"/>
        </w:rPr>
        <w:t>This online platform</w:t>
      </w:r>
      <w:r w:rsidRPr="00477EFA">
        <w:rPr>
          <w:rFonts w:ascii="Times New Roman" w:hAnsi="Times New Roman" w:cs="Times New Roman"/>
          <w:sz w:val="24"/>
          <w:szCs w:val="24"/>
        </w:rPr>
        <w:t xml:space="preserve"> combines enterprise resource planning (ERP), human resources (HR), and workflow automation to increase operational efficiency and reduce paperwork.</w:t>
      </w:r>
    </w:p>
    <w:p w14:paraId="1C5E57C4" w14:textId="77777777" w:rsidR="00AB6A0D" w:rsidRPr="001D7ACE" w:rsidRDefault="00AB6A0D" w:rsidP="000B5E4F">
      <w:pPr>
        <w:spacing w:line="360" w:lineRule="auto"/>
        <w:ind w:left="0" w:firstLine="0"/>
        <w:rPr>
          <w:rFonts w:ascii="Times New Roman" w:hAnsi="Times New Roman" w:cs="Times New Roman"/>
          <w:sz w:val="24"/>
          <w:szCs w:val="24"/>
        </w:rPr>
      </w:pPr>
    </w:p>
    <w:p w14:paraId="1F0EC458" w14:textId="4514DB2E" w:rsidR="006C2591" w:rsidRPr="00367843" w:rsidRDefault="006C2591" w:rsidP="00B900DA">
      <w:pPr>
        <w:pStyle w:val="Heading1"/>
        <w:numPr>
          <w:ilvl w:val="0"/>
          <w:numId w:val="101"/>
        </w:numPr>
        <w:jc w:val="left"/>
        <w:rPr>
          <w:rFonts w:ascii="Times New Roman" w:hAnsi="Times New Roman" w:cs="Times New Roman"/>
          <w:b/>
          <w:bCs/>
          <w:color w:val="auto"/>
        </w:rPr>
      </w:pPr>
      <w:bookmarkStart w:id="14" w:name="_Toc187437765"/>
      <w:r w:rsidRPr="00367843">
        <w:rPr>
          <w:rFonts w:ascii="Times New Roman" w:hAnsi="Times New Roman" w:cs="Times New Roman"/>
          <w:b/>
          <w:bCs/>
          <w:color w:val="auto"/>
        </w:rPr>
        <w:t>Study</w:t>
      </w:r>
      <w:r w:rsidR="00624E1C">
        <w:rPr>
          <w:rFonts w:ascii="Times New Roman" w:hAnsi="Times New Roman" w:cs="Times New Roman"/>
          <w:b/>
          <w:bCs/>
          <w:color w:val="auto"/>
        </w:rPr>
        <w:t>ing</w:t>
      </w:r>
      <w:r w:rsidRPr="00367843">
        <w:rPr>
          <w:rFonts w:ascii="Times New Roman" w:hAnsi="Times New Roman" w:cs="Times New Roman"/>
          <w:b/>
          <w:bCs/>
          <w:color w:val="auto"/>
        </w:rPr>
        <w:t xml:space="preserve"> and analyz</w:t>
      </w:r>
      <w:r w:rsidR="00624E1C">
        <w:rPr>
          <w:rFonts w:ascii="Times New Roman" w:hAnsi="Times New Roman" w:cs="Times New Roman"/>
          <w:b/>
          <w:bCs/>
          <w:color w:val="auto"/>
        </w:rPr>
        <w:t>ing</w:t>
      </w:r>
      <w:r w:rsidRPr="00367843">
        <w:rPr>
          <w:rFonts w:ascii="Times New Roman" w:hAnsi="Times New Roman" w:cs="Times New Roman"/>
          <w:b/>
          <w:bCs/>
          <w:color w:val="auto"/>
        </w:rPr>
        <w:t xml:space="preserve"> the status of ITG</w:t>
      </w:r>
      <w:bookmarkEnd w:id="14"/>
    </w:p>
    <w:p w14:paraId="6E07F3F2" w14:textId="77777777" w:rsidR="00B900DA" w:rsidRPr="00367843" w:rsidRDefault="00B900DA" w:rsidP="007E2824">
      <w:pPr>
        <w:spacing w:after="0"/>
        <w:rPr>
          <w:sz w:val="32"/>
          <w:szCs w:val="32"/>
        </w:rPr>
      </w:pPr>
    </w:p>
    <w:p w14:paraId="5A0782FD" w14:textId="2199F6C5" w:rsidR="00B900DA" w:rsidRDefault="007E2824" w:rsidP="007E2824">
      <w:pPr>
        <w:pStyle w:val="Heading2"/>
        <w:rPr>
          <w:rFonts w:ascii="Times New Roman" w:hAnsi="Times New Roman" w:cs="Times New Roman"/>
          <w:b/>
          <w:bCs/>
          <w:color w:val="auto"/>
        </w:rPr>
      </w:pPr>
      <w:bookmarkStart w:id="15" w:name="_Toc187437766"/>
      <w:r w:rsidRPr="007E2824">
        <w:rPr>
          <w:rFonts w:ascii="Times New Roman" w:hAnsi="Times New Roman" w:cs="Times New Roman"/>
          <w:b/>
          <w:bCs/>
          <w:color w:val="auto"/>
        </w:rPr>
        <w:t>3.1 Analyz</w:t>
      </w:r>
      <w:r w:rsidR="00DB1796">
        <w:rPr>
          <w:rFonts w:ascii="Times New Roman" w:hAnsi="Times New Roman" w:cs="Times New Roman"/>
          <w:b/>
          <w:bCs/>
          <w:color w:val="auto"/>
        </w:rPr>
        <w:t>ing</w:t>
      </w:r>
      <w:r w:rsidRPr="007E2824">
        <w:rPr>
          <w:rFonts w:ascii="Times New Roman" w:hAnsi="Times New Roman" w:cs="Times New Roman"/>
          <w:b/>
          <w:bCs/>
          <w:color w:val="auto"/>
        </w:rPr>
        <w:t xml:space="preserve"> the maturity of the ITG (Luftman)</w:t>
      </w:r>
      <w:bookmarkEnd w:id="15"/>
    </w:p>
    <w:p w14:paraId="78ECF568" w14:textId="0BD0EF47" w:rsidR="00C7112C" w:rsidRDefault="00DB1796" w:rsidP="00EF268B">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We used </w:t>
      </w:r>
      <w:r w:rsidR="00C7112C" w:rsidRPr="00C7112C">
        <w:rPr>
          <w:rFonts w:ascii="Times New Roman" w:hAnsi="Times New Roman" w:cs="Times New Roman"/>
          <w:sz w:val="24"/>
          <w:szCs w:val="24"/>
        </w:rPr>
        <w:t xml:space="preserve">Luftman’s Strategic Alignment Maturity (SAM) Model assesses how effectively an organization aligns its IT and business strategies, </w:t>
      </w:r>
      <w:r>
        <w:rPr>
          <w:rFonts w:ascii="Times New Roman" w:hAnsi="Times New Roman" w:cs="Times New Roman"/>
          <w:sz w:val="24"/>
          <w:szCs w:val="24"/>
        </w:rPr>
        <w:t>using</w:t>
      </w:r>
      <w:r w:rsidR="00C7112C" w:rsidRPr="00C7112C">
        <w:rPr>
          <w:rFonts w:ascii="Times New Roman" w:hAnsi="Times New Roman" w:cs="Times New Roman"/>
          <w:sz w:val="24"/>
          <w:szCs w:val="24"/>
        </w:rPr>
        <w:t xml:space="preserve"> six major criteria. Below is a </w:t>
      </w:r>
      <w:r w:rsidR="00172649">
        <w:rPr>
          <w:rFonts w:ascii="Times New Roman" w:hAnsi="Times New Roman" w:cs="Times New Roman"/>
          <w:sz w:val="24"/>
          <w:szCs w:val="24"/>
        </w:rPr>
        <w:t>detailed</w:t>
      </w:r>
      <w:r w:rsidR="00C7112C" w:rsidRPr="00C7112C">
        <w:rPr>
          <w:rFonts w:ascii="Times New Roman" w:hAnsi="Times New Roman" w:cs="Times New Roman"/>
          <w:sz w:val="24"/>
          <w:szCs w:val="24"/>
        </w:rPr>
        <w:t xml:space="preserve"> evaluation </w:t>
      </w:r>
      <w:r w:rsidR="00172649">
        <w:rPr>
          <w:rFonts w:ascii="Times New Roman" w:hAnsi="Times New Roman" w:cs="Times New Roman"/>
          <w:sz w:val="24"/>
          <w:szCs w:val="24"/>
        </w:rPr>
        <w:t xml:space="preserve">and rating </w:t>
      </w:r>
      <w:r w:rsidR="00C7112C" w:rsidRPr="00C7112C">
        <w:rPr>
          <w:rFonts w:ascii="Times New Roman" w:hAnsi="Times New Roman" w:cs="Times New Roman"/>
          <w:sz w:val="24"/>
          <w:szCs w:val="24"/>
        </w:rPr>
        <w:t>of LOLC Finance’s IT Governance maturity in each dimension</w:t>
      </w:r>
      <w:r w:rsidR="00C7112C">
        <w:rPr>
          <w:rFonts w:ascii="Times New Roman" w:hAnsi="Times New Roman" w:cs="Times New Roman"/>
          <w:sz w:val="24"/>
          <w:szCs w:val="24"/>
        </w:rPr>
        <w:t>.</w:t>
      </w:r>
    </w:p>
    <w:p w14:paraId="199725CC" w14:textId="77777777" w:rsidR="00C7112C" w:rsidRPr="00C7112C" w:rsidRDefault="00C7112C" w:rsidP="00467AD8">
      <w:pPr>
        <w:spacing w:after="0"/>
        <w:rPr>
          <w:rFonts w:ascii="Times New Roman" w:hAnsi="Times New Roman" w:cs="Times New Roman"/>
          <w:sz w:val="24"/>
          <w:szCs w:val="24"/>
        </w:rPr>
      </w:pPr>
    </w:p>
    <w:p w14:paraId="1CD1A92C" w14:textId="77777777" w:rsidR="007E2824" w:rsidRDefault="007E2824" w:rsidP="007E2824">
      <w:pPr>
        <w:keepNext/>
        <w:jc w:val="center"/>
      </w:pPr>
      <w:r>
        <w:rPr>
          <w:noProof/>
        </w:rPr>
        <w:drawing>
          <wp:inline distT="0" distB="0" distL="0" distR="0" wp14:anchorId="628F4C2A" wp14:editId="6B2613D0">
            <wp:extent cx="4466255" cy="2385060"/>
            <wp:effectExtent l="0" t="0" r="0" b="0"/>
            <wp:docPr id="197833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295" cy="2390421"/>
                    </a:xfrm>
                    <a:prstGeom prst="rect">
                      <a:avLst/>
                    </a:prstGeom>
                    <a:noFill/>
                    <a:ln>
                      <a:noFill/>
                    </a:ln>
                  </pic:spPr>
                </pic:pic>
              </a:graphicData>
            </a:graphic>
          </wp:inline>
        </w:drawing>
      </w:r>
    </w:p>
    <w:p w14:paraId="46C301BF" w14:textId="3A222B78" w:rsidR="007E2824" w:rsidRPr="00052D66" w:rsidRDefault="007E2824" w:rsidP="007E2824">
      <w:pPr>
        <w:pStyle w:val="Caption"/>
        <w:jc w:val="center"/>
        <w:rPr>
          <w:color w:val="auto"/>
        </w:rPr>
      </w:pPr>
      <w:r w:rsidRPr="00052D66">
        <w:rPr>
          <w:color w:val="auto"/>
        </w:rPr>
        <w:t xml:space="preserve">Figure </w:t>
      </w:r>
      <w:r w:rsidRPr="00052D66">
        <w:rPr>
          <w:color w:val="auto"/>
        </w:rPr>
        <w:fldChar w:fldCharType="begin"/>
      </w:r>
      <w:r w:rsidRPr="00052D66">
        <w:rPr>
          <w:color w:val="auto"/>
        </w:rPr>
        <w:instrText xml:space="preserve"> SEQ Figure \* ARABIC </w:instrText>
      </w:r>
      <w:r w:rsidRPr="00052D66">
        <w:rPr>
          <w:color w:val="auto"/>
        </w:rPr>
        <w:fldChar w:fldCharType="separate"/>
      </w:r>
      <w:r w:rsidR="00F322CF">
        <w:rPr>
          <w:noProof/>
          <w:color w:val="auto"/>
        </w:rPr>
        <w:t>1</w:t>
      </w:r>
      <w:r w:rsidRPr="00052D66">
        <w:rPr>
          <w:color w:val="auto"/>
        </w:rPr>
        <w:fldChar w:fldCharType="end"/>
      </w:r>
      <w:r w:rsidRPr="00052D66">
        <w:rPr>
          <w:color w:val="auto"/>
        </w:rPr>
        <w:t>: The Strategic Alignment Maturity Model (Luftman)</w:t>
      </w:r>
    </w:p>
    <w:p w14:paraId="4D31AD0E" w14:textId="77777777" w:rsidR="00671D52" w:rsidRPr="00671D52" w:rsidRDefault="00671D52" w:rsidP="00671D52"/>
    <w:p w14:paraId="6F70B57A" w14:textId="5BFF583D" w:rsidR="005B14A7" w:rsidRPr="005B14A7" w:rsidRDefault="005B14A7" w:rsidP="00671D52">
      <w:pPr>
        <w:spacing w:line="360" w:lineRule="auto"/>
        <w:rPr>
          <w:rFonts w:ascii="Times New Roman" w:hAnsi="Times New Roman" w:cs="Times New Roman"/>
          <w:sz w:val="24"/>
          <w:szCs w:val="24"/>
        </w:rPr>
      </w:pPr>
      <w:r w:rsidRPr="005B14A7">
        <w:rPr>
          <w:rFonts w:ascii="Times New Roman" w:hAnsi="Times New Roman" w:cs="Times New Roman"/>
          <w:b/>
          <w:bCs/>
          <w:sz w:val="24"/>
          <w:szCs w:val="24"/>
        </w:rPr>
        <w:t>1.</w:t>
      </w:r>
      <w:r>
        <w:rPr>
          <w:rFonts w:ascii="Times New Roman" w:hAnsi="Times New Roman" w:cs="Times New Roman"/>
          <w:sz w:val="24"/>
          <w:szCs w:val="24"/>
        </w:rPr>
        <w:t xml:space="preserve"> </w:t>
      </w:r>
      <w:r w:rsidRPr="005B14A7">
        <w:rPr>
          <w:rFonts w:ascii="Times New Roman" w:hAnsi="Times New Roman" w:cs="Times New Roman"/>
          <w:b/>
          <w:bCs/>
          <w:sz w:val="24"/>
          <w:szCs w:val="24"/>
        </w:rPr>
        <w:t>Communication</w:t>
      </w:r>
    </w:p>
    <w:p w14:paraId="51EEFC8F" w14:textId="58982D66" w:rsidR="005B14A7" w:rsidRDefault="005B14A7" w:rsidP="00671D52">
      <w:pPr>
        <w:spacing w:line="360" w:lineRule="auto"/>
        <w:rPr>
          <w:rFonts w:ascii="Times New Roman" w:hAnsi="Times New Roman" w:cs="Times New Roman"/>
          <w:sz w:val="24"/>
          <w:szCs w:val="24"/>
        </w:rPr>
      </w:pPr>
      <w:r w:rsidRPr="005B14A7">
        <w:rPr>
          <w:rFonts w:ascii="Times New Roman" w:hAnsi="Times New Roman" w:cs="Times New Roman"/>
          <w:sz w:val="24"/>
          <w:szCs w:val="24"/>
        </w:rPr>
        <w:t>LOLC Finance operates within the larger LOLC Group and collaborates closely with LOLC Technologies</w:t>
      </w:r>
      <w:r w:rsidR="005A74A4">
        <w:rPr>
          <w:rFonts w:ascii="Times New Roman" w:hAnsi="Times New Roman" w:cs="Times New Roman"/>
          <w:sz w:val="24"/>
          <w:szCs w:val="24"/>
        </w:rPr>
        <w:t xml:space="preserve"> and other </w:t>
      </w:r>
      <w:r w:rsidR="005A74A4" w:rsidRPr="005A74A4">
        <w:rPr>
          <w:rFonts w:ascii="Times New Roman" w:hAnsi="Times New Roman" w:cs="Times New Roman"/>
          <w:sz w:val="24"/>
          <w:szCs w:val="24"/>
        </w:rPr>
        <w:t>subsidiaries</w:t>
      </w:r>
      <w:r w:rsidRPr="005B14A7">
        <w:rPr>
          <w:rFonts w:ascii="Times New Roman" w:hAnsi="Times New Roman" w:cs="Times New Roman"/>
          <w:sz w:val="24"/>
          <w:szCs w:val="24"/>
        </w:rPr>
        <w:t xml:space="preserve">. </w:t>
      </w:r>
      <w:r w:rsidR="0079446A" w:rsidRPr="0079446A">
        <w:rPr>
          <w:rFonts w:ascii="Times New Roman" w:hAnsi="Times New Roman" w:cs="Times New Roman"/>
          <w:sz w:val="24"/>
          <w:szCs w:val="24"/>
        </w:rPr>
        <w:t xml:space="preserve">There is evidence of shared project documentation, centralized policies, and user training. </w:t>
      </w:r>
    </w:p>
    <w:p w14:paraId="1171935E" w14:textId="77777777" w:rsidR="00671D52" w:rsidRPr="005B14A7" w:rsidRDefault="00671D52" w:rsidP="00671D52">
      <w:pPr>
        <w:spacing w:line="360" w:lineRule="auto"/>
        <w:ind w:left="0" w:firstLine="0"/>
        <w:rPr>
          <w:rFonts w:ascii="Times New Roman" w:hAnsi="Times New Roman" w:cs="Times New Roman"/>
          <w:sz w:val="24"/>
          <w:szCs w:val="24"/>
        </w:rPr>
      </w:pPr>
    </w:p>
    <w:p w14:paraId="72B5BBEB" w14:textId="0A389B04" w:rsidR="005B14A7" w:rsidRPr="005B14A7" w:rsidRDefault="00671D52" w:rsidP="005B14A7">
      <w:pPr>
        <w:spacing w:line="360" w:lineRule="auto"/>
        <w:rPr>
          <w:rFonts w:ascii="Times New Roman" w:hAnsi="Times New Roman" w:cs="Times New Roman"/>
          <w:sz w:val="24"/>
          <w:szCs w:val="24"/>
        </w:rPr>
      </w:pPr>
      <w:r w:rsidRPr="00671D52">
        <w:rPr>
          <w:rFonts w:ascii="Times New Roman" w:hAnsi="Times New Roman" w:cs="Times New Roman"/>
          <w:b/>
          <w:bCs/>
          <w:sz w:val="24"/>
          <w:szCs w:val="24"/>
        </w:rPr>
        <w:lastRenderedPageBreak/>
        <w:t>2.</w:t>
      </w:r>
      <w:r>
        <w:rPr>
          <w:rFonts w:ascii="Times New Roman" w:hAnsi="Times New Roman" w:cs="Times New Roman"/>
          <w:sz w:val="24"/>
          <w:szCs w:val="24"/>
        </w:rPr>
        <w:t xml:space="preserve"> </w:t>
      </w:r>
      <w:r w:rsidR="005B14A7" w:rsidRPr="005B14A7">
        <w:rPr>
          <w:rFonts w:ascii="Times New Roman" w:hAnsi="Times New Roman" w:cs="Times New Roman"/>
          <w:b/>
          <w:bCs/>
          <w:sz w:val="24"/>
          <w:szCs w:val="24"/>
        </w:rPr>
        <w:t>Value Measurement</w:t>
      </w:r>
    </w:p>
    <w:p w14:paraId="61E0A5FB" w14:textId="057FFF31" w:rsidR="005B14A7" w:rsidRPr="005B14A7" w:rsidRDefault="005A74A4" w:rsidP="00671D52">
      <w:pPr>
        <w:spacing w:line="360" w:lineRule="auto"/>
        <w:rPr>
          <w:rFonts w:ascii="Times New Roman" w:hAnsi="Times New Roman" w:cs="Times New Roman"/>
          <w:sz w:val="24"/>
          <w:szCs w:val="24"/>
        </w:rPr>
      </w:pPr>
      <w:r>
        <w:rPr>
          <w:rFonts w:ascii="Times New Roman" w:hAnsi="Times New Roman" w:cs="Times New Roman"/>
          <w:sz w:val="24"/>
          <w:szCs w:val="24"/>
        </w:rPr>
        <w:t>In this company, the b</w:t>
      </w:r>
      <w:r w:rsidR="005B14A7" w:rsidRPr="005B14A7">
        <w:rPr>
          <w:rFonts w:ascii="Times New Roman" w:hAnsi="Times New Roman" w:cs="Times New Roman"/>
          <w:sz w:val="24"/>
          <w:szCs w:val="24"/>
        </w:rPr>
        <w:t>asic KPIs (e.g., system uptime, project deadlines, cost savings) are tracked, and some advanced metrics are gradually being integrated.</w:t>
      </w:r>
      <w:r w:rsidR="00671D52">
        <w:rPr>
          <w:rFonts w:ascii="Times New Roman" w:hAnsi="Times New Roman" w:cs="Times New Roman"/>
          <w:sz w:val="24"/>
          <w:szCs w:val="24"/>
        </w:rPr>
        <w:t xml:space="preserve"> </w:t>
      </w:r>
      <w:r w:rsidR="005B14A7" w:rsidRPr="005B14A7">
        <w:rPr>
          <w:rFonts w:ascii="Times New Roman" w:hAnsi="Times New Roman" w:cs="Times New Roman"/>
          <w:sz w:val="24"/>
          <w:szCs w:val="24"/>
        </w:rPr>
        <w:t>LOLC Finance leverages proprietary solutions (iPay, FusionX, OASYS^, OYES) to drive revenue growth and reduce operational costs, indicating a growing focus on linking IT investments to tangible outcomes.</w:t>
      </w:r>
    </w:p>
    <w:p w14:paraId="4C0DF402" w14:textId="5AFAB4BA" w:rsidR="005B14A7" w:rsidRPr="005B14A7" w:rsidRDefault="00671D52" w:rsidP="00671D52">
      <w:pPr>
        <w:spacing w:before="240" w:line="360" w:lineRule="auto"/>
        <w:rPr>
          <w:rFonts w:ascii="Times New Roman" w:hAnsi="Times New Roman" w:cs="Times New Roman"/>
          <w:sz w:val="24"/>
          <w:szCs w:val="24"/>
        </w:rPr>
      </w:pPr>
      <w:r w:rsidRPr="00671D52">
        <w:rPr>
          <w:rFonts w:ascii="Times New Roman" w:hAnsi="Times New Roman" w:cs="Times New Roman"/>
          <w:b/>
          <w:bCs/>
          <w:sz w:val="24"/>
          <w:szCs w:val="24"/>
        </w:rPr>
        <w:t>3.</w:t>
      </w:r>
      <w:r>
        <w:rPr>
          <w:rFonts w:ascii="Times New Roman" w:hAnsi="Times New Roman" w:cs="Times New Roman"/>
          <w:sz w:val="24"/>
          <w:szCs w:val="24"/>
        </w:rPr>
        <w:t xml:space="preserve"> </w:t>
      </w:r>
      <w:r w:rsidR="005B14A7" w:rsidRPr="005B14A7">
        <w:rPr>
          <w:rFonts w:ascii="Times New Roman" w:hAnsi="Times New Roman" w:cs="Times New Roman"/>
          <w:b/>
          <w:bCs/>
          <w:sz w:val="24"/>
          <w:szCs w:val="24"/>
        </w:rPr>
        <w:t>Governance</w:t>
      </w:r>
    </w:p>
    <w:p w14:paraId="75F03F75" w14:textId="0A84027A" w:rsidR="005B14A7" w:rsidRPr="005B14A7" w:rsidRDefault="005B14A7" w:rsidP="00671D52">
      <w:pPr>
        <w:spacing w:line="360" w:lineRule="auto"/>
        <w:rPr>
          <w:rFonts w:ascii="Times New Roman" w:hAnsi="Times New Roman" w:cs="Times New Roman"/>
          <w:sz w:val="24"/>
          <w:szCs w:val="24"/>
        </w:rPr>
      </w:pPr>
      <w:r w:rsidRPr="005B14A7">
        <w:rPr>
          <w:rFonts w:ascii="Times New Roman" w:hAnsi="Times New Roman" w:cs="Times New Roman"/>
          <w:sz w:val="24"/>
          <w:szCs w:val="24"/>
        </w:rPr>
        <w:t>The organization adheres to compliance standards</w:t>
      </w:r>
      <w:r w:rsidR="00E70175">
        <w:rPr>
          <w:rFonts w:ascii="Times New Roman" w:hAnsi="Times New Roman" w:cs="Times New Roman"/>
          <w:sz w:val="24"/>
          <w:szCs w:val="24"/>
        </w:rPr>
        <w:t xml:space="preserve"> (Bank of Cylon)</w:t>
      </w:r>
      <w:r w:rsidRPr="005B14A7">
        <w:rPr>
          <w:rFonts w:ascii="Times New Roman" w:hAnsi="Times New Roman" w:cs="Times New Roman"/>
          <w:sz w:val="24"/>
          <w:szCs w:val="24"/>
        </w:rPr>
        <w:t xml:space="preserve"> and performs regular audits. While governance practices are documented, some variability in enforcement or continuous measurement may still exist.</w:t>
      </w:r>
    </w:p>
    <w:p w14:paraId="726C4059" w14:textId="6734D2EC" w:rsidR="005B14A7" w:rsidRPr="005B14A7" w:rsidRDefault="00671D52" w:rsidP="0082448B">
      <w:pPr>
        <w:spacing w:before="240" w:line="360" w:lineRule="auto"/>
        <w:rPr>
          <w:rFonts w:ascii="Times New Roman" w:hAnsi="Times New Roman" w:cs="Times New Roman"/>
          <w:sz w:val="24"/>
          <w:szCs w:val="24"/>
        </w:rPr>
      </w:pPr>
      <w:r w:rsidRPr="00671D52">
        <w:rPr>
          <w:rFonts w:ascii="Times New Roman" w:hAnsi="Times New Roman" w:cs="Times New Roman"/>
          <w:b/>
          <w:bCs/>
          <w:sz w:val="24"/>
          <w:szCs w:val="24"/>
        </w:rPr>
        <w:t>4.</w:t>
      </w:r>
      <w:r>
        <w:rPr>
          <w:rFonts w:ascii="Times New Roman" w:hAnsi="Times New Roman" w:cs="Times New Roman"/>
          <w:sz w:val="24"/>
          <w:szCs w:val="24"/>
        </w:rPr>
        <w:t xml:space="preserve"> </w:t>
      </w:r>
      <w:r w:rsidR="005B14A7" w:rsidRPr="005B14A7">
        <w:rPr>
          <w:rFonts w:ascii="Times New Roman" w:hAnsi="Times New Roman" w:cs="Times New Roman"/>
          <w:b/>
          <w:bCs/>
          <w:sz w:val="24"/>
          <w:szCs w:val="24"/>
        </w:rPr>
        <w:t>Partnership</w:t>
      </w:r>
    </w:p>
    <w:p w14:paraId="3DED9350" w14:textId="715C7221" w:rsidR="005B14A7" w:rsidRPr="005B14A7" w:rsidRDefault="005B14A7" w:rsidP="00A355C3">
      <w:pPr>
        <w:spacing w:line="360" w:lineRule="auto"/>
        <w:rPr>
          <w:rFonts w:ascii="Times New Roman" w:hAnsi="Times New Roman" w:cs="Times New Roman"/>
          <w:sz w:val="24"/>
          <w:szCs w:val="24"/>
        </w:rPr>
      </w:pPr>
      <w:r w:rsidRPr="005B14A7">
        <w:rPr>
          <w:rFonts w:ascii="Times New Roman" w:hAnsi="Times New Roman" w:cs="Times New Roman"/>
          <w:sz w:val="24"/>
          <w:szCs w:val="24"/>
        </w:rPr>
        <w:t>IT is increasingly seen as a strategic partner to the business, facilitating the roll-out of new financial products and digital platforms. This is evident in the close coordination with LOLC Technologies.</w:t>
      </w:r>
      <w:r w:rsidR="00E70175">
        <w:rPr>
          <w:rFonts w:ascii="Times New Roman" w:hAnsi="Times New Roman" w:cs="Times New Roman"/>
          <w:sz w:val="24"/>
          <w:szCs w:val="24"/>
        </w:rPr>
        <w:t xml:space="preserve"> And e</w:t>
      </w:r>
      <w:r w:rsidR="00E70175" w:rsidRPr="00E70175">
        <w:rPr>
          <w:rFonts w:ascii="Times New Roman" w:hAnsi="Times New Roman" w:cs="Times New Roman"/>
          <w:sz w:val="24"/>
          <w:szCs w:val="24"/>
        </w:rPr>
        <w:t xml:space="preserve">xecutive management generally supports IT projects that drive revenue or enhance </w:t>
      </w:r>
      <w:r w:rsidR="00E70175">
        <w:rPr>
          <w:rFonts w:ascii="Times New Roman" w:hAnsi="Times New Roman" w:cs="Times New Roman"/>
          <w:sz w:val="24"/>
          <w:szCs w:val="24"/>
        </w:rPr>
        <w:t>user</w:t>
      </w:r>
      <w:r w:rsidR="00E70175" w:rsidRPr="00E70175">
        <w:rPr>
          <w:rFonts w:ascii="Times New Roman" w:hAnsi="Times New Roman" w:cs="Times New Roman"/>
          <w:sz w:val="24"/>
          <w:szCs w:val="24"/>
        </w:rPr>
        <w:t xml:space="preserve"> experience.</w:t>
      </w:r>
    </w:p>
    <w:p w14:paraId="1A85BB8F" w14:textId="2E069615" w:rsidR="005B14A7" w:rsidRPr="005B14A7" w:rsidRDefault="00671D52" w:rsidP="0082448B">
      <w:pPr>
        <w:spacing w:before="240" w:line="360" w:lineRule="auto"/>
        <w:ind w:left="0" w:firstLine="0"/>
        <w:rPr>
          <w:rFonts w:ascii="Times New Roman" w:hAnsi="Times New Roman" w:cs="Times New Roman"/>
          <w:sz w:val="24"/>
          <w:szCs w:val="24"/>
        </w:rPr>
      </w:pPr>
      <w:r w:rsidRPr="00671D52">
        <w:rPr>
          <w:rFonts w:ascii="Times New Roman" w:hAnsi="Times New Roman" w:cs="Times New Roman"/>
          <w:b/>
          <w:bCs/>
          <w:sz w:val="24"/>
          <w:szCs w:val="24"/>
        </w:rPr>
        <w:t>5.</w:t>
      </w:r>
      <w:r>
        <w:rPr>
          <w:rFonts w:ascii="Times New Roman" w:hAnsi="Times New Roman" w:cs="Times New Roman"/>
          <w:sz w:val="24"/>
          <w:szCs w:val="24"/>
        </w:rPr>
        <w:t xml:space="preserve"> </w:t>
      </w:r>
      <w:r w:rsidR="005B14A7" w:rsidRPr="005B14A7">
        <w:rPr>
          <w:rFonts w:ascii="Times New Roman" w:hAnsi="Times New Roman" w:cs="Times New Roman"/>
          <w:b/>
          <w:bCs/>
          <w:sz w:val="24"/>
          <w:szCs w:val="24"/>
        </w:rPr>
        <w:t>Scope and Architecture</w:t>
      </w:r>
    </w:p>
    <w:p w14:paraId="7706C4FB" w14:textId="290CCD41" w:rsidR="005B14A7" w:rsidRPr="005B14A7" w:rsidRDefault="005B14A7" w:rsidP="006A69EE">
      <w:pPr>
        <w:spacing w:line="360" w:lineRule="auto"/>
        <w:rPr>
          <w:rFonts w:ascii="Times New Roman" w:hAnsi="Times New Roman" w:cs="Times New Roman"/>
          <w:sz w:val="24"/>
          <w:szCs w:val="24"/>
        </w:rPr>
      </w:pPr>
      <w:r w:rsidRPr="005B14A7">
        <w:rPr>
          <w:rFonts w:ascii="Times New Roman" w:hAnsi="Times New Roman" w:cs="Times New Roman"/>
          <w:sz w:val="24"/>
          <w:szCs w:val="24"/>
        </w:rPr>
        <w:t>Core banking systems, digital payment apps, and enterprise resource planning</w:t>
      </w:r>
      <w:r w:rsidR="006A69EE">
        <w:rPr>
          <w:rFonts w:ascii="Times New Roman" w:hAnsi="Times New Roman" w:cs="Times New Roman"/>
          <w:sz w:val="24"/>
          <w:szCs w:val="24"/>
        </w:rPr>
        <w:t xml:space="preserve"> </w:t>
      </w:r>
      <w:r w:rsidRPr="005B14A7">
        <w:rPr>
          <w:rFonts w:ascii="Times New Roman" w:hAnsi="Times New Roman" w:cs="Times New Roman"/>
          <w:sz w:val="24"/>
          <w:szCs w:val="24"/>
        </w:rPr>
        <w:t>tools show a moderate to high level of integration</w:t>
      </w:r>
      <w:r w:rsidR="007F4198">
        <w:rPr>
          <w:rFonts w:ascii="Times New Roman" w:hAnsi="Times New Roman" w:cs="Times New Roman"/>
          <w:sz w:val="24"/>
          <w:szCs w:val="24"/>
        </w:rPr>
        <w:t xml:space="preserve"> of this company</w:t>
      </w:r>
      <w:r w:rsidRPr="005B14A7">
        <w:rPr>
          <w:rFonts w:ascii="Times New Roman" w:hAnsi="Times New Roman" w:cs="Times New Roman"/>
          <w:sz w:val="24"/>
          <w:szCs w:val="24"/>
        </w:rPr>
        <w:t>. Standardization and alignment with best practices suggest a well-defined architecture. Some aspects, like multi-country rollouts or advanced data analytics frameworks, still need continual refinement.</w:t>
      </w:r>
    </w:p>
    <w:p w14:paraId="59BFC1F3" w14:textId="2C2EC1AE" w:rsidR="005B14A7" w:rsidRPr="005B14A7" w:rsidRDefault="00671D52" w:rsidP="005B14A7">
      <w:pPr>
        <w:spacing w:line="360" w:lineRule="auto"/>
        <w:rPr>
          <w:rFonts w:ascii="Times New Roman" w:hAnsi="Times New Roman" w:cs="Times New Roman"/>
          <w:sz w:val="24"/>
          <w:szCs w:val="24"/>
        </w:rPr>
      </w:pPr>
      <w:r w:rsidRPr="00671D52">
        <w:rPr>
          <w:rFonts w:ascii="Times New Roman" w:hAnsi="Times New Roman" w:cs="Times New Roman"/>
          <w:b/>
          <w:bCs/>
          <w:sz w:val="24"/>
          <w:szCs w:val="24"/>
        </w:rPr>
        <w:t>6.</w:t>
      </w:r>
      <w:r>
        <w:rPr>
          <w:rFonts w:ascii="Times New Roman" w:hAnsi="Times New Roman" w:cs="Times New Roman"/>
          <w:sz w:val="24"/>
          <w:szCs w:val="24"/>
        </w:rPr>
        <w:t xml:space="preserve"> </w:t>
      </w:r>
      <w:r w:rsidR="005B14A7" w:rsidRPr="005B14A7">
        <w:rPr>
          <w:rFonts w:ascii="Times New Roman" w:hAnsi="Times New Roman" w:cs="Times New Roman"/>
          <w:b/>
          <w:bCs/>
          <w:sz w:val="24"/>
          <w:szCs w:val="24"/>
        </w:rPr>
        <w:t>Skills</w:t>
      </w:r>
    </w:p>
    <w:p w14:paraId="563CB4FF" w14:textId="7CB51393" w:rsidR="005B14A7" w:rsidRDefault="005B14A7" w:rsidP="006A69EE">
      <w:pPr>
        <w:spacing w:line="360" w:lineRule="auto"/>
        <w:rPr>
          <w:rFonts w:ascii="Times New Roman" w:hAnsi="Times New Roman" w:cs="Times New Roman"/>
          <w:sz w:val="24"/>
          <w:szCs w:val="24"/>
        </w:rPr>
      </w:pPr>
      <w:r w:rsidRPr="005B14A7">
        <w:rPr>
          <w:rFonts w:ascii="Times New Roman" w:hAnsi="Times New Roman" w:cs="Times New Roman"/>
          <w:sz w:val="24"/>
          <w:szCs w:val="24"/>
        </w:rPr>
        <w:t>Specialized teams at LOLC Technologies handle product development (iPay, FusionX, OASYS^, OYES) and infrastructure. Training programs exist, but continuous upskilling in emerging areas (cybersecurity, AI) is an ongoing need.</w:t>
      </w:r>
      <w:r w:rsidR="006A69EE">
        <w:rPr>
          <w:rFonts w:ascii="Times New Roman" w:hAnsi="Times New Roman" w:cs="Times New Roman"/>
          <w:sz w:val="24"/>
          <w:szCs w:val="24"/>
        </w:rPr>
        <w:t xml:space="preserve"> </w:t>
      </w:r>
      <w:r w:rsidRPr="005B14A7">
        <w:rPr>
          <w:rFonts w:ascii="Times New Roman" w:hAnsi="Times New Roman" w:cs="Times New Roman"/>
          <w:sz w:val="24"/>
          <w:szCs w:val="24"/>
        </w:rPr>
        <w:t>IT and business teams collaborate, but further initiatives (like cross-training and job rotation) could deepen business knowledge among IT staff and vice versa.</w:t>
      </w:r>
      <w:r w:rsidR="006E1DEA">
        <w:rPr>
          <w:rFonts w:ascii="Times New Roman" w:hAnsi="Times New Roman" w:cs="Times New Roman"/>
          <w:sz w:val="24"/>
          <w:szCs w:val="24"/>
        </w:rPr>
        <w:t xml:space="preserve"> </w:t>
      </w:r>
    </w:p>
    <w:p w14:paraId="068C28ED" w14:textId="77777777" w:rsidR="008364DB" w:rsidRDefault="008364DB" w:rsidP="006A69EE">
      <w:pPr>
        <w:spacing w:line="360" w:lineRule="auto"/>
        <w:rPr>
          <w:rFonts w:ascii="Times New Roman" w:hAnsi="Times New Roman" w:cs="Times New Roman"/>
          <w:sz w:val="24"/>
          <w:szCs w:val="24"/>
        </w:rPr>
      </w:pPr>
    </w:p>
    <w:p w14:paraId="16A3FBC3" w14:textId="77777777" w:rsidR="008364DB" w:rsidRDefault="008364DB" w:rsidP="006A69EE">
      <w:pPr>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33"/>
        <w:gridCol w:w="835"/>
        <w:gridCol w:w="835"/>
        <w:gridCol w:w="835"/>
        <w:gridCol w:w="835"/>
        <w:gridCol w:w="835"/>
        <w:gridCol w:w="835"/>
      </w:tblGrid>
      <w:tr w:rsidR="00621097" w14:paraId="17DDA91F" w14:textId="5B715104" w:rsidTr="006E1DEA">
        <w:trPr>
          <w:trHeight w:val="1070"/>
          <w:jc w:val="center"/>
        </w:trPr>
        <w:tc>
          <w:tcPr>
            <w:tcW w:w="4033" w:type="dxa"/>
            <w:tcBorders>
              <w:tl2br w:val="single" w:sz="4" w:space="0" w:color="auto"/>
            </w:tcBorders>
            <w:vAlign w:val="center"/>
          </w:tcPr>
          <w:p w14:paraId="76C544C1" w14:textId="1BADD9A7"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lastRenderedPageBreak/>
              <mc:AlternateContent>
                <mc:Choice Requires="wps">
                  <w:drawing>
                    <wp:anchor distT="0" distB="0" distL="114300" distR="114300" simplePos="0" relativeHeight="251661312" behindDoc="0" locked="0" layoutInCell="1" allowOverlap="1" wp14:anchorId="6334B09E" wp14:editId="5CFE575E">
                      <wp:simplePos x="0" y="0"/>
                      <wp:positionH relativeFrom="column">
                        <wp:posOffset>1485265</wp:posOffset>
                      </wp:positionH>
                      <wp:positionV relativeFrom="paragraph">
                        <wp:posOffset>93345</wp:posOffset>
                      </wp:positionV>
                      <wp:extent cx="1341120" cy="342900"/>
                      <wp:effectExtent l="0" t="0" r="0" b="0"/>
                      <wp:wrapNone/>
                      <wp:docPr id="666969005" name="Text Box 2"/>
                      <wp:cNvGraphicFramePr/>
                      <a:graphic xmlns:a="http://schemas.openxmlformats.org/drawingml/2006/main">
                        <a:graphicData uri="http://schemas.microsoft.com/office/word/2010/wordprocessingShape">
                          <wps:wsp>
                            <wps:cNvSpPr txBox="1"/>
                            <wps:spPr>
                              <a:xfrm>
                                <a:off x="0" y="0"/>
                                <a:ext cx="1341120" cy="342900"/>
                              </a:xfrm>
                              <a:prstGeom prst="rect">
                                <a:avLst/>
                              </a:prstGeom>
                              <a:noFill/>
                              <a:ln w="6350">
                                <a:noFill/>
                              </a:ln>
                            </wps:spPr>
                            <wps:txbx>
                              <w:txbxContent>
                                <w:p w14:paraId="4D8105DD" w14:textId="1BE70ACD" w:rsidR="006E1DEA" w:rsidRPr="006E1DEA" w:rsidRDefault="006E1DEA" w:rsidP="006E1DEA">
                                  <w:pPr>
                                    <w:ind w:left="0"/>
                                    <w:rPr>
                                      <w:b/>
                                      <w:bCs/>
                                    </w:rPr>
                                  </w:pPr>
                                  <w:r>
                                    <w:rPr>
                                      <w:rFonts w:ascii="Times New Roman" w:hAnsi="Times New Roman" w:cs="Times New Roman"/>
                                      <w:b/>
                                      <w:bCs/>
                                      <w:color w:val="auto"/>
                                    </w:rPr>
                                    <w: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4B09E" id="_x0000_t202" coordsize="21600,21600" o:spt="202" path="m,l,21600r21600,l21600,xe">
                      <v:stroke joinstyle="miter"/>
                      <v:path gradientshapeok="t" o:connecttype="rect"/>
                    </v:shapetype>
                    <v:shape id="Text Box 2" o:spid="_x0000_s1026" type="#_x0000_t202" style="position:absolute;left:0;text-align:left;margin-left:116.95pt;margin-top:7.35pt;width:105.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" filled="f" stroked="f" strokeweight=".5pt">
                      <v:textbox>
                        <w:txbxContent>
                          <w:p w14:paraId="4D8105DD" w14:textId="1BE70ACD" w:rsidR="006E1DEA" w:rsidRPr="006E1DEA" w:rsidRDefault="006E1DEA" w:rsidP="006E1DEA">
                            <w:pPr>
                              <w:ind w:left="0"/>
                              <w:rPr>
                                <w:b/>
                                <w:bCs/>
                              </w:rPr>
                            </w:pPr>
                            <w:r>
                              <w:rPr>
                                <w:rFonts w:ascii="Times New Roman" w:hAnsi="Times New Roman" w:cs="Times New Roman"/>
                                <w:b/>
                                <w:bCs/>
                                <w:color w:val="auto"/>
                              </w:rPr>
                              <w:t>Rating</w:t>
                            </w:r>
                          </w:p>
                        </w:txbxContent>
                      </v:textbox>
                    </v:shape>
                  </w:pict>
                </mc:Fallback>
              </mc:AlternateContent>
            </w: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9264" behindDoc="0" locked="0" layoutInCell="1" allowOverlap="1" wp14:anchorId="786C27FE" wp14:editId="1EDC1F57">
                      <wp:simplePos x="0" y="0"/>
                      <wp:positionH relativeFrom="column">
                        <wp:posOffset>-35560</wp:posOffset>
                      </wp:positionH>
                      <wp:positionV relativeFrom="paragraph">
                        <wp:posOffset>286385</wp:posOffset>
                      </wp:positionV>
                      <wp:extent cx="1341120" cy="342900"/>
                      <wp:effectExtent l="0" t="0" r="0" b="0"/>
                      <wp:wrapNone/>
                      <wp:docPr id="1697680902" name="Text Box 2"/>
                      <wp:cNvGraphicFramePr/>
                      <a:graphic xmlns:a="http://schemas.openxmlformats.org/drawingml/2006/main">
                        <a:graphicData uri="http://schemas.microsoft.com/office/word/2010/wordprocessingShape">
                          <wps:wsp>
                            <wps:cNvSpPr txBox="1"/>
                            <wps:spPr>
                              <a:xfrm>
                                <a:off x="0" y="0"/>
                                <a:ext cx="1341120" cy="342900"/>
                              </a:xfrm>
                              <a:prstGeom prst="rect">
                                <a:avLst/>
                              </a:prstGeom>
                              <a:noFill/>
                              <a:ln w="6350">
                                <a:noFill/>
                              </a:ln>
                            </wps:spPr>
                            <wps:txbx>
                              <w:txbxContent>
                                <w:p w14:paraId="407A082A" w14:textId="49BCFA12" w:rsidR="006E1DEA" w:rsidRPr="006E1DEA" w:rsidRDefault="006E1DEA">
                                  <w:pPr>
                                    <w:ind w:left="0"/>
                                    <w:rPr>
                                      <w:b/>
                                      <w:bCs/>
                                    </w:rPr>
                                  </w:pPr>
                                  <w:r w:rsidRPr="006E1DEA">
                                    <w:rPr>
                                      <w:rFonts w:ascii="Times New Roman" w:hAnsi="Times New Roman" w:cs="Times New Roman"/>
                                      <w:b/>
                                      <w:bCs/>
                                      <w:color w:val="auto"/>
                                    </w:rPr>
                                    <w:t xml:space="preserve">Maturity </w:t>
                                  </w:r>
                                  <w:r w:rsidRPr="006E1DEA">
                                    <w:rPr>
                                      <w:rFonts w:ascii="Times New Roman" w:hAnsi="Times New Roman" w:cs="Times New Roman"/>
                                      <w:b/>
                                      <w:bCs/>
                                      <w:sz w:val="24"/>
                                      <w:szCs w:val="24"/>
                                    </w:rPr>
                                    <w:t>Criteria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C27FE" id="_x0000_s1027" type="#_x0000_t202" style="position:absolute;left:0;text-align:left;margin-left:-2.8pt;margin-top:22.55pt;width:105.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" filled="f" stroked="f" strokeweight=".5pt">
                      <v:textbox>
                        <w:txbxContent>
                          <w:p w14:paraId="407A082A" w14:textId="49BCFA12" w:rsidR="006E1DEA" w:rsidRPr="006E1DEA" w:rsidRDefault="006E1DEA">
                            <w:pPr>
                              <w:ind w:left="0"/>
                              <w:rPr>
                                <w:b/>
                                <w:bCs/>
                              </w:rPr>
                            </w:pPr>
                            <w:r w:rsidRPr="006E1DEA">
                              <w:rPr>
                                <w:rFonts w:ascii="Times New Roman" w:hAnsi="Times New Roman" w:cs="Times New Roman"/>
                                <w:b/>
                                <w:bCs/>
                                <w:color w:val="auto"/>
                              </w:rPr>
                              <w:t xml:space="preserve">Maturity </w:t>
                            </w:r>
                            <w:r w:rsidRPr="006E1DEA">
                              <w:rPr>
                                <w:rFonts w:ascii="Times New Roman" w:hAnsi="Times New Roman" w:cs="Times New Roman"/>
                                <w:b/>
                                <w:bCs/>
                                <w:sz w:val="24"/>
                                <w:szCs w:val="24"/>
                              </w:rPr>
                              <w:t>Criteria</w:t>
                            </w:r>
                          </w:p>
                        </w:txbxContent>
                      </v:textbox>
                    </v:shape>
                  </w:pict>
                </mc:Fallback>
              </mc:AlternateContent>
            </w:r>
          </w:p>
        </w:tc>
        <w:tc>
          <w:tcPr>
            <w:tcW w:w="835" w:type="dxa"/>
            <w:vAlign w:val="center"/>
          </w:tcPr>
          <w:p w14:paraId="08EB8964" w14:textId="2BD78437"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835" w:type="dxa"/>
            <w:vAlign w:val="center"/>
          </w:tcPr>
          <w:p w14:paraId="4F027CBF" w14:textId="13751C4E"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835" w:type="dxa"/>
            <w:vAlign w:val="center"/>
          </w:tcPr>
          <w:p w14:paraId="2D7886CD" w14:textId="35FF2634"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835" w:type="dxa"/>
            <w:vAlign w:val="center"/>
          </w:tcPr>
          <w:p w14:paraId="03D83108" w14:textId="069FC92A"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835" w:type="dxa"/>
            <w:vAlign w:val="center"/>
          </w:tcPr>
          <w:p w14:paraId="7C2C6BB2" w14:textId="64EAB17A"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835" w:type="dxa"/>
            <w:vAlign w:val="center"/>
          </w:tcPr>
          <w:p w14:paraId="253DEFF4" w14:textId="3CA569DA" w:rsidR="006E1DEA" w:rsidRPr="006E1DEA" w:rsidRDefault="006E1DEA" w:rsidP="006E1DEA">
            <w:pPr>
              <w:spacing w:line="360" w:lineRule="auto"/>
              <w:ind w:left="0" w:firstLine="0"/>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621097" w14:paraId="7C4EC18B" w14:textId="542B33E3" w:rsidTr="00EE3BE8">
        <w:trPr>
          <w:trHeight w:val="432"/>
          <w:jc w:val="center"/>
        </w:trPr>
        <w:tc>
          <w:tcPr>
            <w:tcW w:w="4033" w:type="dxa"/>
            <w:vAlign w:val="center"/>
          </w:tcPr>
          <w:p w14:paraId="2DADB9FE" w14:textId="0104BFCE"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Communication</w:t>
            </w:r>
          </w:p>
        </w:tc>
        <w:tc>
          <w:tcPr>
            <w:tcW w:w="835" w:type="dxa"/>
          </w:tcPr>
          <w:p w14:paraId="7CC513CB"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2F9560B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10ACEE3B"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vAlign w:val="center"/>
          </w:tcPr>
          <w:p w14:paraId="553C106B" w14:textId="072F5250" w:rsidR="006E1DEA" w:rsidRDefault="006E1DEA" w:rsidP="00621097">
            <w:pPr>
              <w:spacing w:line="360" w:lineRule="auto"/>
              <w:ind w:left="0" w:firstLine="0"/>
              <w:jc w:val="center"/>
              <w:rPr>
                <w:rFonts w:ascii="Times New Roman" w:hAnsi="Times New Roman" w:cs="Times New Roman"/>
                <w:sz w:val="24"/>
                <w:szCs w:val="24"/>
              </w:rPr>
            </w:pPr>
          </w:p>
        </w:tc>
        <w:tc>
          <w:tcPr>
            <w:tcW w:w="835" w:type="dxa"/>
            <w:shd w:val="clear" w:color="auto" w:fill="D9E2F3" w:themeFill="accent1" w:themeFillTint="33"/>
            <w:vAlign w:val="center"/>
          </w:tcPr>
          <w:p w14:paraId="789D30CF" w14:textId="23B6CEEB" w:rsidR="006E1DEA" w:rsidRDefault="006E1DEA" w:rsidP="00621097">
            <w:pPr>
              <w:spacing w:line="360" w:lineRule="auto"/>
              <w:ind w:left="0" w:firstLine="0"/>
              <w:rPr>
                <w:rFonts w:ascii="Times New Roman" w:hAnsi="Times New Roman" w:cs="Times New Roman"/>
                <w:sz w:val="24"/>
                <w:szCs w:val="24"/>
              </w:rPr>
            </w:pPr>
          </w:p>
        </w:tc>
        <w:tc>
          <w:tcPr>
            <w:tcW w:w="835" w:type="dxa"/>
          </w:tcPr>
          <w:p w14:paraId="187279E9" w14:textId="77777777" w:rsidR="006E1DEA" w:rsidRDefault="006E1DEA" w:rsidP="006A69EE">
            <w:pPr>
              <w:spacing w:line="360" w:lineRule="auto"/>
              <w:ind w:left="0" w:firstLine="0"/>
              <w:rPr>
                <w:rFonts w:ascii="Times New Roman" w:hAnsi="Times New Roman" w:cs="Times New Roman"/>
                <w:sz w:val="24"/>
                <w:szCs w:val="24"/>
              </w:rPr>
            </w:pPr>
          </w:p>
        </w:tc>
      </w:tr>
      <w:tr w:rsidR="00621097" w14:paraId="569D4ACE" w14:textId="7ABBAF71" w:rsidTr="00EE3BE8">
        <w:trPr>
          <w:trHeight w:val="432"/>
          <w:jc w:val="center"/>
        </w:trPr>
        <w:tc>
          <w:tcPr>
            <w:tcW w:w="4033" w:type="dxa"/>
            <w:vAlign w:val="center"/>
          </w:tcPr>
          <w:p w14:paraId="7463E82E" w14:textId="3C08A93C"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Value Measurement</w:t>
            </w:r>
          </w:p>
        </w:tc>
        <w:tc>
          <w:tcPr>
            <w:tcW w:w="835" w:type="dxa"/>
          </w:tcPr>
          <w:p w14:paraId="37CF2220"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205CF161"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28A4E238"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588738D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125F65FE" w14:textId="5264D233" w:rsidR="006E1DEA" w:rsidRDefault="006E1DEA" w:rsidP="006A69EE">
            <w:pPr>
              <w:spacing w:line="360" w:lineRule="auto"/>
              <w:ind w:left="0" w:firstLine="0"/>
              <w:rPr>
                <w:rFonts w:ascii="Times New Roman" w:hAnsi="Times New Roman" w:cs="Times New Roman"/>
                <w:sz w:val="24"/>
                <w:szCs w:val="24"/>
              </w:rPr>
            </w:pPr>
          </w:p>
        </w:tc>
        <w:tc>
          <w:tcPr>
            <w:tcW w:w="835" w:type="dxa"/>
            <w:shd w:val="clear" w:color="auto" w:fill="D9E2F3" w:themeFill="accent1" w:themeFillTint="33"/>
          </w:tcPr>
          <w:p w14:paraId="0D466D0D" w14:textId="77777777" w:rsidR="006E1DEA" w:rsidRDefault="006E1DEA" w:rsidP="006A69EE">
            <w:pPr>
              <w:spacing w:line="360" w:lineRule="auto"/>
              <w:ind w:left="0" w:firstLine="0"/>
              <w:rPr>
                <w:rFonts w:ascii="Times New Roman" w:hAnsi="Times New Roman" w:cs="Times New Roman"/>
                <w:sz w:val="24"/>
                <w:szCs w:val="24"/>
              </w:rPr>
            </w:pPr>
          </w:p>
        </w:tc>
      </w:tr>
      <w:tr w:rsidR="00621097" w14:paraId="76C130CE" w14:textId="61D24DE2" w:rsidTr="00EE3BE8">
        <w:trPr>
          <w:trHeight w:val="432"/>
          <w:jc w:val="center"/>
        </w:trPr>
        <w:tc>
          <w:tcPr>
            <w:tcW w:w="4033" w:type="dxa"/>
            <w:vAlign w:val="center"/>
          </w:tcPr>
          <w:p w14:paraId="6B4B967A" w14:textId="61CC9D03"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Governance</w:t>
            </w:r>
          </w:p>
        </w:tc>
        <w:tc>
          <w:tcPr>
            <w:tcW w:w="835" w:type="dxa"/>
          </w:tcPr>
          <w:p w14:paraId="4DD8B7C3"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0E0E8DFB"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5F699D5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71C6E80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3DB2BC83"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shd w:val="clear" w:color="auto" w:fill="D9E2F3" w:themeFill="accent1" w:themeFillTint="33"/>
          </w:tcPr>
          <w:p w14:paraId="5C02BFDA" w14:textId="77777777" w:rsidR="006E1DEA" w:rsidRDefault="006E1DEA" w:rsidP="006A69EE">
            <w:pPr>
              <w:spacing w:line="360" w:lineRule="auto"/>
              <w:ind w:left="0" w:firstLine="0"/>
              <w:rPr>
                <w:rFonts w:ascii="Times New Roman" w:hAnsi="Times New Roman" w:cs="Times New Roman"/>
                <w:sz w:val="24"/>
                <w:szCs w:val="24"/>
              </w:rPr>
            </w:pPr>
          </w:p>
        </w:tc>
      </w:tr>
      <w:tr w:rsidR="00621097" w14:paraId="5FAF2C1C" w14:textId="7086E57C" w:rsidTr="00EE3BE8">
        <w:trPr>
          <w:trHeight w:val="432"/>
          <w:jc w:val="center"/>
        </w:trPr>
        <w:tc>
          <w:tcPr>
            <w:tcW w:w="4033" w:type="dxa"/>
            <w:vAlign w:val="center"/>
          </w:tcPr>
          <w:p w14:paraId="6C7A593A" w14:textId="1C9F448E"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Partnership</w:t>
            </w:r>
          </w:p>
        </w:tc>
        <w:tc>
          <w:tcPr>
            <w:tcW w:w="835" w:type="dxa"/>
          </w:tcPr>
          <w:p w14:paraId="2CBDF2CB"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0E181ECE"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4E627C22"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33410024"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shd w:val="clear" w:color="auto" w:fill="D9E2F3" w:themeFill="accent1" w:themeFillTint="33"/>
          </w:tcPr>
          <w:p w14:paraId="741F43AE"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021EB758" w14:textId="77777777" w:rsidR="006E1DEA" w:rsidRDefault="006E1DEA" w:rsidP="006A69EE">
            <w:pPr>
              <w:spacing w:line="360" w:lineRule="auto"/>
              <w:ind w:left="0" w:firstLine="0"/>
              <w:rPr>
                <w:rFonts w:ascii="Times New Roman" w:hAnsi="Times New Roman" w:cs="Times New Roman"/>
                <w:sz w:val="24"/>
                <w:szCs w:val="24"/>
              </w:rPr>
            </w:pPr>
          </w:p>
        </w:tc>
      </w:tr>
      <w:tr w:rsidR="00621097" w14:paraId="2DCDB66D" w14:textId="6F6C50A8" w:rsidTr="00EE3BE8">
        <w:trPr>
          <w:trHeight w:val="432"/>
          <w:jc w:val="center"/>
        </w:trPr>
        <w:tc>
          <w:tcPr>
            <w:tcW w:w="4033" w:type="dxa"/>
            <w:vAlign w:val="center"/>
          </w:tcPr>
          <w:p w14:paraId="5E3C0F81" w14:textId="09E47669"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Scope and</w:t>
            </w:r>
            <w:r w:rsidR="006E1DEA" w:rsidRPr="006E1DEA">
              <w:rPr>
                <w:rFonts w:ascii="Times New Roman" w:hAnsi="Times New Roman" w:cs="Times New Roman"/>
                <w:sz w:val="24"/>
                <w:szCs w:val="24"/>
              </w:rPr>
              <w:t xml:space="preserve"> </w:t>
            </w:r>
            <w:r w:rsidR="006E1DEA" w:rsidRPr="005B14A7">
              <w:rPr>
                <w:rFonts w:ascii="Times New Roman" w:hAnsi="Times New Roman" w:cs="Times New Roman"/>
                <w:sz w:val="24"/>
                <w:szCs w:val="24"/>
              </w:rPr>
              <w:t>Architecture</w:t>
            </w:r>
          </w:p>
        </w:tc>
        <w:tc>
          <w:tcPr>
            <w:tcW w:w="835" w:type="dxa"/>
          </w:tcPr>
          <w:p w14:paraId="412B9FD4"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419F6B4C"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1BE40FF0"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17442F0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00C1D1AD"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shd w:val="clear" w:color="auto" w:fill="D9E2F3" w:themeFill="accent1" w:themeFillTint="33"/>
          </w:tcPr>
          <w:p w14:paraId="295F24E3" w14:textId="77777777" w:rsidR="006E1DEA" w:rsidRDefault="006E1DEA" w:rsidP="006A69EE">
            <w:pPr>
              <w:spacing w:line="360" w:lineRule="auto"/>
              <w:ind w:left="0" w:firstLine="0"/>
              <w:rPr>
                <w:rFonts w:ascii="Times New Roman" w:hAnsi="Times New Roman" w:cs="Times New Roman"/>
                <w:sz w:val="24"/>
                <w:szCs w:val="24"/>
              </w:rPr>
            </w:pPr>
          </w:p>
        </w:tc>
      </w:tr>
      <w:tr w:rsidR="00621097" w14:paraId="5CE2DF83" w14:textId="4216D994" w:rsidTr="00EE3BE8">
        <w:trPr>
          <w:trHeight w:val="432"/>
          <w:jc w:val="center"/>
        </w:trPr>
        <w:tc>
          <w:tcPr>
            <w:tcW w:w="4033" w:type="dxa"/>
            <w:vAlign w:val="center"/>
          </w:tcPr>
          <w:p w14:paraId="47DC4FFC" w14:textId="413EFA15" w:rsidR="006E1DEA" w:rsidRPr="006E1DEA" w:rsidRDefault="0046736D" w:rsidP="0046736D">
            <w:pPr>
              <w:spacing w:line="360" w:lineRule="auto"/>
              <w:ind w:left="0"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6E1DEA" w:rsidRPr="005B14A7">
              <w:rPr>
                <w:rFonts w:ascii="Times New Roman" w:hAnsi="Times New Roman" w:cs="Times New Roman"/>
                <w:sz w:val="24"/>
                <w:szCs w:val="24"/>
              </w:rPr>
              <w:t>Skills</w:t>
            </w:r>
          </w:p>
        </w:tc>
        <w:tc>
          <w:tcPr>
            <w:tcW w:w="835" w:type="dxa"/>
          </w:tcPr>
          <w:p w14:paraId="69F54EF6"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02E31A19"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5D6CE5AE"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35B431AF"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tcPr>
          <w:p w14:paraId="520AFE72" w14:textId="77777777" w:rsidR="006E1DEA" w:rsidRDefault="006E1DEA" w:rsidP="006A69EE">
            <w:pPr>
              <w:spacing w:line="360" w:lineRule="auto"/>
              <w:ind w:left="0" w:firstLine="0"/>
              <w:rPr>
                <w:rFonts w:ascii="Times New Roman" w:hAnsi="Times New Roman" w:cs="Times New Roman"/>
                <w:sz w:val="24"/>
                <w:szCs w:val="24"/>
              </w:rPr>
            </w:pPr>
          </w:p>
        </w:tc>
        <w:tc>
          <w:tcPr>
            <w:tcW w:w="835" w:type="dxa"/>
            <w:shd w:val="clear" w:color="auto" w:fill="D9E2F3" w:themeFill="accent1" w:themeFillTint="33"/>
          </w:tcPr>
          <w:p w14:paraId="01A5D6B0" w14:textId="77777777" w:rsidR="006E1DEA" w:rsidRDefault="006E1DEA" w:rsidP="00EE3608">
            <w:pPr>
              <w:keepNext/>
              <w:spacing w:line="360" w:lineRule="auto"/>
              <w:ind w:left="0" w:firstLine="0"/>
              <w:rPr>
                <w:rFonts w:ascii="Times New Roman" w:hAnsi="Times New Roman" w:cs="Times New Roman"/>
                <w:sz w:val="24"/>
                <w:szCs w:val="24"/>
              </w:rPr>
            </w:pPr>
          </w:p>
        </w:tc>
      </w:tr>
    </w:tbl>
    <w:p w14:paraId="346456EE" w14:textId="5CBDA09E" w:rsidR="005B14A7" w:rsidRPr="00012036" w:rsidRDefault="00EE3608" w:rsidP="00EE3608">
      <w:pPr>
        <w:pStyle w:val="Caption"/>
        <w:spacing w:before="240"/>
        <w:jc w:val="center"/>
        <w:rPr>
          <w:color w:val="auto"/>
        </w:rPr>
      </w:pPr>
      <w:r w:rsidRPr="00012036">
        <w:rPr>
          <w:color w:val="auto"/>
        </w:rPr>
        <w:t xml:space="preserve">Table </w:t>
      </w:r>
      <w:r w:rsidRPr="00012036">
        <w:rPr>
          <w:color w:val="auto"/>
        </w:rPr>
        <w:fldChar w:fldCharType="begin"/>
      </w:r>
      <w:r w:rsidRPr="00012036">
        <w:rPr>
          <w:color w:val="auto"/>
        </w:rPr>
        <w:instrText xml:space="preserve"> SEQ Table \* ARABIC </w:instrText>
      </w:r>
      <w:r w:rsidRPr="00012036">
        <w:rPr>
          <w:color w:val="auto"/>
        </w:rPr>
        <w:fldChar w:fldCharType="separate"/>
      </w:r>
      <w:r w:rsidR="00F322CF">
        <w:rPr>
          <w:noProof/>
          <w:color w:val="auto"/>
        </w:rPr>
        <w:t>1</w:t>
      </w:r>
      <w:r w:rsidRPr="00012036">
        <w:rPr>
          <w:color w:val="auto"/>
        </w:rPr>
        <w:fldChar w:fldCharType="end"/>
      </w:r>
      <w:r w:rsidRPr="00012036">
        <w:rPr>
          <w:color w:val="auto"/>
        </w:rPr>
        <w:t>: Maturity rating for each criteria</w:t>
      </w:r>
    </w:p>
    <w:p w14:paraId="0F67BD72" w14:textId="77777777" w:rsidR="00621097" w:rsidRPr="005B14A7" w:rsidRDefault="00621097" w:rsidP="0082448B">
      <w:pPr>
        <w:ind w:left="0" w:firstLine="0"/>
      </w:pPr>
    </w:p>
    <w:p w14:paraId="6B5310A4" w14:textId="5E6EE630" w:rsidR="00892C1C" w:rsidRPr="00892C1C" w:rsidRDefault="007E2824" w:rsidP="00892C1C">
      <w:pPr>
        <w:pStyle w:val="Heading2"/>
        <w:rPr>
          <w:rFonts w:ascii="Times New Roman" w:hAnsi="Times New Roman" w:cs="Times New Roman"/>
          <w:b/>
          <w:bCs/>
          <w:color w:val="auto"/>
        </w:rPr>
      </w:pPr>
      <w:bookmarkStart w:id="16" w:name="_Toc187437767"/>
      <w:r w:rsidRPr="007E2824">
        <w:rPr>
          <w:rFonts w:ascii="Times New Roman" w:hAnsi="Times New Roman" w:cs="Times New Roman"/>
          <w:b/>
          <w:bCs/>
          <w:color w:val="auto"/>
        </w:rPr>
        <w:t>3.2 Analyze the ITG maturity level.</w:t>
      </w:r>
      <w:bookmarkEnd w:id="16"/>
    </w:p>
    <w:p w14:paraId="4B8713D3" w14:textId="3A56849F" w:rsidR="00892C1C" w:rsidRPr="00892C1C" w:rsidRDefault="009370E9" w:rsidP="00892C1C">
      <w:pPr>
        <w:spacing w:before="240" w:line="360" w:lineRule="auto"/>
        <w:rPr>
          <w:rFonts w:ascii="Times New Roman" w:hAnsi="Times New Roman" w:cs="Times New Roman"/>
          <w:sz w:val="24"/>
          <w:szCs w:val="24"/>
        </w:rPr>
      </w:pPr>
      <w:r w:rsidRPr="009370E9">
        <w:rPr>
          <w:rFonts w:ascii="Times New Roman" w:hAnsi="Times New Roman" w:cs="Times New Roman"/>
          <w:sz w:val="24"/>
          <w:szCs w:val="24"/>
        </w:rPr>
        <w:t>Based on the company interview insights and the findings of the SAMM ratings, we have chosen</w:t>
      </w:r>
      <w:r>
        <w:rPr>
          <w:rFonts w:ascii="Times New Roman" w:hAnsi="Times New Roman" w:cs="Times New Roman"/>
          <w:sz w:val="24"/>
          <w:szCs w:val="24"/>
        </w:rPr>
        <w:t xml:space="preserve"> </w:t>
      </w:r>
      <w:r w:rsidRPr="009370E9">
        <w:rPr>
          <w:rFonts w:ascii="Times New Roman" w:hAnsi="Times New Roman" w:cs="Times New Roman"/>
          <w:sz w:val="24"/>
          <w:szCs w:val="24"/>
        </w:rPr>
        <w:t>LOLC Finance’s IT governance maturity appears to be around Level 5 (Optimized) with some aspects trending forward to Level 4.</w:t>
      </w:r>
    </w:p>
    <w:p w14:paraId="181072C0" w14:textId="0105E61F" w:rsidR="00892C1C" w:rsidRPr="00892C1C" w:rsidRDefault="00892C1C" w:rsidP="00892C1C">
      <w:pPr>
        <w:pStyle w:val="ListParagraph"/>
        <w:numPr>
          <w:ilvl w:val="0"/>
          <w:numId w:val="128"/>
        </w:numPr>
        <w:spacing w:line="360" w:lineRule="auto"/>
        <w:rPr>
          <w:rFonts w:ascii="Times New Roman" w:hAnsi="Times New Roman" w:cs="Times New Roman"/>
          <w:sz w:val="24"/>
          <w:szCs w:val="24"/>
        </w:rPr>
      </w:pPr>
      <w:r w:rsidRPr="00892C1C">
        <w:rPr>
          <w:rFonts w:ascii="Times New Roman" w:hAnsi="Times New Roman" w:cs="Times New Roman"/>
          <w:b/>
          <w:bCs/>
          <w:sz w:val="24"/>
          <w:szCs w:val="24"/>
        </w:rPr>
        <w:t>Level 1 (Initial)</w:t>
      </w:r>
      <w:r w:rsidRPr="00892C1C">
        <w:rPr>
          <w:rFonts w:ascii="Times New Roman" w:hAnsi="Times New Roman" w:cs="Times New Roman"/>
          <w:sz w:val="24"/>
          <w:szCs w:val="24"/>
        </w:rPr>
        <w:t>: Not applicable, as LOLC Finance clearly has structured processes in place.</w:t>
      </w:r>
    </w:p>
    <w:p w14:paraId="4A0EF535" w14:textId="09E4C2F4" w:rsidR="00892C1C" w:rsidRPr="00892C1C" w:rsidRDefault="00892C1C" w:rsidP="00892C1C">
      <w:pPr>
        <w:pStyle w:val="ListParagraph"/>
        <w:numPr>
          <w:ilvl w:val="0"/>
          <w:numId w:val="128"/>
        </w:numPr>
        <w:spacing w:line="360" w:lineRule="auto"/>
        <w:rPr>
          <w:rFonts w:ascii="Times New Roman" w:hAnsi="Times New Roman" w:cs="Times New Roman"/>
          <w:sz w:val="24"/>
          <w:szCs w:val="24"/>
        </w:rPr>
      </w:pPr>
      <w:r w:rsidRPr="00892C1C">
        <w:rPr>
          <w:rFonts w:ascii="Times New Roman" w:hAnsi="Times New Roman" w:cs="Times New Roman"/>
          <w:b/>
          <w:bCs/>
          <w:sz w:val="24"/>
          <w:szCs w:val="24"/>
        </w:rPr>
        <w:t>Level 2 (Repeatable)</w:t>
      </w:r>
      <w:r w:rsidRPr="00892C1C">
        <w:rPr>
          <w:rFonts w:ascii="Times New Roman" w:hAnsi="Times New Roman" w:cs="Times New Roman"/>
          <w:sz w:val="24"/>
          <w:szCs w:val="24"/>
        </w:rPr>
        <w:t xml:space="preserve">: They have moved beyond </w:t>
      </w:r>
      <w:r>
        <w:rPr>
          <w:rFonts w:ascii="Times New Roman" w:hAnsi="Times New Roman" w:cs="Times New Roman"/>
          <w:sz w:val="24"/>
          <w:szCs w:val="24"/>
        </w:rPr>
        <w:t>initial</w:t>
      </w:r>
      <w:r w:rsidRPr="00892C1C">
        <w:rPr>
          <w:rFonts w:ascii="Times New Roman" w:hAnsi="Times New Roman" w:cs="Times New Roman"/>
          <w:sz w:val="24"/>
          <w:szCs w:val="24"/>
        </w:rPr>
        <w:t xml:space="preserve"> processes</w:t>
      </w:r>
      <w:r>
        <w:rPr>
          <w:rFonts w:ascii="Times New Roman" w:hAnsi="Times New Roman" w:cs="Times New Roman"/>
          <w:sz w:val="24"/>
          <w:szCs w:val="24"/>
        </w:rPr>
        <w:t xml:space="preserve"> and </w:t>
      </w:r>
      <w:r w:rsidRPr="00892C1C">
        <w:rPr>
          <w:rFonts w:ascii="Times New Roman" w:hAnsi="Times New Roman" w:cs="Times New Roman"/>
          <w:sz w:val="24"/>
          <w:szCs w:val="24"/>
        </w:rPr>
        <w:t>policies that are documented and repeatable.</w:t>
      </w:r>
    </w:p>
    <w:p w14:paraId="3AE1DAB4" w14:textId="2C786EAF" w:rsidR="00892C1C" w:rsidRPr="00892C1C" w:rsidRDefault="00892C1C" w:rsidP="00892C1C">
      <w:pPr>
        <w:pStyle w:val="ListParagraph"/>
        <w:numPr>
          <w:ilvl w:val="0"/>
          <w:numId w:val="128"/>
        </w:numPr>
        <w:spacing w:line="360" w:lineRule="auto"/>
        <w:rPr>
          <w:rFonts w:ascii="Times New Roman" w:hAnsi="Times New Roman" w:cs="Times New Roman"/>
          <w:sz w:val="24"/>
          <w:szCs w:val="24"/>
        </w:rPr>
      </w:pPr>
      <w:r w:rsidRPr="00892C1C">
        <w:rPr>
          <w:rFonts w:ascii="Times New Roman" w:hAnsi="Times New Roman" w:cs="Times New Roman"/>
          <w:b/>
          <w:bCs/>
          <w:sz w:val="24"/>
          <w:szCs w:val="24"/>
        </w:rPr>
        <w:t>Level 3 (Defined)</w:t>
      </w:r>
      <w:r w:rsidRPr="00892C1C">
        <w:rPr>
          <w:rFonts w:ascii="Times New Roman" w:hAnsi="Times New Roman" w:cs="Times New Roman"/>
          <w:sz w:val="24"/>
          <w:szCs w:val="24"/>
        </w:rPr>
        <w:t xml:space="preserve">: Processes, roles, and responsibilities are formally </w:t>
      </w:r>
      <w:r w:rsidR="009370E9" w:rsidRPr="00892C1C">
        <w:rPr>
          <w:rFonts w:ascii="Times New Roman" w:hAnsi="Times New Roman" w:cs="Times New Roman"/>
          <w:sz w:val="24"/>
          <w:szCs w:val="24"/>
        </w:rPr>
        <w:t>defined,</w:t>
      </w:r>
      <w:r w:rsidR="009370E9">
        <w:rPr>
          <w:rFonts w:ascii="Times New Roman" w:hAnsi="Times New Roman" w:cs="Times New Roman"/>
          <w:sz w:val="24"/>
          <w:szCs w:val="24"/>
        </w:rPr>
        <w:t xml:space="preserve"> and t</w:t>
      </w:r>
      <w:r w:rsidR="009370E9" w:rsidRPr="009370E9">
        <w:rPr>
          <w:rFonts w:ascii="Times New Roman" w:hAnsi="Times New Roman" w:cs="Times New Roman"/>
          <w:sz w:val="24"/>
          <w:szCs w:val="24"/>
        </w:rPr>
        <w:t>he company has created a set of rules and standards that are consistently applied to all projects</w:t>
      </w:r>
      <w:r w:rsidR="009370E9">
        <w:rPr>
          <w:rFonts w:ascii="Times New Roman" w:hAnsi="Times New Roman" w:cs="Times New Roman"/>
          <w:sz w:val="24"/>
          <w:szCs w:val="24"/>
        </w:rPr>
        <w:t>.</w:t>
      </w:r>
    </w:p>
    <w:p w14:paraId="05900D2D" w14:textId="2817B92C" w:rsidR="00892C1C" w:rsidRPr="00892C1C" w:rsidRDefault="00892C1C" w:rsidP="00892C1C">
      <w:pPr>
        <w:pStyle w:val="ListParagraph"/>
        <w:numPr>
          <w:ilvl w:val="0"/>
          <w:numId w:val="128"/>
        </w:numPr>
        <w:spacing w:line="360" w:lineRule="auto"/>
        <w:rPr>
          <w:rFonts w:ascii="Times New Roman" w:hAnsi="Times New Roman" w:cs="Times New Roman"/>
          <w:sz w:val="24"/>
          <w:szCs w:val="24"/>
        </w:rPr>
      </w:pPr>
      <w:r w:rsidRPr="00892C1C">
        <w:rPr>
          <w:rFonts w:ascii="Times New Roman" w:hAnsi="Times New Roman" w:cs="Times New Roman"/>
          <w:b/>
          <w:bCs/>
          <w:sz w:val="24"/>
          <w:szCs w:val="24"/>
        </w:rPr>
        <w:t>Level 4 (Managed)</w:t>
      </w:r>
      <w:r w:rsidRPr="00892C1C">
        <w:rPr>
          <w:rFonts w:ascii="Times New Roman" w:hAnsi="Times New Roman" w:cs="Times New Roman"/>
          <w:sz w:val="24"/>
          <w:szCs w:val="24"/>
        </w:rPr>
        <w:t>: Some dimensions (like Communication and Partnership) show signs of maturity at Level 4, though not consistently across all areas.</w:t>
      </w:r>
    </w:p>
    <w:p w14:paraId="02562C67" w14:textId="33088B51" w:rsidR="00892C1C" w:rsidRDefault="00892C1C" w:rsidP="00892C1C">
      <w:pPr>
        <w:pStyle w:val="ListParagraph"/>
        <w:numPr>
          <w:ilvl w:val="0"/>
          <w:numId w:val="128"/>
        </w:numPr>
        <w:spacing w:line="360" w:lineRule="auto"/>
        <w:rPr>
          <w:rFonts w:ascii="Times New Roman" w:hAnsi="Times New Roman" w:cs="Times New Roman"/>
          <w:sz w:val="24"/>
          <w:szCs w:val="24"/>
        </w:rPr>
      </w:pPr>
      <w:r w:rsidRPr="00892C1C">
        <w:rPr>
          <w:rFonts w:ascii="Times New Roman" w:hAnsi="Times New Roman" w:cs="Times New Roman"/>
          <w:b/>
          <w:bCs/>
          <w:sz w:val="24"/>
          <w:szCs w:val="24"/>
        </w:rPr>
        <w:t>Level 5 (Optimized)</w:t>
      </w:r>
      <w:r w:rsidRPr="00892C1C">
        <w:rPr>
          <w:rFonts w:ascii="Times New Roman" w:hAnsi="Times New Roman" w:cs="Times New Roman"/>
          <w:sz w:val="24"/>
          <w:szCs w:val="24"/>
        </w:rPr>
        <w:t xml:space="preserve">: </w:t>
      </w:r>
      <w:r w:rsidR="009370E9" w:rsidRPr="009370E9">
        <w:rPr>
          <w:rFonts w:ascii="Times New Roman" w:hAnsi="Times New Roman" w:cs="Times New Roman"/>
          <w:sz w:val="24"/>
          <w:szCs w:val="24"/>
        </w:rPr>
        <w:t>Based on data-driven feedback and industry best practices, the business is always improving its operations</w:t>
      </w:r>
    </w:p>
    <w:p w14:paraId="6208DAEB" w14:textId="02524AA9" w:rsidR="007E2824" w:rsidRPr="00D1565C" w:rsidRDefault="005A5D87" w:rsidP="00D1565C">
      <w:pPr>
        <w:spacing w:line="360" w:lineRule="auto"/>
        <w:rPr>
          <w:rFonts w:ascii="Times New Roman" w:hAnsi="Times New Roman" w:cs="Times New Roman"/>
          <w:sz w:val="24"/>
          <w:szCs w:val="24"/>
        </w:rPr>
      </w:pPr>
      <w:r w:rsidRPr="005A5D87">
        <w:rPr>
          <w:rFonts w:ascii="Times New Roman" w:hAnsi="Times New Roman" w:cs="Times New Roman"/>
          <w:sz w:val="24"/>
          <w:szCs w:val="24"/>
        </w:rPr>
        <w:t xml:space="preserve">LOLC Finance exhibits </w:t>
      </w:r>
      <w:r w:rsidR="009A7E04">
        <w:rPr>
          <w:rFonts w:ascii="Times New Roman" w:hAnsi="Times New Roman" w:cs="Times New Roman"/>
          <w:sz w:val="24"/>
          <w:szCs w:val="24"/>
        </w:rPr>
        <w:t xml:space="preserve">around </w:t>
      </w:r>
      <w:r w:rsidRPr="005A5D87">
        <w:rPr>
          <w:rFonts w:ascii="Times New Roman" w:hAnsi="Times New Roman" w:cs="Times New Roman"/>
          <w:b/>
          <w:bCs/>
          <w:sz w:val="24"/>
          <w:szCs w:val="24"/>
        </w:rPr>
        <w:t xml:space="preserve">Level </w:t>
      </w:r>
      <w:r>
        <w:rPr>
          <w:rFonts w:ascii="Times New Roman" w:hAnsi="Times New Roman" w:cs="Times New Roman"/>
          <w:b/>
          <w:bCs/>
          <w:sz w:val="24"/>
          <w:szCs w:val="24"/>
        </w:rPr>
        <w:t>5</w:t>
      </w:r>
      <w:r w:rsidRPr="005A5D87">
        <w:rPr>
          <w:rFonts w:ascii="Times New Roman" w:hAnsi="Times New Roman" w:cs="Times New Roman"/>
          <w:sz w:val="24"/>
          <w:szCs w:val="24"/>
        </w:rPr>
        <w:t xml:space="preserve"> maturity rating, indicating that business-IT alignment is well established, but </w:t>
      </w:r>
      <w:r w:rsidR="009A7E04">
        <w:rPr>
          <w:rFonts w:ascii="Times New Roman" w:hAnsi="Times New Roman" w:cs="Times New Roman"/>
          <w:sz w:val="24"/>
          <w:szCs w:val="24"/>
        </w:rPr>
        <w:t xml:space="preserve">some </w:t>
      </w:r>
      <w:r w:rsidR="009A7E04" w:rsidRPr="00892C1C">
        <w:rPr>
          <w:rFonts w:ascii="Times New Roman" w:hAnsi="Times New Roman" w:cs="Times New Roman"/>
          <w:sz w:val="24"/>
          <w:szCs w:val="24"/>
        </w:rPr>
        <w:t>dimensions</w:t>
      </w:r>
      <w:r w:rsidR="009A7E04">
        <w:rPr>
          <w:rFonts w:ascii="Times New Roman" w:hAnsi="Times New Roman" w:cs="Times New Roman"/>
          <w:sz w:val="24"/>
          <w:szCs w:val="24"/>
        </w:rPr>
        <w:t xml:space="preserve"> in Level 4</w:t>
      </w:r>
      <w:r w:rsidRPr="005A5D87">
        <w:rPr>
          <w:rFonts w:ascii="Times New Roman" w:hAnsi="Times New Roman" w:cs="Times New Roman"/>
          <w:sz w:val="24"/>
          <w:szCs w:val="24"/>
        </w:rPr>
        <w:t xml:space="preserve">. Improvement areas might include </w:t>
      </w:r>
      <w:r w:rsidR="00621097">
        <w:rPr>
          <w:rFonts w:ascii="Times New Roman" w:hAnsi="Times New Roman" w:cs="Times New Roman"/>
          <w:sz w:val="24"/>
          <w:szCs w:val="24"/>
        </w:rPr>
        <w:t>communication and p</w:t>
      </w:r>
      <w:r w:rsidR="00621097" w:rsidRPr="00892C1C">
        <w:rPr>
          <w:rFonts w:ascii="Times New Roman" w:hAnsi="Times New Roman" w:cs="Times New Roman"/>
          <w:sz w:val="24"/>
          <w:szCs w:val="24"/>
        </w:rPr>
        <w:t>artnership</w:t>
      </w:r>
      <w:r w:rsidR="00621097">
        <w:rPr>
          <w:rFonts w:ascii="Times New Roman" w:hAnsi="Times New Roman" w:cs="Times New Roman"/>
          <w:sz w:val="24"/>
          <w:szCs w:val="24"/>
        </w:rPr>
        <w:t>.</w:t>
      </w:r>
    </w:p>
    <w:p w14:paraId="4D1AFAA7" w14:textId="6D418F36" w:rsidR="006C2591" w:rsidRPr="00367843" w:rsidRDefault="00B900DA" w:rsidP="00602D9B">
      <w:pPr>
        <w:pStyle w:val="Heading1"/>
        <w:numPr>
          <w:ilvl w:val="0"/>
          <w:numId w:val="101"/>
        </w:numPr>
        <w:jc w:val="left"/>
        <w:rPr>
          <w:rFonts w:ascii="Times New Roman" w:eastAsia="Segoe UI Symbol" w:hAnsi="Times New Roman" w:cs="Times New Roman"/>
          <w:b/>
          <w:bCs/>
          <w:color w:val="auto"/>
        </w:rPr>
      </w:pPr>
      <w:bookmarkStart w:id="17" w:name="_Toc187437768"/>
      <w:r w:rsidRPr="00367843">
        <w:rPr>
          <w:rFonts w:ascii="Times New Roman" w:eastAsia="Segoe UI Symbol" w:hAnsi="Times New Roman" w:cs="Times New Roman"/>
          <w:b/>
          <w:bCs/>
          <w:color w:val="auto"/>
        </w:rPr>
        <w:lastRenderedPageBreak/>
        <w:t>The</w:t>
      </w:r>
      <w:r w:rsidR="006C2591" w:rsidRPr="00367843">
        <w:rPr>
          <w:rFonts w:ascii="Times New Roman" w:eastAsia="Segoe UI Symbol" w:hAnsi="Times New Roman" w:cs="Times New Roman"/>
          <w:b/>
          <w:bCs/>
          <w:color w:val="auto"/>
        </w:rPr>
        <w:t xml:space="preserve"> steps taken by the organization to achieve IT strategic alignment</w:t>
      </w:r>
      <w:bookmarkEnd w:id="17"/>
    </w:p>
    <w:p w14:paraId="407988C1" w14:textId="77777777" w:rsidR="00B900DA" w:rsidRPr="00367843" w:rsidRDefault="00B900DA" w:rsidP="00B953C3">
      <w:pPr>
        <w:spacing w:after="0"/>
        <w:rPr>
          <w:sz w:val="32"/>
          <w:szCs w:val="32"/>
        </w:rPr>
      </w:pPr>
    </w:p>
    <w:p w14:paraId="7F586553" w14:textId="49A98C28" w:rsidR="00B900DA" w:rsidRDefault="00CE6DCF" w:rsidP="00B953C3">
      <w:pPr>
        <w:pStyle w:val="Heading2"/>
        <w:rPr>
          <w:rFonts w:ascii="Times New Roman" w:hAnsi="Times New Roman" w:cs="Times New Roman"/>
          <w:b/>
          <w:bCs/>
          <w:color w:val="auto"/>
        </w:rPr>
      </w:pPr>
      <w:bookmarkStart w:id="18" w:name="_Toc187437769"/>
      <w:r w:rsidRPr="00B953C3">
        <w:rPr>
          <w:rFonts w:ascii="Times New Roman" w:hAnsi="Times New Roman" w:cs="Times New Roman"/>
          <w:b/>
          <w:bCs/>
          <w:color w:val="auto"/>
        </w:rPr>
        <w:t xml:space="preserve">4.1 </w:t>
      </w:r>
      <w:r w:rsidR="00983954" w:rsidRPr="00983954">
        <w:rPr>
          <w:rFonts w:ascii="Times New Roman" w:hAnsi="Times New Roman" w:cs="Times New Roman"/>
          <w:b/>
          <w:bCs/>
          <w:color w:val="auto"/>
        </w:rPr>
        <w:t xml:space="preserve">Integrating ICT </w:t>
      </w:r>
      <w:r w:rsidR="00A46321">
        <w:rPr>
          <w:rFonts w:ascii="Times New Roman" w:hAnsi="Times New Roman" w:cs="Times New Roman"/>
          <w:b/>
          <w:bCs/>
          <w:color w:val="auto"/>
        </w:rPr>
        <w:t>i</w:t>
      </w:r>
      <w:r w:rsidR="00983954" w:rsidRPr="00983954">
        <w:rPr>
          <w:rFonts w:ascii="Times New Roman" w:hAnsi="Times New Roman" w:cs="Times New Roman"/>
          <w:b/>
          <w:bCs/>
          <w:color w:val="auto"/>
        </w:rPr>
        <w:t xml:space="preserve">nvestments with </w:t>
      </w:r>
      <w:r w:rsidR="00A46321">
        <w:rPr>
          <w:rFonts w:ascii="Times New Roman" w:hAnsi="Times New Roman" w:cs="Times New Roman"/>
          <w:b/>
          <w:bCs/>
          <w:color w:val="auto"/>
        </w:rPr>
        <w:t>c</w:t>
      </w:r>
      <w:r w:rsidR="00983954" w:rsidRPr="00983954">
        <w:rPr>
          <w:rFonts w:ascii="Times New Roman" w:hAnsi="Times New Roman" w:cs="Times New Roman"/>
          <w:b/>
          <w:bCs/>
          <w:color w:val="auto"/>
        </w:rPr>
        <w:t>orporate Strategy</w:t>
      </w:r>
      <w:bookmarkEnd w:id="18"/>
    </w:p>
    <w:p w14:paraId="252E7898" w14:textId="6F81EFC3" w:rsidR="003406A0" w:rsidRDefault="003406A0" w:rsidP="00983954">
      <w:pPr>
        <w:spacing w:before="240" w:line="360" w:lineRule="auto"/>
        <w:rPr>
          <w:rFonts w:ascii="Times New Roman" w:hAnsi="Times New Roman" w:cs="Times New Roman"/>
          <w:sz w:val="24"/>
          <w:szCs w:val="24"/>
        </w:rPr>
      </w:pPr>
      <w:r w:rsidRPr="003406A0">
        <w:rPr>
          <w:rFonts w:ascii="Times New Roman" w:hAnsi="Times New Roman" w:cs="Times New Roman"/>
          <w:sz w:val="24"/>
          <w:szCs w:val="24"/>
        </w:rPr>
        <w:t xml:space="preserve">LOLC Finance carefully plans its </w:t>
      </w:r>
      <w:r w:rsidR="00437D8D" w:rsidRPr="003406A0">
        <w:rPr>
          <w:rFonts w:ascii="Times New Roman" w:hAnsi="Times New Roman" w:cs="Times New Roman"/>
          <w:sz w:val="24"/>
          <w:szCs w:val="24"/>
        </w:rPr>
        <w:t>technological</w:t>
      </w:r>
      <w:r w:rsidRPr="003406A0">
        <w:rPr>
          <w:rFonts w:ascii="Times New Roman" w:hAnsi="Times New Roman" w:cs="Times New Roman"/>
          <w:sz w:val="24"/>
          <w:szCs w:val="24"/>
        </w:rPr>
        <w:t xml:space="preserve"> decisions to fit with its overall business goals. These decisions are implemented by the technology team in LOLC Technologies Ltd. </w:t>
      </w:r>
      <w:r>
        <w:rPr>
          <w:rFonts w:ascii="Times New Roman" w:hAnsi="Times New Roman" w:cs="Times New Roman"/>
          <w:sz w:val="24"/>
          <w:szCs w:val="24"/>
        </w:rPr>
        <w:t xml:space="preserve">There are some </w:t>
      </w:r>
      <w:r w:rsidR="0017359A">
        <w:rPr>
          <w:rFonts w:ascii="Times New Roman" w:hAnsi="Times New Roman" w:cs="Times New Roman"/>
          <w:sz w:val="24"/>
          <w:szCs w:val="24"/>
        </w:rPr>
        <w:t xml:space="preserve">IT </w:t>
      </w:r>
      <w:r w:rsidR="0027774F">
        <w:rPr>
          <w:rFonts w:ascii="Times New Roman" w:hAnsi="Times New Roman" w:cs="Times New Roman"/>
          <w:sz w:val="24"/>
          <w:szCs w:val="24"/>
        </w:rPr>
        <w:t>investments</w:t>
      </w:r>
      <w:r>
        <w:rPr>
          <w:rFonts w:ascii="Times New Roman" w:hAnsi="Times New Roman" w:cs="Times New Roman"/>
          <w:sz w:val="24"/>
          <w:szCs w:val="24"/>
        </w:rPr>
        <w:t xml:space="preserve"> they have taken to achieve IT strategic alignment. </w:t>
      </w:r>
    </w:p>
    <w:p w14:paraId="758C26E4" w14:textId="40D42DA2" w:rsidR="003406A0" w:rsidRPr="003406A0" w:rsidRDefault="00F42669" w:rsidP="003406A0">
      <w:pPr>
        <w:pStyle w:val="ListParagraph"/>
        <w:numPr>
          <w:ilvl w:val="0"/>
          <w:numId w:val="129"/>
        </w:numPr>
        <w:spacing w:before="240" w:line="360" w:lineRule="auto"/>
        <w:rPr>
          <w:rFonts w:ascii="Times New Roman" w:hAnsi="Times New Roman" w:cs="Times New Roman"/>
          <w:sz w:val="24"/>
          <w:szCs w:val="24"/>
        </w:rPr>
      </w:pPr>
      <w:r>
        <w:rPr>
          <w:rFonts w:ascii="Times New Roman" w:hAnsi="Times New Roman" w:cs="Times New Roman"/>
          <w:sz w:val="24"/>
          <w:szCs w:val="24"/>
        </w:rPr>
        <w:t>B</w:t>
      </w:r>
      <w:r w:rsidR="003406A0" w:rsidRPr="003406A0">
        <w:rPr>
          <w:rFonts w:ascii="Times New Roman" w:hAnsi="Times New Roman" w:cs="Times New Roman"/>
          <w:sz w:val="24"/>
          <w:szCs w:val="24"/>
        </w:rPr>
        <w:t xml:space="preserve">udgeting and </w:t>
      </w:r>
      <w:r w:rsidR="00F15B20">
        <w:rPr>
          <w:rFonts w:ascii="Times New Roman" w:hAnsi="Times New Roman" w:cs="Times New Roman"/>
          <w:sz w:val="24"/>
          <w:szCs w:val="24"/>
        </w:rPr>
        <w:t>p</w:t>
      </w:r>
      <w:r w:rsidR="003406A0" w:rsidRPr="003406A0">
        <w:rPr>
          <w:rFonts w:ascii="Times New Roman" w:hAnsi="Times New Roman" w:cs="Times New Roman"/>
          <w:sz w:val="24"/>
          <w:szCs w:val="24"/>
        </w:rPr>
        <w:t>lanning</w:t>
      </w:r>
      <w:r w:rsidR="00F15B20">
        <w:rPr>
          <w:rFonts w:ascii="Times New Roman" w:hAnsi="Times New Roman" w:cs="Times New Roman"/>
          <w:sz w:val="24"/>
          <w:szCs w:val="24"/>
        </w:rPr>
        <w:t>: The company set</w:t>
      </w:r>
      <w:r w:rsidR="00572633">
        <w:rPr>
          <w:rFonts w:ascii="Times New Roman" w:hAnsi="Times New Roman" w:cs="Times New Roman"/>
          <w:sz w:val="24"/>
          <w:szCs w:val="24"/>
        </w:rPr>
        <w:t>s</w:t>
      </w:r>
      <w:r w:rsidR="00F15B20">
        <w:rPr>
          <w:rFonts w:ascii="Times New Roman" w:hAnsi="Times New Roman" w:cs="Times New Roman"/>
          <w:sz w:val="24"/>
          <w:szCs w:val="24"/>
        </w:rPr>
        <w:t xml:space="preserve"> </w:t>
      </w:r>
      <w:r w:rsidR="00F15B20" w:rsidRPr="00F15B20">
        <w:rPr>
          <w:rFonts w:ascii="Times New Roman" w:hAnsi="Times New Roman" w:cs="Times New Roman"/>
          <w:sz w:val="24"/>
          <w:szCs w:val="24"/>
        </w:rPr>
        <w:t>aside a dedicated budget for technology initiatives every</w:t>
      </w:r>
      <w:r w:rsidR="00F15B20">
        <w:rPr>
          <w:rFonts w:ascii="Times New Roman" w:hAnsi="Times New Roman" w:cs="Times New Roman"/>
          <w:sz w:val="24"/>
          <w:szCs w:val="24"/>
        </w:rPr>
        <w:t xml:space="preserve"> </w:t>
      </w:r>
      <w:r w:rsidR="00F15B20" w:rsidRPr="00F15B20">
        <w:rPr>
          <w:rFonts w:ascii="Times New Roman" w:hAnsi="Times New Roman" w:cs="Times New Roman"/>
          <w:sz w:val="24"/>
          <w:szCs w:val="24"/>
        </w:rPr>
        <w:t>year. This includes funding for software development (FusionX, iPay, OASYS^), hardware upgrades, and cybersecurity enhancements.</w:t>
      </w:r>
    </w:p>
    <w:p w14:paraId="6359958F" w14:textId="01CA16AA" w:rsidR="003406A0" w:rsidRDefault="003406A0" w:rsidP="003406A0">
      <w:pPr>
        <w:pStyle w:val="ListParagraph"/>
        <w:numPr>
          <w:ilvl w:val="0"/>
          <w:numId w:val="129"/>
        </w:numPr>
        <w:spacing w:before="240" w:line="360" w:lineRule="auto"/>
        <w:rPr>
          <w:rFonts w:ascii="Times New Roman" w:hAnsi="Times New Roman" w:cs="Times New Roman"/>
          <w:sz w:val="24"/>
          <w:szCs w:val="24"/>
        </w:rPr>
      </w:pPr>
      <w:r w:rsidRPr="003406A0">
        <w:rPr>
          <w:rFonts w:ascii="Times New Roman" w:hAnsi="Times New Roman" w:cs="Times New Roman"/>
          <w:sz w:val="24"/>
          <w:szCs w:val="24"/>
        </w:rPr>
        <w:t xml:space="preserve">Vendor </w:t>
      </w:r>
      <w:r w:rsidR="00F15B20">
        <w:rPr>
          <w:rFonts w:ascii="Times New Roman" w:hAnsi="Times New Roman" w:cs="Times New Roman"/>
          <w:sz w:val="24"/>
          <w:szCs w:val="24"/>
        </w:rPr>
        <w:t>p</w:t>
      </w:r>
      <w:r w:rsidRPr="003406A0">
        <w:rPr>
          <w:rFonts w:ascii="Times New Roman" w:hAnsi="Times New Roman" w:cs="Times New Roman"/>
          <w:sz w:val="24"/>
          <w:szCs w:val="24"/>
        </w:rPr>
        <w:t xml:space="preserve">artnerships and </w:t>
      </w:r>
      <w:r w:rsidR="00F15B20">
        <w:rPr>
          <w:rFonts w:ascii="Times New Roman" w:hAnsi="Times New Roman" w:cs="Times New Roman"/>
          <w:sz w:val="24"/>
          <w:szCs w:val="24"/>
        </w:rPr>
        <w:t>a</w:t>
      </w:r>
      <w:r w:rsidRPr="003406A0">
        <w:rPr>
          <w:rFonts w:ascii="Times New Roman" w:hAnsi="Times New Roman" w:cs="Times New Roman"/>
          <w:sz w:val="24"/>
          <w:szCs w:val="24"/>
        </w:rPr>
        <w:t>lliances</w:t>
      </w:r>
      <w:r w:rsidR="009745E3">
        <w:rPr>
          <w:rFonts w:ascii="Times New Roman" w:hAnsi="Times New Roman" w:cs="Times New Roman"/>
          <w:sz w:val="24"/>
          <w:szCs w:val="24"/>
        </w:rPr>
        <w:t xml:space="preserve">: </w:t>
      </w:r>
      <w:r w:rsidR="009745E3" w:rsidRPr="009745E3">
        <w:rPr>
          <w:rFonts w:ascii="Times New Roman" w:hAnsi="Times New Roman" w:cs="Times New Roman"/>
          <w:sz w:val="24"/>
          <w:szCs w:val="24"/>
        </w:rPr>
        <w:t xml:space="preserve">Working with FinTech startups or established firms keeps LOLC Finance </w:t>
      </w:r>
      <w:r w:rsidR="00572633">
        <w:rPr>
          <w:rFonts w:ascii="Times New Roman" w:hAnsi="Times New Roman" w:cs="Times New Roman"/>
          <w:sz w:val="24"/>
          <w:szCs w:val="24"/>
        </w:rPr>
        <w:t>at</w:t>
      </w:r>
      <w:r w:rsidR="009745E3" w:rsidRPr="009745E3">
        <w:rPr>
          <w:rFonts w:ascii="Times New Roman" w:hAnsi="Times New Roman" w:cs="Times New Roman"/>
          <w:sz w:val="24"/>
          <w:szCs w:val="24"/>
        </w:rPr>
        <w:t xml:space="preserve"> the forefront of digital finance innovations, further strengthening their service offerings.</w:t>
      </w:r>
    </w:p>
    <w:p w14:paraId="621E3D97" w14:textId="26942623" w:rsidR="009745E3" w:rsidRPr="003406A0" w:rsidRDefault="009745E3" w:rsidP="009745E3">
      <w:pPr>
        <w:pStyle w:val="ListParagraph"/>
        <w:numPr>
          <w:ilvl w:val="0"/>
          <w:numId w:val="129"/>
        </w:numPr>
        <w:spacing w:before="240" w:line="360" w:lineRule="auto"/>
        <w:rPr>
          <w:rFonts w:ascii="Times New Roman" w:hAnsi="Times New Roman" w:cs="Times New Roman"/>
          <w:sz w:val="24"/>
          <w:szCs w:val="24"/>
        </w:rPr>
      </w:pPr>
      <w:r w:rsidRPr="003406A0">
        <w:rPr>
          <w:rFonts w:ascii="Times New Roman" w:hAnsi="Times New Roman" w:cs="Times New Roman"/>
          <w:sz w:val="24"/>
          <w:szCs w:val="24"/>
        </w:rPr>
        <w:t xml:space="preserve">Foreign and </w:t>
      </w:r>
      <w:r>
        <w:rPr>
          <w:rFonts w:ascii="Times New Roman" w:hAnsi="Times New Roman" w:cs="Times New Roman"/>
          <w:sz w:val="24"/>
          <w:szCs w:val="24"/>
        </w:rPr>
        <w:t>l</w:t>
      </w:r>
      <w:r w:rsidRPr="003406A0">
        <w:rPr>
          <w:rFonts w:ascii="Times New Roman" w:hAnsi="Times New Roman" w:cs="Times New Roman"/>
          <w:sz w:val="24"/>
          <w:szCs w:val="24"/>
        </w:rPr>
        <w:t xml:space="preserve">ocal </w:t>
      </w:r>
      <w:r>
        <w:rPr>
          <w:rFonts w:ascii="Times New Roman" w:hAnsi="Times New Roman" w:cs="Times New Roman"/>
          <w:sz w:val="24"/>
          <w:szCs w:val="24"/>
        </w:rPr>
        <w:t>f</w:t>
      </w:r>
      <w:r w:rsidRPr="003406A0">
        <w:rPr>
          <w:rFonts w:ascii="Times New Roman" w:hAnsi="Times New Roman" w:cs="Times New Roman"/>
          <w:sz w:val="24"/>
          <w:szCs w:val="24"/>
        </w:rPr>
        <w:t>unding</w:t>
      </w:r>
      <w:r w:rsidR="00DF5B20">
        <w:rPr>
          <w:rFonts w:ascii="Times New Roman" w:hAnsi="Times New Roman" w:cs="Times New Roman"/>
          <w:sz w:val="24"/>
          <w:szCs w:val="24"/>
        </w:rPr>
        <w:t>.</w:t>
      </w:r>
    </w:p>
    <w:p w14:paraId="66EE6179" w14:textId="7223AFCB" w:rsidR="009745E3" w:rsidRPr="003406A0" w:rsidRDefault="009745E3" w:rsidP="003406A0">
      <w:pPr>
        <w:pStyle w:val="ListParagraph"/>
        <w:numPr>
          <w:ilvl w:val="0"/>
          <w:numId w:val="129"/>
        </w:numPr>
        <w:spacing w:before="240" w:line="360" w:lineRule="auto"/>
        <w:rPr>
          <w:rFonts w:ascii="Times New Roman" w:hAnsi="Times New Roman" w:cs="Times New Roman"/>
          <w:sz w:val="24"/>
          <w:szCs w:val="24"/>
        </w:rPr>
      </w:pPr>
      <w:r w:rsidRPr="009745E3">
        <w:rPr>
          <w:rFonts w:ascii="Times New Roman" w:hAnsi="Times New Roman" w:cs="Times New Roman"/>
          <w:sz w:val="24"/>
          <w:szCs w:val="24"/>
        </w:rPr>
        <w:t xml:space="preserve">Collaborations with </w:t>
      </w:r>
      <w:r>
        <w:rPr>
          <w:rFonts w:ascii="Times New Roman" w:hAnsi="Times New Roman" w:cs="Times New Roman"/>
          <w:sz w:val="24"/>
          <w:szCs w:val="24"/>
        </w:rPr>
        <w:t>t</w:t>
      </w:r>
      <w:r w:rsidRPr="009745E3">
        <w:rPr>
          <w:rFonts w:ascii="Times New Roman" w:hAnsi="Times New Roman" w:cs="Times New Roman"/>
          <w:sz w:val="24"/>
          <w:szCs w:val="24"/>
        </w:rPr>
        <w:t xml:space="preserve">ech </w:t>
      </w:r>
      <w:r>
        <w:rPr>
          <w:rFonts w:ascii="Times New Roman" w:hAnsi="Times New Roman" w:cs="Times New Roman"/>
          <w:sz w:val="24"/>
          <w:szCs w:val="24"/>
        </w:rPr>
        <w:t>p</w:t>
      </w:r>
      <w:r w:rsidRPr="009745E3">
        <w:rPr>
          <w:rFonts w:ascii="Times New Roman" w:hAnsi="Times New Roman" w:cs="Times New Roman"/>
          <w:sz w:val="24"/>
          <w:szCs w:val="24"/>
        </w:rPr>
        <w:t>roviders</w:t>
      </w:r>
      <w:r>
        <w:rPr>
          <w:rFonts w:ascii="Times New Roman" w:hAnsi="Times New Roman" w:cs="Times New Roman"/>
          <w:sz w:val="24"/>
          <w:szCs w:val="24"/>
        </w:rPr>
        <w:t xml:space="preserve"> including Microsoft and Oracle.</w:t>
      </w:r>
    </w:p>
    <w:p w14:paraId="08AED845" w14:textId="7D94F6D4" w:rsidR="009745E3" w:rsidRDefault="003406A0" w:rsidP="009745E3">
      <w:pPr>
        <w:spacing w:before="240" w:after="0" w:line="360" w:lineRule="auto"/>
        <w:rPr>
          <w:rFonts w:ascii="Times New Roman" w:hAnsi="Times New Roman" w:cs="Times New Roman"/>
          <w:sz w:val="24"/>
          <w:szCs w:val="24"/>
        </w:rPr>
      </w:pPr>
      <w:r w:rsidRPr="003406A0">
        <w:rPr>
          <w:rFonts w:ascii="Times New Roman" w:hAnsi="Times New Roman" w:cs="Times New Roman"/>
          <w:sz w:val="24"/>
          <w:szCs w:val="24"/>
        </w:rPr>
        <w:t>These investments are chosen based on their benefits, how well they match the company’s goals, and their impact on customers. To keep costs low and fund new technology, LOLC Finance uses both local and international resources. Working with global tech companies helps the company quickly launch new features and adapt to market changes.</w:t>
      </w:r>
    </w:p>
    <w:p w14:paraId="7F5CF5BE" w14:textId="77777777" w:rsidR="009745E3" w:rsidRPr="009745E3" w:rsidRDefault="009745E3" w:rsidP="00AE67B0">
      <w:pPr>
        <w:spacing w:after="0" w:line="360" w:lineRule="auto"/>
        <w:rPr>
          <w:rFonts w:ascii="Times New Roman" w:hAnsi="Times New Roman" w:cs="Times New Roman"/>
          <w:sz w:val="24"/>
          <w:szCs w:val="24"/>
        </w:rPr>
      </w:pPr>
    </w:p>
    <w:p w14:paraId="66810BB1" w14:textId="33263DFB" w:rsidR="00CE6DCF" w:rsidRDefault="00CE6DCF" w:rsidP="00B953C3">
      <w:pPr>
        <w:pStyle w:val="Heading2"/>
        <w:rPr>
          <w:rFonts w:ascii="Times New Roman" w:hAnsi="Times New Roman" w:cs="Times New Roman"/>
          <w:b/>
          <w:bCs/>
          <w:color w:val="auto"/>
        </w:rPr>
      </w:pPr>
      <w:bookmarkStart w:id="19" w:name="_Toc187437770"/>
      <w:r w:rsidRPr="00B953C3">
        <w:rPr>
          <w:rFonts w:ascii="Times New Roman" w:hAnsi="Times New Roman" w:cs="Times New Roman"/>
          <w:b/>
          <w:bCs/>
          <w:color w:val="auto"/>
        </w:rPr>
        <w:t xml:space="preserve">4.2 </w:t>
      </w:r>
      <w:r w:rsidR="007E4BAD">
        <w:rPr>
          <w:rFonts w:ascii="Times New Roman" w:hAnsi="Times New Roman" w:cs="Times New Roman"/>
          <w:b/>
          <w:bCs/>
          <w:color w:val="auto"/>
        </w:rPr>
        <w:t>Business Opportunities</w:t>
      </w:r>
      <w:bookmarkEnd w:id="19"/>
    </w:p>
    <w:p w14:paraId="59F5B373" w14:textId="2016211D" w:rsidR="00CA7B40" w:rsidRDefault="00CA7B40" w:rsidP="00CA7B40">
      <w:pPr>
        <w:spacing w:before="240" w:line="360" w:lineRule="auto"/>
        <w:ind w:left="0" w:firstLine="0"/>
        <w:rPr>
          <w:rFonts w:ascii="Times New Roman" w:hAnsi="Times New Roman" w:cs="Times New Roman"/>
          <w:sz w:val="24"/>
          <w:szCs w:val="24"/>
        </w:rPr>
      </w:pPr>
      <w:r w:rsidRPr="00CA7B40">
        <w:rPr>
          <w:rFonts w:ascii="Times New Roman" w:hAnsi="Times New Roman" w:cs="Times New Roman"/>
          <w:sz w:val="24"/>
          <w:szCs w:val="24"/>
        </w:rPr>
        <w:t>Business opportunities are very important to gain a competitive advantage for the company.</w:t>
      </w:r>
      <w:r>
        <w:rPr>
          <w:rFonts w:ascii="Times New Roman" w:hAnsi="Times New Roman" w:cs="Times New Roman"/>
          <w:sz w:val="24"/>
          <w:szCs w:val="24"/>
        </w:rPr>
        <w:t xml:space="preserve"> This company has many business opportunities to challenge similar companies.</w:t>
      </w:r>
    </w:p>
    <w:p w14:paraId="4A0869F0" w14:textId="41D808B1" w:rsidR="007E4BAD" w:rsidRPr="00CA7B40" w:rsidRDefault="007E4BAD" w:rsidP="00CA7B40">
      <w:pPr>
        <w:pStyle w:val="ListParagraph"/>
        <w:numPr>
          <w:ilvl w:val="0"/>
          <w:numId w:val="133"/>
        </w:numPr>
        <w:spacing w:before="240" w:line="360" w:lineRule="auto"/>
        <w:rPr>
          <w:rFonts w:ascii="Times New Roman" w:hAnsi="Times New Roman" w:cs="Times New Roman"/>
          <w:sz w:val="24"/>
          <w:szCs w:val="24"/>
        </w:rPr>
      </w:pPr>
      <w:r w:rsidRPr="00ED555C">
        <w:rPr>
          <w:rFonts w:ascii="Times New Roman" w:hAnsi="Times New Roman" w:cs="Times New Roman"/>
          <w:sz w:val="24"/>
          <w:szCs w:val="24"/>
        </w:rPr>
        <w:t xml:space="preserve">Digital </w:t>
      </w:r>
      <w:r w:rsidR="00A62558" w:rsidRPr="00ED555C">
        <w:rPr>
          <w:rFonts w:ascii="Times New Roman" w:hAnsi="Times New Roman" w:cs="Times New Roman"/>
          <w:sz w:val="24"/>
          <w:szCs w:val="24"/>
        </w:rPr>
        <w:t>p</w:t>
      </w:r>
      <w:r w:rsidRPr="00ED555C">
        <w:rPr>
          <w:rFonts w:ascii="Times New Roman" w:hAnsi="Times New Roman" w:cs="Times New Roman"/>
          <w:sz w:val="24"/>
          <w:szCs w:val="24"/>
        </w:rPr>
        <w:t xml:space="preserve">ayment </w:t>
      </w:r>
      <w:r w:rsidR="00A62558" w:rsidRPr="00ED555C">
        <w:rPr>
          <w:rFonts w:ascii="Times New Roman" w:hAnsi="Times New Roman" w:cs="Times New Roman"/>
          <w:sz w:val="24"/>
          <w:szCs w:val="24"/>
        </w:rPr>
        <w:t>p</w:t>
      </w:r>
      <w:r w:rsidRPr="00ED555C">
        <w:rPr>
          <w:rFonts w:ascii="Times New Roman" w:hAnsi="Times New Roman" w:cs="Times New Roman"/>
          <w:sz w:val="24"/>
          <w:szCs w:val="24"/>
        </w:rPr>
        <w:t>latforms (iPay):</w:t>
      </w:r>
      <w:r w:rsidRPr="00CA7B40">
        <w:rPr>
          <w:rFonts w:ascii="Times New Roman" w:hAnsi="Times New Roman" w:cs="Times New Roman"/>
          <w:sz w:val="24"/>
          <w:szCs w:val="24"/>
        </w:rPr>
        <w:t xml:space="preserve"> LOLC Finance’s proprietary payment app caters to modern lifestyle needs </w:t>
      </w:r>
      <w:r w:rsidR="00CA7B40" w:rsidRPr="00CA7B40">
        <w:rPr>
          <w:rFonts w:ascii="Times New Roman" w:hAnsi="Times New Roman" w:cs="Times New Roman"/>
          <w:sz w:val="24"/>
          <w:szCs w:val="24"/>
        </w:rPr>
        <w:t xml:space="preserve">including </w:t>
      </w:r>
      <w:r w:rsidRPr="00CA7B40">
        <w:rPr>
          <w:rFonts w:ascii="Times New Roman" w:hAnsi="Times New Roman" w:cs="Times New Roman"/>
          <w:sz w:val="24"/>
          <w:szCs w:val="24"/>
        </w:rPr>
        <w:t xml:space="preserve">real-time fund transfers, bill payments, </w:t>
      </w:r>
      <w:r w:rsidR="00572633">
        <w:rPr>
          <w:rFonts w:ascii="Times New Roman" w:hAnsi="Times New Roman" w:cs="Times New Roman"/>
          <w:sz w:val="24"/>
          <w:szCs w:val="24"/>
        </w:rPr>
        <w:t xml:space="preserve">and </w:t>
      </w:r>
      <w:r w:rsidRPr="00CA7B40">
        <w:rPr>
          <w:rFonts w:ascii="Times New Roman" w:hAnsi="Times New Roman" w:cs="Times New Roman"/>
          <w:sz w:val="24"/>
          <w:szCs w:val="24"/>
        </w:rPr>
        <w:t>e-commerce integration</w:t>
      </w:r>
      <w:r w:rsidR="00CA7B40" w:rsidRPr="00CA7B40">
        <w:rPr>
          <w:rFonts w:ascii="Times New Roman" w:hAnsi="Times New Roman" w:cs="Times New Roman"/>
          <w:sz w:val="24"/>
          <w:szCs w:val="24"/>
        </w:rPr>
        <w:t>.</w:t>
      </w:r>
    </w:p>
    <w:p w14:paraId="31DF569A" w14:textId="5C6E8753" w:rsidR="00B953C3" w:rsidRDefault="007E4BAD" w:rsidP="00655E1E">
      <w:pPr>
        <w:pStyle w:val="ListParagraph"/>
        <w:numPr>
          <w:ilvl w:val="0"/>
          <w:numId w:val="133"/>
        </w:numPr>
        <w:spacing w:line="360" w:lineRule="auto"/>
        <w:rPr>
          <w:rFonts w:ascii="Times New Roman" w:hAnsi="Times New Roman" w:cs="Times New Roman"/>
          <w:sz w:val="24"/>
          <w:szCs w:val="24"/>
        </w:rPr>
      </w:pPr>
      <w:r w:rsidRPr="00ED555C">
        <w:rPr>
          <w:rFonts w:ascii="Times New Roman" w:hAnsi="Times New Roman" w:cs="Times New Roman"/>
          <w:sz w:val="24"/>
          <w:szCs w:val="24"/>
        </w:rPr>
        <w:t>FusionX Core Banking:</w:t>
      </w:r>
      <w:r w:rsidRPr="00CA7B40">
        <w:rPr>
          <w:rFonts w:ascii="Times New Roman" w:hAnsi="Times New Roman" w:cs="Times New Roman"/>
          <w:sz w:val="24"/>
          <w:szCs w:val="24"/>
        </w:rPr>
        <w:t xml:space="preserve"> </w:t>
      </w:r>
      <w:r w:rsidR="00CA7B40" w:rsidRPr="00CA7B40">
        <w:rPr>
          <w:rFonts w:ascii="Times New Roman" w:hAnsi="Times New Roman" w:cs="Times New Roman"/>
          <w:sz w:val="24"/>
          <w:szCs w:val="24"/>
        </w:rPr>
        <w:t>The flexibility architecture of FusionX enables faster go-to-market for new financial products.</w:t>
      </w:r>
    </w:p>
    <w:p w14:paraId="32658B1F" w14:textId="73B8CFEA" w:rsidR="0027774F" w:rsidRPr="0027774F" w:rsidRDefault="0027774F" w:rsidP="00655E1E">
      <w:pPr>
        <w:pStyle w:val="ListParagraph"/>
        <w:numPr>
          <w:ilvl w:val="0"/>
          <w:numId w:val="133"/>
        </w:numPr>
        <w:spacing w:line="360" w:lineRule="auto"/>
        <w:rPr>
          <w:rFonts w:ascii="Times New Roman" w:hAnsi="Times New Roman" w:cs="Times New Roman"/>
          <w:b/>
          <w:bCs/>
          <w:sz w:val="24"/>
          <w:szCs w:val="24"/>
        </w:rPr>
      </w:pPr>
      <w:r w:rsidRPr="00ED555C">
        <w:rPr>
          <w:rFonts w:ascii="Times New Roman" w:hAnsi="Times New Roman" w:cs="Times New Roman"/>
          <w:sz w:val="24"/>
          <w:szCs w:val="24"/>
        </w:rPr>
        <w:lastRenderedPageBreak/>
        <w:t xml:space="preserve">Geographical </w:t>
      </w:r>
      <w:r w:rsidR="00ED555C" w:rsidRPr="00ED555C">
        <w:rPr>
          <w:rFonts w:ascii="Times New Roman" w:hAnsi="Times New Roman" w:cs="Times New Roman"/>
          <w:sz w:val="24"/>
          <w:szCs w:val="24"/>
        </w:rPr>
        <w:t>e</w:t>
      </w:r>
      <w:r w:rsidRPr="00ED555C">
        <w:rPr>
          <w:rFonts w:ascii="Times New Roman" w:hAnsi="Times New Roman" w:cs="Times New Roman"/>
          <w:sz w:val="24"/>
          <w:szCs w:val="24"/>
        </w:rPr>
        <w:t>xpansion:</w:t>
      </w:r>
      <w:r>
        <w:rPr>
          <w:rFonts w:ascii="Times New Roman" w:hAnsi="Times New Roman" w:cs="Times New Roman"/>
          <w:b/>
          <w:bCs/>
          <w:sz w:val="24"/>
          <w:szCs w:val="24"/>
        </w:rPr>
        <w:t xml:space="preserve"> </w:t>
      </w:r>
      <w:r w:rsidRPr="0027774F">
        <w:rPr>
          <w:rFonts w:ascii="Times New Roman" w:hAnsi="Times New Roman" w:cs="Times New Roman"/>
          <w:sz w:val="24"/>
          <w:szCs w:val="24"/>
        </w:rPr>
        <w:t xml:space="preserve">By leveraging standardized IT frameworks, the company can rapidly replicate successful business models in </w:t>
      </w:r>
      <w:r>
        <w:rPr>
          <w:rFonts w:ascii="Times New Roman" w:hAnsi="Times New Roman" w:cs="Times New Roman"/>
          <w:sz w:val="24"/>
          <w:szCs w:val="24"/>
        </w:rPr>
        <w:t>different</w:t>
      </w:r>
      <w:r w:rsidRPr="0027774F">
        <w:rPr>
          <w:rFonts w:ascii="Times New Roman" w:hAnsi="Times New Roman" w:cs="Times New Roman"/>
          <w:sz w:val="24"/>
          <w:szCs w:val="24"/>
        </w:rPr>
        <w:t xml:space="preserve"> regions (e.g., Cambodia, Myanmar, Nigeria), capturing new markets and driving global brand recognition.</w:t>
      </w:r>
    </w:p>
    <w:p w14:paraId="731AF0F7" w14:textId="77777777" w:rsidR="0027774F" w:rsidRPr="0097173A" w:rsidRDefault="0027774F" w:rsidP="0027774F">
      <w:pPr>
        <w:pStyle w:val="ListParagraph"/>
        <w:spacing w:after="0" w:line="360" w:lineRule="auto"/>
        <w:ind w:firstLine="0"/>
        <w:rPr>
          <w:rFonts w:ascii="Times New Roman" w:hAnsi="Times New Roman" w:cs="Times New Roman"/>
          <w:b/>
          <w:bCs/>
          <w:sz w:val="16"/>
          <w:szCs w:val="16"/>
        </w:rPr>
      </w:pPr>
    </w:p>
    <w:p w14:paraId="0A7F6A05" w14:textId="6315A096" w:rsidR="0027774F" w:rsidRDefault="0027774F" w:rsidP="0027774F">
      <w:pPr>
        <w:pStyle w:val="Heading2"/>
        <w:rPr>
          <w:rFonts w:ascii="Times New Roman" w:hAnsi="Times New Roman" w:cs="Times New Roman"/>
          <w:b/>
          <w:bCs/>
          <w:color w:val="auto"/>
        </w:rPr>
      </w:pPr>
      <w:bookmarkStart w:id="20" w:name="_Toc187437771"/>
      <w:r w:rsidRPr="00B953C3">
        <w:rPr>
          <w:rFonts w:ascii="Times New Roman" w:hAnsi="Times New Roman" w:cs="Times New Roman"/>
          <w:b/>
          <w:bCs/>
          <w:color w:val="auto"/>
        </w:rPr>
        <w:t>4.</w:t>
      </w:r>
      <w:r>
        <w:rPr>
          <w:rFonts w:ascii="Times New Roman" w:hAnsi="Times New Roman" w:cs="Times New Roman"/>
          <w:b/>
          <w:bCs/>
          <w:color w:val="auto"/>
        </w:rPr>
        <w:t>3</w:t>
      </w:r>
      <w:r w:rsidRPr="00B953C3">
        <w:rPr>
          <w:rFonts w:ascii="Times New Roman" w:hAnsi="Times New Roman" w:cs="Times New Roman"/>
          <w:b/>
          <w:bCs/>
          <w:color w:val="auto"/>
        </w:rPr>
        <w:t xml:space="preserve"> </w:t>
      </w:r>
      <w:r w:rsidR="00F13DDF" w:rsidRPr="00F13DDF">
        <w:rPr>
          <w:rFonts w:ascii="Times New Roman" w:hAnsi="Times New Roman" w:cs="Times New Roman"/>
          <w:b/>
          <w:bCs/>
          <w:color w:val="auto"/>
        </w:rPr>
        <w:t>Cost-</w:t>
      </w:r>
      <w:r w:rsidR="00A46321">
        <w:rPr>
          <w:rFonts w:ascii="Times New Roman" w:hAnsi="Times New Roman" w:cs="Times New Roman"/>
          <w:b/>
          <w:bCs/>
          <w:color w:val="auto"/>
        </w:rPr>
        <w:t>e</w:t>
      </w:r>
      <w:r w:rsidR="00F13DDF" w:rsidRPr="00F13DDF">
        <w:rPr>
          <w:rFonts w:ascii="Times New Roman" w:hAnsi="Times New Roman" w:cs="Times New Roman"/>
          <w:b/>
          <w:bCs/>
          <w:color w:val="auto"/>
        </w:rPr>
        <w:t xml:space="preserve">ffective </w:t>
      </w:r>
      <w:r w:rsidR="00B304CE">
        <w:rPr>
          <w:rFonts w:ascii="Times New Roman" w:hAnsi="Times New Roman" w:cs="Times New Roman"/>
          <w:b/>
          <w:bCs/>
          <w:color w:val="auto"/>
        </w:rPr>
        <w:t>and</w:t>
      </w:r>
      <w:r w:rsidR="00F13DDF" w:rsidRPr="00F13DDF">
        <w:rPr>
          <w:rFonts w:ascii="Times New Roman" w:hAnsi="Times New Roman" w:cs="Times New Roman"/>
          <w:b/>
          <w:bCs/>
          <w:color w:val="auto"/>
        </w:rPr>
        <w:t xml:space="preserve"> </w:t>
      </w:r>
      <w:r w:rsidR="00A46321">
        <w:rPr>
          <w:rFonts w:ascii="Times New Roman" w:hAnsi="Times New Roman" w:cs="Times New Roman"/>
          <w:b/>
          <w:bCs/>
          <w:color w:val="auto"/>
        </w:rPr>
        <w:t>f</w:t>
      </w:r>
      <w:r w:rsidR="00F13DDF" w:rsidRPr="00F13DDF">
        <w:rPr>
          <w:rFonts w:ascii="Times New Roman" w:hAnsi="Times New Roman" w:cs="Times New Roman"/>
          <w:b/>
          <w:bCs/>
          <w:color w:val="auto"/>
        </w:rPr>
        <w:t xml:space="preserve">lexible </w:t>
      </w:r>
      <w:r w:rsidR="00A46321">
        <w:rPr>
          <w:rFonts w:ascii="Times New Roman" w:hAnsi="Times New Roman" w:cs="Times New Roman"/>
          <w:b/>
          <w:bCs/>
          <w:color w:val="auto"/>
        </w:rPr>
        <w:t>t</w:t>
      </w:r>
      <w:r w:rsidR="00F13DDF" w:rsidRPr="00F13DDF">
        <w:rPr>
          <w:rFonts w:ascii="Times New Roman" w:hAnsi="Times New Roman" w:cs="Times New Roman"/>
          <w:b/>
          <w:bCs/>
          <w:color w:val="auto"/>
        </w:rPr>
        <w:t xml:space="preserve">echnology </w:t>
      </w:r>
      <w:r w:rsidR="00A46321">
        <w:rPr>
          <w:rFonts w:ascii="Times New Roman" w:hAnsi="Times New Roman" w:cs="Times New Roman"/>
          <w:b/>
          <w:bCs/>
          <w:color w:val="auto"/>
        </w:rPr>
        <w:t>i</w:t>
      </w:r>
      <w:r w:rsidR="00F13DDF" w:rsidRPr="00F13DDF">
        <w:rPr>
          <w:rFonts w:ascii="Times New Roman" w:hAnsi="Times New Roman" w:cs="Times New Roman"/>
          <w:b/>
          <w:bCs/>
          <w:color w:val="auto"/>
        </w:rPr>
        <w:t xml:space="preserve">nfrastructure for the </w:t>
      </w:r>
      <w:r w:rsidR="00A46321">
        <w:rPr>
          <w:rFonts w:ascii="Times New Roman" w:hAnsi="Times New Roman" w:cs="Times New Roman"/>
          <w:b/>
          <w:bCs/>
          <w:color w:val="auto"/>
        </w:rPr>
        <w:t>f</w:t>
      </w:r>
      <w:r w:rsidR="00F13DDF" w:rsidRPr="00F13DDF">
        <w:rPr>
          <w:rFonts w:ascii="Times New Roman" w:hAnsi="Times New Roman" w:cs="Times New Roman"/>
          <w:b/>
          <w:bCs/>
          <w:color w:val="auto"/>
        </w:rPr>
        <w:t>uture</w:t>
      </w:r>
      <w:bookmarkEnd w:id="20"/>
    </w:p>
    <w:p w14:paraId="5A638FC8" w14:textId="4C3FD5C8" w:rsidR="00ED555C" w:rsidRPr="00ED555C" w:rsidRDefault="00ED555C" w:rsidP="00ED555C">
      <w:pPr>
        <w:spacing w:before="240" w:line="360" w:lineRule="auto"/>
        <w:rPr>
          <w:rFonts w:ascii="Times New Roman" w:hAnsi="Times New Roman" w:cs="Times New Roman"/>
          <w:sz w:val="24"/>
          <w:szCs w:val="24"/>
        </w:rPr>
      </w:pPr>
      <w:r>
        <w:rPr>
          <w:rFonts w:ascii="Times New Roman" w:hAnsi="Times New Roman" w:cs="Times New Roman"/>
          <w:sz w:val="24"/>
          <w:szCs w:val="24"/>
        </w:rPr>
        <w:t>The company uses some cost</w:t>
      </w:r>
      <w:r w:rsidR="00572633">
        <w:rPr>
          <w:rFonts w:ascii="Times New Roman" w:hAnsi="Times New Roman" w:cs="Times New Roman"/>
          <w:sz w:val="24"/>
          <w:szCs w:val="24"/>
        </w:rPr>
        <w:t>-</w:t>
      </w:r>
      <w:r>
        <w:rPr>
          <w:rFonts w:ascii="Times New Roman" w:hAnsi="Times New Roman" w:cs="Times New Roman"/>
          <w:sz w:val="24"/>
          <w:szCs w:val="24"/>
        </w:rPr>
        <w:t xml:space="preserve">effective and flexible technologies to achieve IT strategic alignment. </w:t>
      </w:r>
      <w:r w:rsidRPr="00ED555C">
        <w:rPr>
          <w:rFonts w:ascii="Times New Roman" w:hAnsi="Times New Roman" w:cs="Times New Roman"/>
          <w:sz w:val="24"/>
          <w:szCs w:val="24"/>
        </w:rPr>
        <w:t>They hope to adopt emerging technologies like Machine Learning, Robotics, and new Cyber Security technologies in future advancement.</w:t>
      </w:r>
    </w:p>
    <w:p w14:paraId="38D513C3" w14:textId="14B3CADF" w:rsidR="00F13DDF" w:rsidRDefault="00A10E75" w:rsidP="00A10E75">
      <w:pPr>
        <w:pStyle w:val="ListParagraph"/>
        <w:numPr>
          <w:ilvl w:val="0"/>
          <w:numId w:val="134"/>
        </w:numPr>
        <w:spacing w:before="240" w:line="360" w:lineRule="auto"/>
        <w:rPr>
          <w:rFonts w:ascii="Times New Roman" w:hAnsi="Times New Roman" w:cs="Times New Roman"/>
          <w:sz w:val="24"/>
          <w:szCs w:val="24"/>
        </w:rPr>
      </w:pPr>
      <w:r w:rsidRPr="00A10E75">
        <w:rPr>
          <w:rFonts w:ascii="Times New Roman" w:hAnsi="Times New Roman" w:cs="Times New Roman"/>
          <w:sz w:val="24"/>
          <w:szCs w:val="24"/>
        </w:rPr>
        <w:t xml:space="preserve">Cloud </w:t>
      </w:r>
      <w:r w:rsidR="00ED555C">
        <w:rPr>
          <w:rFonts w:ascii="Times New Roman" w:hAnsi="Times New Roman" w:cs="Times New Roman"/>
          <w:sz w:val="24"/>
          <w:szCs w:val="24"/>
        </w:rPr>
        <w:t>s</w:t>
      </w:r>
      <w:r w:rsidRPr="00A10E75">
        <w:rPr>
          <w:rFonts w:ascii="Times New Roman" w:hAnsi="Times New Roman" w:cs="Times New Roman"/>
          <w:sz w:val="24"/>
          <w:szCs w:val="24"/>
        </w:rPr>
        <w:t xml:space="preserve">ervices: </w:t>
      </w:r>
      <w:r w:rsidR="000F415B" w:rsidRPr="00A10E75">
        <w:rPr>
          <w:rFonts w:ascii="Times New Roman" w:hAnsi="Times New Roman" w:cs="Times New Roman"/>
          <w:sz w:val="24"/>
          <w:szCs w:val="24"/>
        </w:rPr>
        <w:t>LOLC Finance utilizes a cloud infrastructure, optimizing cost, performance, and security. This approach enables the company to scale resources on</w:t>
      </w:r>
      <w:r w:rsidR="008806D3">
        <w:rPr>
          <w:rFonts w:ascii="Times New Roman" w:hAnsi="Times New Roman" w:cs="Times New Roman"/>
          <w:sz w:val="24"/>
          <w:szCs w:val="24"/>
        </w:rPr>
        <w:t xml:space="preserve"> </w:t>
      </w:r>
      <w:r w:rsidR="000F415B" w:rsidRPr="00A10E75">
        <w:rPr>
          <w:rFonts w:ascii="Times New Roman" w:hAnsi="Times New Roman" w:cs="Times New Roman"/>
          <w:sz w:val="24"/>
          <w:szCs w:val="24"/>
        </w:rPr>
        <w:t>demand during peak periods (end-of-month transactions).</w:t>
      </w:r>
    </w:p>
    <w:p w14:paraId="159AA6EF" w14:textId="77EFDB9F" w:rsidR="00ED555C" w:rsidRDefault="00ED555C" w:rsidP="00A10E75">
      <w:pPr>
        <w:pStyle w:val="ListParagraph"/>
        <w:numPr>
          <w:ilvl w:val="0"/>
          <w:numId w:val="134"/>
        </w:numPr>
        <w:spacing w:before="240" w:line="360" w:lineRule="auto"/>
        <w:rPr>
          <w:rFonts w:ascii="Times New Roman" w:hAnsi="Times New Roman" w:cs="Times New Roman"/>
          <w:sz w:val="24"/>
          <w:szCs w:val="24"/>
        </w:rPr>
      </w:pPr>
      <w:r w:rsidRPr="00ED555C">
        <w:rPr>
          <w:rFonts w:ascii="Times New Roman" w:hAnsi="Times New Roman" w:cs="Times New Roman"/>
          <w:sz w:val="24"/>
          <w:szCs w:val="24"/>
        </w:rPr>
        <w:t xml:space="preserve">Network </w:t>
      </w:r>
      <w:r w:rsidR="007D68AB">
        <w:rPr>
          <w:rFonts w:ascii="Times New Roman" w:hAnsi="Times New Roman" w:cs="Times New Roman"/>
          <w:sz w:val="24"/>
          <w:szCs w:val="24"/>
        </w:rPr>
        <w:t>s</w:t>
      </w:r>
      <w:r w:rsidRPr="00ED555C">
        <w:rPr>
          <w:rFonts w:ascii="Times New Roman" w:hAnsi="Times New Roman" w:cs="Times New Roman"/>
          <w:sz w:val="24"/>
          <w:szCs w:val="24"/>
        </w:rPr>
        <w:t xml:space="preserve">ecurity and </w:t>
      </w:r>
      <w:r w:rsidR="007D68AB">
        <w:rPr>
          <w:rFonts w:ascii="Times New Roman" w:hAnsi="Times New Roman" w:cs="Times New Roman"/>
          <w:sz w:val="24"/>
          <w:szCs w:val="24"/>
        </w:rPr>
        <w:t>c</w:t>
      </w:r>
      <w:r w:rsidRPr="00ED555C">
        <w:rPr>
          <w:rFonts w:ascii="Times New Roman" w:hAnsi="Times New Roman" w:cs="Times New Roman"/>
          <w:sz w:val="24"/>
          <w:szCs w:val="24"/>
        </w:rPr>
        <w:t>ybersecurity</w:t>
      </w:r>
      <w:r w:rsidR="002B56A1">
        <w:rPr>
          <w:rFonts w:ascii="Times New Roman" w:hAnsi="Times New Roman" w:cs="Times New Roman"/>
          <w:sz w:val="24"/>
          <w:szCs w:val="24"/>
        </w:rPr>
        <w:t>: They</w:t>
      </w:r>
      <w:r w:rsidR="002B56A1" w:rsidRPr="002B56A1">
        <w:rPr>
          <w:rFonts w:ascii="Times New Roman" w:hAnsi="Times New Roman" w:cs="Times New Roman"/>
          <w:sz w:val="24"/>
          <w:szCs w:val="24"/>
        </w:rPr>
        <w:t xml:space="preserve"> invest in firewalls, intrusion detection/prevention, and encryption technologies to </w:t>
      </w:r>
      <w:r w:rsidR="0097173A">
        <w:rPr>
          <w:rFonts w:ascii="Times New Roman" w:hAnsi="Times New Roman" w:cs="Times New Roman"/>
          <w:sz w:val="24"/>
          <w:szCs w:val="24"/>
        </w:rPr>
        <w:t>save</w:t>
      </w:r>
      <w:r w:rsidR="002B56A1" w:rsidRPr="002B56A1">
        <w:rPr>
          <w:rFonts w:ascii="Times New Roman" w:hAnsi="Times New Roman" w:cs="Times New Roman"/>
          <w:sz w:val="24"/>
          <w:szCs w:val="24"/>
        </w:rPr>
        <w:t xml:space="preserve"> </w:t>
      </w:r>
      <w:r w:rsidR="0097173A">
        <w:rPr>
          <w:rFonts w:ascii="Times New Roman" w:hAnsi="Times New Roman" w:cs="Times New Roman"/>
          <w:sz w:val="24"/>
          <w:szCs w:val="24"/>
        </w:rPr>
        <w:t xml:space="preserve">and send </w:t>
      </w:r>
      <w:r w:rsidR="002B56A1" w:rsidRPr="002B56A1">
        <w:rPr>
          <w:rFonts w:ascii="Times New Roman" w:hAnsi="Times New Roman" w:cs="Times New Roman"/>
          <w:sz w:val="24"/>
          <w:szCs w:val="24"/>
        </w:rPr>
        <w:t>customer data.</w:t>
      </w:r>
    </w:p>
    <w:p w14:paraId="2F8C0C7E" w14:textId="77777777" w:rsidR="0097173A" w:rsidRPr="0097173A" w:rsidRDefault="0097173A" w:rsidP="0097173A">
      <w:pPr>
        <w:pStyle w:val="ListParagraph"/>
        <w:spacing w:before="240" w:after="0" w:line="360" w:lineRule="auto"/>
        <w:ind w:firstLine="0"/>
        <w:rPr>
          <w:rFonts w:ascii="Times New Roman" w:hAnsi="Times New Roman" w:cs="Times New Roman"/>
          <w:sz w:val="16"/>
          <w:szCs w:val="16"/>
        </w:rPr>
      </w:pPr>
    </w:p>
    <w:p w14:paraId="7E1946DC" w14:textId="3B701D4A" w:rsidR="0097173A" w:rsidRDefault="0097173A" w:rsidP="0097173A">
      <w:pPr>
        <w:pStyle w:val="Heading2"/>
        <w:rPr>
          <w:rFonts w:ascii="Times New Roman" w:hAnsi="Times New Roman" w:cs="Times New Roman"/>
          <w:b/>
          <w:bCs/>
          <w:color w:val="auto"/>
        </w:rPr>
      </w:pPr>
      <w:bookmarkStart w:id="21" w:name="_Toc187437772"/>
      <w:r w:rsidRPr="00B953C3">
        <w:rPr>
          <w:rFonts w:ascii="Times New Roman" w:hAnsi="Times New Roman" w:cs="Times New Roman"/>
          <w:b/>
          <w:bCs/>
          <w:color w:val="auto"/>
        </w:rPr>
        <w:t>4.</w:t>
      </w:r>
      <w:r w:rsidR="00630C79">
        <w:rPr>
          <w:rFonts w:ascii="Times New Roman" w:hAnsi="Times New Roman" w:cs="Times New Roman"/>
          <w:b/>
          <w:bCs/>
          <w:color w:val="auto"/>
        </w:rPr>
        <w:t>4</w:t>
      </w:r>
      <w:r w:rsidRPr="00B953C3">
        <w:rPr>
          <w:rFonts w:ascii="Times New Roman" w:hAnsi="Times New Roman" w:cs="Times New Roman"/>
          <w:b/>
          <w:bCs/>
          <w:color w:val="auto"/>
        </w:rPr>
        <w:t xml:space="preserve"> </w:t>
      </w:r>
      <w:r w:rsidRPr="0097173A">
        <w:rPr>
          <w:rFonts w:ascii="Times New Roman" w:hAnsi="Times New Roman" w:cs="Times New Roman"/>
          <w:b/>
          <w:bCs/>
          <w:color w:val="auto"/>
        </w:rPr>
        <w:t xml:space="preserve">Appropriate </w:t>
      </w:r>
      <w:r w:rsidR="00A46321">
        <w:rPr>
          <w:rFonts w:ascii="Times New Roman" w:hAnsi="Times New Roman" w:cs="Times New Roman"/>
          <w:b/>
          <w:bCs/>
          <w:color w:val="auto"/>
        </w:rPr>
        <w:t>r</w:t>
      </w:r>
      <w:r w:rsidRPr="0097173A">
        <w:rPr>
          <w:rFonts w:ascii="Times New Roman" w:hAnsi="Times New Roman" w:cs="Times New Roman"/>
          <w:b/>
          <w:bCs/>
          <w:color w:val="auto"/>
        </w:rPr>
        <w:t xml:space="preserve">esources to </w:t>
      </w:r>
      <w:r w:rsidR="00A46321">
        <w:rPr>
          <w:rFonts w:ascii="Times New Roman" w:hAnsi="Times New Roman" w:cs="Times New Roman"/>
          <w:b/>
          <w:bCs/>
          <w:color w:val="auto"/>
        </w:rPr>
        <w:t>e</w:t>
      </w:r>
      <w:r w:rsidRPr="0097173A">
        <w:rPr>
          <w:rFonts w:ascii="Times New Roman" w:hAnsi="Times New Roman" w:cs="Times New Roman"/>
          <w:b/>
          <w:bCs/>
          <w:color w:val="auto"/>
        </w:rPr>
        <w:t xml:space="preserve">nsure </w:t>
      </w:r>
      <w:r w:rsidR="00A46321">
        <w:rPr>
          <w:rFonts w:ascii="Times New Roman" w:hAnsi="Times New Roman" w:cs="Times New Roman"/>
          <w:b/>
          <w:bCs/>
          <w:color w:val="auto"/>
        </w:rPr>
        <w:t>s</w:t>
      </w:r>
      <w:r w:rsidRPr="0097173A">
        <w:rPr>
          <w:rFonts w:ascii="Times New Roman" w:hAnsi="Times New Roman" w:cs="Times New Roman"/>
          <w:b/>
          <w:bCs/>
          <w:color w:val="auto"/>
        </w:rPr>
        <w:t xml:space="preserve">uccessfully IS/IT </w:t>
      </w:r>
      <w:r w:rsidR="00A46321">
        <w:rPr>
          <w:rFonts w:ascii="Times New Roman" w:hAnsi="Times New Roman" w:cs="Times New Roman"/>
          <w:b/>
          <w:bCs/>
          <w:color w:val="auto"/>
        </w:rPr>
        <w:t>d</w:t>
      </w:r>
      <w:r w:rsidRPr="0097173A">
        <w:rPr>
          <w:rFonts w:ascii="Times New Roman" w:hAnsi="Times New Roman" w:cs="Times New Roman"/>
          <w:b/>
          <w:bCs/>
          <w:color w:val="auto"/>
        </w:rPr>
        <w:t>eploy</w:t>
      </w:r>
      <w:bookmarkEnd w:id="21"/>
    </w:p>
    <w:p w14:paraId="4E47C160" w14:textId="74758ED7" w:rsidR="0097173A" w:rsidRDefault="007D3DB9" w:rsidP="00FB6A81">
      <w:pPr>
        <w:spacing w:before="240" w:line="360" w:lineRule="auto"/>
        <w:rPr>
          <w:rFonts w:ascii="Times New Roman" w:hAnsi="Times New Roman" w:cs="Times New Roman"/>
          <w:sz w:val="24"/>
          <w:szCs w:val="24"/>
        </w:rPr>
      </w:pPr>
      <w:r>
        <w:rPr>
          <w:rFonts w:ascii="Times New Roman" w:hAnsi="Times New Roman" w:cs="Times New Roman"/>
          <w:sz w:val="24"/>
          <w:szCs w:val="24"/>
        </w:rPr>
        <w:t>T</w:t>
      </w:r>
      <w:r w:rsidR="00FB6A81" w:rsidRPr="00FB6A81">
        <w:rPr>
          <w:rFonts w:ascii="Times New Roman" w:hAnsi="Times New Roman" w:cs="Times New Roman"/>
          <w:sz w:val="24"/>
          <w:szCs w:val="24"/>
        </w:rPr>
        <w:t>he company has special management roles</w:t>
      </w:r>
      <w:r>
        <w:rPr>
          <w:rFonts w:ascii="Times New Roman" w:hAnsi="Times New Roman" w:cs="Times New Roman"/>
          <w:sz w:val="24"/>
          <w:szCs w:val="24"/>
        </w:rPr>
        <w:t xml:space="preserve"> to manage IT resources.</w:t>
      </w:r>
    </w:p>
    <w:p w14:paraId="345E8461" w14:textId="26F3A6B2" w:rsidR="00FB6A81" w:rsidRDefault="00FB6A81" w:rsidP="00FB6A81">
      <w:pPr>
        <w:pStyle w:val="ListParagraph"/>
        <w:numPr>
          <w:ilvl w:val="0"/>
          <w:numId w:val="135"/>
        </w:numPr>
        <w:spacing w:line="360" w:lineRule="auto"/>
        <w:rPr>
          <w:rFonts w:ascii="Times New Roman" w:hAnsi="Times New Roman" w:cs="Times New Roman"/>
          <w:sz w:val="24"/>
          <w:szCs w:val="24"/>
        </w:rPr>
      </w:pPr>
      <w:r w:rsidRPr="00FB6A81">
        <w:rPr>
          <w:rFonts w:ascii="Times New Roman" w:hAnsi="Times New Roman" w:cs="Times New Roman"/>
          <w:sz w:val="24"/>
          <w:szCs w:val="24"/>
        </w:rPr>
        <w:t>CTO - Chief Technology Officer</w:t>
      </w:r>
    </w:p>
    <w:p w14:paraId="1D92EAEA" w14:textId="7CF73AFB" w:rsidR="00FB6A81" w:rsidRDefault="00FB6A81" w:rsidP="00FB6A81">
      <w:pPr>
        <w:pStyle w:val="ListParagraph"/>
        <w:numPr>
          <w:ilvl w:val="0"/>
          <w:numId w:val="135"/>
        </w:numPr>
        <w:spacing w:line="360" w:lineRule="auto"/>
        <w:rPr>
          <w:rFonts w:ascii="Times New Roman" w:hAnsi="Times New Roman" w:cs="Times New Roman"/>
          <w:sz w:val="24"/>
          <w:szCs w:val="24"/>
        </w:rPr>
      </w:pPr>
      <w:r>
        <w:rPr>
          <w:rFonts w:ascii="Times New Roman" w:hAnsi="Times New Roman" w:cs="Times New Roman"/>
          <w:sz w:val="24"/>
          <w:szCs w:val="24"/>
        </w:rPr>
        <w:t>CIO – Chief Information Officer</w:t>
      </w:r>
    </w:p>
    <w:p w14:paraId="68202D21" w14:textId="0D5EDDE4" w:rsidR="00FB6A81" w:rsidRPr="00FB6A81" w:rsidRDefault="00FB6A81" w:rsidP="00FB6A81">
      <w:pPr>
        <w:pStyle w:val="ListParagraph"/>
        <w:numPr>
          <w:ilvl w:val="0"/>
          <w:numId w:val="135"/>
        </w:numPr>
        <w:spacing w:line="360" w:lineRule="auto"/>
        <w:rPr>
          <w:rFonts w:ascii="Times New Roman" w:hAnsi="Times New Roman" w:cs="Times New Roman"/>
          <w:sz w:val="24"/>
          <w:szCs w:val="24"/>
        </w:rPr>
      </w:pPr>
      <w:r>
        <w:rPr>
          <w:rFonts w:ascii="Times New Roman" w:hAnsi="Times New Roman" w:cs="Times New Roman"/>
          <w:sz w:val="24"/>
          <w:szCs w:val="24"/>
        </w:rPr>
        <w:t>System Administrator</w:t>
      </w:r>
    </w:p>
    <w:p w14:paraId="21270703" w14:textId="77777777" w:rsidR="00FB6A81" w:rsidRPr="00FB6A81" w:rsidRDefault="00FB6A81" w:rsidP="00FB6A81">
      <w:pPr>
        <w:spacing w:before="240" w:line="360" w:lineRule="auto"/>
        <w:rPr>
          <w:rFonts w:ascii="Times New Roman" w:hAnsi="Times New Roman" w:cs="Times New Roman"/>
          <w:sz w:val="24"/>
          <w:szCs w:val="24"/>
        </w:rPr>
      </w:pPr>
    </w:p>
    <w:p w14:paraId="130079D4" w14:textId="77777777" w:rsidR="0097173A" w:rsidRPr="0097173A" w:rsidRDefault="0097173A" w:rsidP="0097173A">
      <w:pPr>
        <w:spacing w:before="240" w:line="360" w:lineRule="auto"/>
        <w:rPr>
          <w:rFonts w:ascii="Times New Roman" w:hAnsi="Times New Roman" w:cs="Times New Roman"/>
          <w:sz w:val="24"/>
          <w:szCs w:val="24"/>
        </w:rPr>
      </w:pPr>
    </w:p>
    <w:p w14:paraId="0475DD7A" w14:textId="77777777" w:rsidR="0027774F" w:rsidRDefault="0027774F" w:rsidP="0027774F">
      <w:pPr>
        <w:spacing w:line="360" w:lineRule="auto"/>
        <w:rPr>
          <w:rFonts w:ascii="Times New Roman" w:hAnsi="Times New Roman" w:cs="Times New Roman"/>
          <w:b/>
          <w:bCs/>
          <w:sz w:val="24"/>
          <w:szCs w:val="24"/>
        </w:rPr>
      </w:pPr>
    </w:p>
    <w:p w14:paraId="7AFD80B4" w14:textId="77777777" w:rsidR="00B3017C" w:rsidRDefault="00B3017C" w:rsidP="0027774F">
      <w:pPr>
        <w:spacing w:line="360" w:lineRule="auto"/>
        <w:rPr>
          <w:rFonts w:ascii="Times New Roman" w:hAnsi="Times New Roman" w:cs="Times New Roman"/>
          <w:b/>
          <w:bCs/>
          <w:sz w:val="24"/>
          <w:szCs w:val="24"/>
        </w:rPr>
      </w:pPr>
    </w:p>
    <w:p w14:paraId="5EF4FB8B" w14:textId="77777777" w:rsidR="00B3017C" w:rsidRDefault="00B3017C" w:rsidP="0027774F">
      <w:pPr>
        <w:spacing w:line="360" w:lineRule="auto"/>
        <w:rPr>
          <w:rFonts w:ascii="Times New Roman" w:hAnsi="Times New Roman" w:cs="Times New Roman"/>
          <w:b/>
          <w:bCs/>
          <w:sz w:val="24"/>
          <w:szCs w:val="24"/>
        </w:rPr>
      </w:pPr>
    </w:p>
    <w:p w14:paraId="0723C701" w14:textId="77777777" w:rsidR="00582FD4" w:rsidRPr="0027774F" w:rsidRDefault="00582FD4" w:rsidP="00FE0557">
      <w:pPr>
        <w:spacing w:line="360" w:lineRule="auto"/>
        <w:ind w:left="0" w:firstLine="0"/>
        <w:rPr>
          <w:rFonts w:ascii="Times New Roman" w:hAnsi="Times New Roman" w:cs="Times New Roman"/>
          <w:b/>
          <w:bCs/>
          <w:sz w:val="24"/>
          <w:szCs w:val="24"/>
        </w:rPr>
      </w:pPr>
    </w:p>
    <w:p w14:paraId="4941CBEB" w14:textId="071FFCE3" w:rsidR="006C2591" w:rsidRDefault="00B900DA" w:rsidP="00B900DA">
      <w:pPr>
        <w:pStyle w:val="Heading1"/>
        <w:numPr>
          <w:ilvl w:val="0"/>
          <w:numId w:val="101"/>
        </w:numPr>
        <w:jc w:val="left"/>
        <w:rPr>
          <w:rFonts w:ascii="Times New Roman" w:eastAsia="Segoe UI Symbol" w:hAnsi="Times New Roman" w:cs="Times New Roman"/>
          <w:b/>
          <w:bCs/>
          <w:color w:val="auto"/>
        </w:rPr>
      </w:pPr>
      <w:bookmarkStart w:id="22" w:name="_Toc187437773"/>
      <w:r w:rsidRPr="00367843">
        <w:rPr>
          <w:rFonts w:ascii="Times New Roman" w:eastAsia="Segoe UI Symbol" w:hAnsi="Times New Roman" w:cs="Times New Roman"/>
          <w:b/>
          <w:bCs/>
          <w:color w:val="auto"/>
        </w:rPr>
        <w:lastRenderedPageBreak/>
        <w:t>H</w:t>
      </w:r>
      <w:r w:rsidR="006C2591" w:rsidRPr="00367843">
        <w:rPr>
          <w:rFonts w:ascii="Times New Roman" w:eastAsia="Segoe UI Symbol" w:hAnsi="Times New Roman" w:cs="Times New Roman"/>
          <w:b/>
          <w:bCs/>
          <w:color w:val="auto"/>
        </w:rPr>
        <w:t xml:space="preserve">ow </w:t>
      </w:r>
      <w:r w:rsidRPr="00367843">
        <w:rPr>
          <w:rFonts w:ascii="Times New Roman" w:eastAsia="Segoe UI Symbol" w:hAnsi="Times New Roman" w:cs="Times New Roman"/>
          <w:b/>
          <w:bCs/>
          <w:color w:val="auto"/>
        </w:rPr>
        <w:t>to</w:t>
      </w:r>
      <w:r w:rsidR="006C2591" w:rsidRPr="00367843">
        <w:rPr>
          <w:rFonts w:ascii="Times New Roman" w:eastAsia="Segoe UI Symbol" w:hAnsi="Times New Roman" w:cs="Times New Roman"/>
          <w:b/>
          <w:bCs/>
          <w:color w:val="auto"/>
        </w:rPr>
        <w:t xml:space="preserve"> implement ITG in the organization using a framework</w:t>
      </w:r>
      <w:bookmarkEnd w:id="22"/>
    </w:p>
    <w:p w14:paraId="020644E5" w14:textId="1E1F9FCF" w:rsidR="00C04CCC" w:rsidRPr="00C04CCC" w:rsidRDefault="00C04CCC" w:rsidP="00C04CCC">
      <w:pPr>
        <w:spacing w:before="240" w:line="360" w:lineRule="auto"/>
        <w:rPr>
          <w:rFonts w:ascii="Times New Roman" w:hAnsi="Times New Roman" w:cs="Times New Roman"/>
          <w:sz w:val="24"/>
          <w:szCs w:val="24"/>
        </w:rPr>
      </w:pPr>
      <w:r w:rsidRPr="00C04CCC">
        <w:rPr>
          <w:rFonts w:ascii="Times New Roman" w:hAnsi="Times New Roman" w:cs="Times New Roman"/>
          <w:sz w:val="24"/>
          <w:szCs w:val="24"/>
        </w:rPr>
        <w:t>IT governance (ITG) frameworks are sets of guidelines that help organizations manage their IT systems. They help organizations align IT strategies with business goals, reduce risks, and comply with regulations.</w:t>
      </w:r>
      <w:r>
        <w:rPr>
          <w:rFonts w:ascii="Times New Roman" w:hAnsi="Times New Roman" w:cs="Times New Roman"/>
          <w:sz w:val="24"/>
          <w:szCs w:val="24"/>
        </w:rPr>
        <w:t xml:space="preserve"> LOLC Finance PLC is a </w:t>
      </w:r>
      <w:r w:rsidRPr="00C04CCC">
        <w:rPr>
          <w:rFonts w:ascii="Times New Roman" w:hAnsi="Times New Roman" w:cs="Times New Roman"/>
          <w:sz w:val="24"/>
          <w:szCs w:val="24"/>
        </w:rPr>
        <w:t>financial institution</w:t>
      </w:r>
      <w:r>
        <w:rPr>
          <w:rFonts w:ascii="Times New Roman" w:hAnsi="Times New Roman" w:cs="Times New Roman"/>
          <w:sz w:val="24"/>
          <w:szCs w:val="24"/>
        </w:rPr>
        <w:t xml:space="preserve"> therefore, </w:t>
      </w:r>
      <w:r w:rsidRPr="00C04CCC">
        <w:rPr>
          <w:rFonts w:ascii="Times New Roman" w:hAnsi="Times New Roman" w:cs="Times New Roman"/>
          <w:sz w:val="24"/>
          <w:szCs w:val="24"/>
        </w:rPr>
        <w:t>COBIT (Control Objectives for Information and Related Technology)</w:t>
      </w:r>
      <w:r>
        <w:rPr>
          <w:rFonts w:ascii="Times New Roman" w:hAnsi="Times New Roman" w:cs="Times New Roman"/>
          <w:sz w:val="24"/>
          <w:szCs w:val="24"/>
        </w:rPr>
        <w:t xml:space="preserve"> </w:t>
      </w:r>
      <w:r w:rsidRPr="00C04CCC">
        <w:rPr>
          <w:rFonts w:ascii="Times New Roman" w:hAnsi="Times New Roman" w:cs="Times New Roman"/>
          <w:sz w:val="24"/>
          <w:szCs w:val="24"/>
        </w:rPr>
        <w:t>is typically the most suitable and comprehensive</w:t>
      </w:r>
      <w:r>
        <w:rPr>
          <w:rFonts w:ascii="Times New Roman" w:hAnsi="Times New Roman" w:cs="Times New Roman"/>
          <w:sz w:val="24"/>
          <w:szCs w:val="24"/>
        </w:rPr>
        <w:t xml:space="preserve"> </w:t>
      </w:r>
      <w:r w:rsidRPr="00C04CCC">
        <w:rPr>
          <w:rFonts w:ascii="Times New Roman" w:hAnsi="Times New Roman" w:cs="Times New Roman"/>
          <w:sz w:val="24"/>
          <w:szCs w:val="24"/>
        </w:rPr>
        <w:t>IT Governance framework</w:t>
      </w:r>
      <w:r>
        <w:rPr>
          <w:rFonts w:ascii="Times New Roman" w:hAnsi="Times New Roman" w:cs="Times New Roman"/>
          <w:sz w:val="24"/>
          <w:szCs w:val="24"/>
        </w:rPr>
        <w:t>.</w:t>
      </w:r>
    </w:p>
    <w:p w14:paraId="46130935" w14:textId="77777777" w:rsidR="004236C8" w:rsidRPr="008374D3" w:rsidRDefault="004236C8" w:rsidP="00C04CCC">
      <w:pPr>
        <w:spacing w:after="0"/>
        <w:rPr>
          <w:sz w:val="16"/>
          <w:szCs w:val="16"/>
        </w:rPr>
      </w:pPr>
    </w:p>
    <w:p w14:paraId="4EFE756B" w14:textId="3A42594B" w:rsidR="004236C8" w:rsidRDefault="004236C8" w:rsidP="008374D3">
      <w:pPr>
        <w:pStyle w:val="Heading2"/>
        <w:spacing w:after="240"/>
        <w:rPr>
          <w:rFonts w:ascii="Times New Roman" w:hAnsi="Times New Roman" w:cs="Times New Roman"/>
          <w:b/>
          <w:bCs/>
          <w:color w:val="auto"/>
        </w:rPr>
      </w:pPr>
      <w:bookmarkStart w:id="23" w:name="_Toc187437774"/>
      <w:r w:rsidRPr="004236C8">
        <w:rPr>
          <w:rFonts w:ascii="Times New Roman" w:hAnsi="Times New Roman" w:cs="Times New Roman"/>
          <w:b/>
          <w:bCs/>
          <w:color w:val="auto"/>
        </w:rPr>
        <w:t>5.1 The view of the management in enhancing the effectiveness of ICT</w:t>
      </w:r>
      <w:bookmarkEnd w:id="23"/>
    </w:p>
    <w:p w14:paraId="16545E4E" w14:textId="33707EB2" w:rsidR="00BB4B29" w:rsidRPr="00E41578" w:rsidRDefault="00BB4B29" w:rsidP="00E41578">
      <w:pPr>
        <w:pStyle w:val="ListParagraph"/>
        <w:numPr>
          <w:ilvl w:val="0"/>
          <w:numId w:val="139"/>
        </w:numPr>
        <w:spacing w:before="240" w:line="360" w:lineRule="auto"/>
        <w:rPr>
          <w:rFonts w:ascii="Times New Roman" w:hAnsi="Times New Roman" w:cs="Times New Roman"/>
          <w:sz w:val="24"/>
          <w:szCs w:val="24"/>
        </w:rPr>
      </w:pPr>
      <w:r w:rsidRPr="00E41578">
        <w:rPr>
          <w:rFonts w:ascii="Times New Roman" w:hAnsi="Times New Roman" w:cs="Times New Roman"/>
          <w:b/>
          <w:bCs/>
          <w:sz w:val="24"/>
          <w:szCs w:val="24"/>
        </w:rPr>
        <w:t xml:space="preserve">Strategic </w:t>
      </w:r>
      <w:r w:rsidR="00E41578" w:rsidRPr="00E41578">
        <w:rPr>
          <w:rFonts w:ascii="Times New Roman" w:hAnsi="Times New Roman" w:cs="Times New Roman"/>
          <w:b/>
          <w:bCs/>
          <w:sz w:val="24"/>
          <w:szCs w:val="24"/>
        </w:rPr>
        <w:t>a</w:t>
      </w:r>
      <w:r w:rsidRPr="00E41578">
        <w:rPr>
          <w:rFonts w:ascii="Times New Roman" w:hAnsi="Times New Roman" w:cs="Times New Roman"/>
          <w:b/>
          <w:bCs/>
          <w:sz w:val="24"/>
          <w:szCs w:val="24"/>
        </w:rPr>
        <w:t xml:space="preserve">lignment and </w:t>
      </w:r>
      <w:r w:rsidR="00E41578" w:rsidRPr="00E41578">
        <w:rPr>
          <w:rFonts w:ascii="Times New Roman" w:hAnsi="Times New Roman" w:cs="Times New Roman"/>
          <w:b/>
          <w:bCs/>
          <w:sz w:val="24"/>
          <w:szCs w:val="24"/>
        </w:rPr>
        <w:t>r</w:t>
      </w:r>
      <w:r w:rsidRPr="00E41578">
        <w:rPr>
          <w:rFonts w:ascii="Times New Roman" w:hAnsi="Times New Roman" w:cs="Times New Roman"/>
          <w:b/>
          <w:bCs/>
          <w:sz w:val="24"/>
          <w:szCs w:val="24"/>
        </w:rPr>
        <w:t xml:space="preserve">isk </w:t>
      </w:r>
      <w:r w:rsidR="00E41578" w:rsidRPr="00E41578">
        <w:rPr>
          <w:rFonts w:ascii="Times New Roman" w:hAnsi="Times New Roman" w:cs="Times New Roman"/>
          <w:b/>
          <w:bCs/>
          <w:sz w:val="24"/>
          <w:szCs w:val="24"/>
        </w:rPr>
        <w:t>f</w:t>
      </w:r>
      <w:r w:rsidRPr="00E41578">
        <w:rPr>
          <w:rFonts w:ascii="Times New Roman" w:hAnsi="Times New Roman" w:cs="Times New Roman"/>
          <w:b/>
          <w:bCs/>
          <w:sz w:val="24"/>
          <w:szCs w:val="24"/>
        </w:rPr>
        <w:t>ocus</w:t>
      </w:r>
    </w:p>
    <w:p w14:paraId="3DB28A86" w14:textId="2766DFC6" w:rsidR="00BB4B29" w:rsidRPr="00BB4B29" w:rsidRDefault="00BB4B29" w:rsidP="008374D3">
      <w:pPr>
        <w:spacing w:line="360" w:lineRule="auto"/>
        <w:rPr>
          <w:rFonts w:ascii="Times New Roman" w:hAnsi="Times New Roman" w:cs="Times New Roman"/>
          <w:sz w:val="24"/>
          <w:szCs w:val="24"/>
        </w:rPr>
      </w:pPr>
      <w:r w:rsidRPr="00BB4B29">
        <w:rPr>
          <w:rFonts w:ascii="Times New Roman" w:hAnsi="Times New Roman" w:cs="Times New Roman"/>
          <w:sz w:val="24"/>
          <w:szCs w:val="24"/>
        </w:rPr>
        <w:t>LOLC Finance’s top management recognizes ICT as central to attaining operational efficiency, and customer satisfaction. They seek a framework that aligns IT with strategic goals, ensures compliance (e.g., Central Bank of Sri Lanka guidelines), and mitigates cyber risks.</w:t>
      </w:r>
    </w:p>
    <w:p w14:paraId="05791102" w14:textId="3598E880" w:rsidR="00BB4B29" w:rsidRPr="00BB4B29" w:rsidRDefault="00D75CE3" w:rsidP="00D75CE3">
      <w:pPr>
        <w:spacing w:before="240" w:line="360" w:lineRule="auto"/>
        <w:rPr>
          <w:rFonts w:ascii="Times New Roman" w:hAnsi="Times New Roman" w:cs="Times New Roman"/>
          <w:sz w:val="24"/>
          <w:szCs w:val="24"/>
        </w:rPr>
      </w:pPr>
      <w:r>
        <w:rPr>
          <w:rFonts w:ascii="Times New Roman" w:hAnsi="Times New Roman" w:cs="Times New Roman"/>
          <w:sz w:val="24"/>
          <w:szCs w:val="24"/>
        </w:rPr>
        <w:t>S</w:t>
      </w:r>
      <w:r w:rsidR="00BB4B29" w:rsidRPr="00BB4B29">
        <w:rPr>
          <w:rFonts w:ascii="Times New Roman" w:hAnsi="Times New Roman" w:cs="Times New Roman"/>
          <w:sz w:val="24"/>
          <w:szCs w:val="24"/>
        </w:rPr>
        <w:t>ensitiv</w:t>
      </w:r>
      <w:r>
        <w:rPr>
          <w:rFonts w:ascii="Times New Roman" w:hAnsi="Times New Roman" w:cs="Times New Roman"/>
          <w:sz w:val="24"/>
          <w:szCs w:val="24"/>
        </w:rPr>
        <w:t>e</w:t>
      </w:r>
      <w:r w:rsidR="00BB4B29" w:rsidRPr="00BB4B29">
        <w:rPr>
          <w:rFonts w:ascii="Times New Roman" w:hAnsi="Times New Roman" w:cs="Times New Roman"/>
          <w:sz w:val="24"/>
          <w:szCs w:val="24"/>
        </w:rPr>
        <w:t xml:space="preserve"> financial data and high regulatory oversight, management emphasizes a risk-based approach. COBIT’s process areas (e.g., EDM for Evaluate, Direct, Monitor) help executives systematically identify and address IT-related risks.</w:t>
      </w:r>
    </w:p>
    <w:p w14:paraId="108E3F1D" w14:textId="75BC4C15" w:rsidR="00BB4B29" w:rsidRPr="00E41578" w:rsidRDefault="00BB4B29" w:rsidP="00E41578">
      <w:pPr>
        <w:pStyle w:val="ListParagraph"/>
        <w:numPr>
          <w:ilvl w:val="0"/>
          <w:numId w:val="139"/>
        </w:numPr>
        <w:spacing w:before="240" w:line="360" w:lineRule="auto"/>
        <w:rPr>
          <w:rFonts w:ascii="Times New Roman" w:hAnsi="Times New Roman" w:cs="Times New Roman"/>
          <w:sz w:val="24"/>
          <w:szCs w:val="24"/>
        </w:rPr>
      </w:pPr>
      <w:r w:rsidRPr="00E41578">
        <w:rPr>
          <w:rFonts w:ascii="Times New Roman" w:hAnsi="Times New Roman" w:cs="Times New Roman"/>
          <w:b/>
          <w:bCs/>
          <w:sz w:val="24"/>
          <w:szCs w:val="24"/>
        </w:rPr>
        <w:t xml:space="preserve">Value </w:t>
      </w:r>
      <w:r w:rsidR="00E41578">
        <w:rPr>
          <w:rFonts w:ascii="Times New Roman" w:hAnsi="Times New Roman" w:cs="Times New Roman"/>
          <w:b/>
          <w:bCs/>
          <w:sz w:val="24"/>
          <w:szCs w:val="24"/>
        </w:rPr>
        <w:t>d</w:t>
      </w:r>
      <w:r w:rsidRPr="00E41578">
        <w:rPr>
          <w:rFonts w:ascii="Times New Roman" w:hAnsi="Times New Roman" w:cs="Times New Roman"/>
          <w:b/>
          <w:bCs/>
          <w:sz w:val="24"/>
          <w:szCs w:val="24"/>
        </w:rPr>
        <w:t xml:space="preserve">elivery and </w:t>
      </w:r>
      <w:r w:rsidR="00E41578">
        <w:rPr>
          <w:rFonts w:ascii="Times New Roman" w:hAnsi="Times New Roman" w:cs="Times New Roman"/>
          <w:b/>
          <w:bCs/>
          <w:sz w:val="24"/>
          <w:szCs w:val="24"/>
        </w:rPr>
        <w:t>c</w:t>
      </w:r>
      <w:r w:rsidRPr="00E41578">
        <w:rPr>
          <w:rFonts w:ascii="Times New Roman" w:hAnsi="Times New Roman" w:cs="Times New Roman"/>
          <w:b/>
          <w:bCs/>
          <w:sz w:val="24"/>
          <w:szCs w:val="24"/>
        </w:rPr>
        <w:t>ost-</w:t>
      </w:r>
      <w:r w:rsidR="00E41578">
        <w:rPr>
          <w:rFonts w:ascii="Times New Roman" w:hAnsi="Times New Roman" w:cs="Times New Roman"/>
          <w:b/>
          <w:bCs/>
          <w:sz w:val="24"/>
          <w:szCs w:val="24"/>
        </w:rPr>
        <w:t>e</w:t>
      </w:r>
      <w:r w:rsidRPr="00E41578">
        <w:rPr>
          <w:rFonts w:ascii="Times New Roman" w:hAnsi="Times New Roman" w:cs="Times New Roman"/>
          <w:b/>
          <w:bCs/>
          <w:sz w:val="24"/>
          <w:szCs w:val="24"/>
        </w:rPr>
        <w:t>fficiency</w:t>
      </w:r>
    </w:p>
    <w:p w14:paraId="7E5E4A91" w14:textId="00F006D7" w:rsidR="00BB4B29" w:rsidRPr="00BB4B29" w:rsidRDefault="00BB4B29" w:rsidP="00237513">
      <w:pPr>
        <w:spacing w:line="360" w:lineRule="auto"/>
        <w:rPr>
          <w:rFonts w:ascii="Times New Roman" w:hAnsi="Times New Roman" w:cs="Times New Roman"/>
          <w:sz w:val="24"/>
          <w:szCs w:val="24"/>
        </w:rPr>
      </w:pPr>
      <w:r w:rsidRPr="00BB4B29">
        <w:rPr>
          <w:rFonts w:ascii="Times New Roman" w:hAnsi="Times New Roman" w:cs="Times New Roman"/>
          <w:sz w:val="24"/>
          <w:szCs w:val="24"/>
        </w:rPr>
        <w:t xml:space="preserve">Management requires clarity on how IT </w:t>
      </w:r>
      <w:r w:rsidR="00D75CE3" w:rsidRPr="00BB4B29">
        <w:rPr>
          <w:rFonts w:ascii="Times New Roman" w:hAnsi="Times New Roman" w:cs="Times New Roman"/>
          <w:sz w:val="24"/>
          <w:szCs w:val="24"/>
        </w:rPr>
        <w:t>spending</w:t>
      </w:r>
      <w:r w:rsidRPr="00BB4B29">
        <w:rPr>
          <w:rFonts w:ascii="Times New Roman" w:hAnsi="Times New Roman" w:cs="Times New Roman"/>
          <w:sz w:val="24"/>
          <w:szCs w:val="24"/>
        </w:rPr>
        <w:t xml:space="preserve"> translates into measurable outcomes</w:t>
      </w:r>
      <w:r w:rsidR="00E41578">
        <w:rPr>
          <w:rFonts w:ascii="Times New Roman" w:hAnsi="Times New Roman" w:cs="Times New Roman"/>
          <w:sz w:val="24"/>
          <w:szCs w:val="24"/>
        </w:rPr>
        <w:t xml:space="preserve">. </w:t>
      </w:r>
      <w:r w:rsidRPr="00BB4B29">
        <w:rPr>
          <w:rFonts w:ascii="Times New Roman" w:hAnsi="Times New Roman" w:cs="Times New Roman"/>
          <w:sz w:val="24"/>
          <w:szCs w:val="24"/>
        </w:rPr>
        <w:t>COBIT’s performance measurement tools help in quantifying and tracking the value delivered by ICT initiatives.</w:t>
      </w:r>
      <w:r w:rsidR="00237513">
        <w:rPr>
          <w:rFonts w:ascii="Times New Roman" w:hAnsi="Times New Roman" w:cs="Times New Roman"/>
          <w:sz w:val="24"/>
          <w:szCs w:val="24"/>
        </w:rPr>
        <w:t xml:space="preserve"> And its </w:t>
      </w:r>
      <w:r w:rsidRPr="00BB4B29">
        <w:rPr>
          <w:rFonts w:ascii="Times New Roman" w:hAnsi="Times New Roman" w:cs="Times New Roman"/>
          <w:sz w:val="24"/>
          <w:szCs w:val="24"/>
        </w:rPr>
        <w:t>governance practices promote continuous improvement and future</w:t>
      </w:r>
      <w:r w:rsidR="00237513">
        <w:rPr>
          <w:rFonts w:ascii="Times New Roman" w:hAnsi="Times New Roman" w:cs="Times New Roman"/>
          <w:sz w:val="24"/>
          <w:szCs w:val="24"/>
        </w:rPr>
        <w:t xml:space="preserve"> </w:t>
      </w:r>
      <w:r w:rsidRPr="00BB4B29">
        <w:rPr>
          <w:rFonts w:ascii="Times New Roman" w:hAnsi="Times New Roman" w:cs="Times New Roman"/>
          <w:sz w:val="24"/>
          <w:szCs w:val="24"/>
        </w:rPr>
        <w:t>proofing of IT capabilities.</w:t>
      </w:r>
    </w:p>
    <w:p w14:paraId="025F9E15" w14:textId="0066C071" w:rsidR="00BB4B29" w:rsidRPr="00237513" w:rsidRDefault="00BB4B29" w:rsidP="00237513">
      <w:pPr>
        <w:pStyle w:val="ListParagraph"/>
        <w:numPr>
          <w:ilvl w:val="0"/>
          <w:numId w:val="139"/>
        </w:numPr>
        <w:spacing w:before="240" w:line="360" w:lineRule="auto"/>
        <w:rPr>
          <w:rFonts w:ascii="Times New Roman" w:hAnsi="Times New Roman" w:cs="Times New Roman"/>
          <w:sz w:val="24"/>
          <w:szCs w:val="24"/>
        </w:rPr>
      </w:pPr>
      <w:r w:rsidRPr="00237513">
        <w:rPr>
          <w:rFonts w:ascii="Times New Roman" w:hAnsi="Times New Roman" w:cs="Times New Roman"/>
          <w:b/>
          <w:bCs/>
          <w:sz w:val="24"/>
          <w:szCs w:val="24"/>
        </w:rPr>
        <w:t>Accountability and Transparency</w:t>
      </w:r>
    </w:p>
    <w:p w14:paraId="45371DB8" w14:textId="78D9D91D" w:rsidR="004236C8" w:rsidRDefault="00BB4B29" w:rsidP="00E567CD">
      <w:pPr>
        <w:spacing w:line="360" w:lineRule="auto"/>
        <w:rPr>
          <w:rFonts w:ascii="Times New Roman" w:hAnsi="Times New Roman" w:cs="Times New Roman"/>
          <w:sz w:val="24"/>
          <w:szCs w:val="24"/>
        </w:rPr>
      </w:pPr>
      <w:r w:rsidRPr="00BB4B29">
        <w:rPr>
          <w:rFonts w:ascii="Times New Roman" w:hAnsi="Times New Roman" w:cs="Times New Roman"/>
          <w:sz w:val="24"/>
          <w:szCs w:val="24"/>
        </w:rPr>
        <w:t>Through COBIT’s reporting and KPIs, managers gain real-time insights into the health of IT services, enabling transparent discussions around costs, risks, and business opportunities.</w:t>
      </w:r>
    </w:p>
    <w:p w14:paraId="5EE08FF6" w14:textId="77777777" w:rsidR="005834C0" w:rsidRDefault="005834C0" w:rsidP="00E567CD">
      <w:pPr>
        <w:spacing w:line="360" w:lineRule="auto"/>
        <w:rPr>
          <w:rFonts w:ascii="Times New Roman" w:hAnsi="Times New Roman" w:cs="Times New Roman"/>
          <w:sz w:val="24"/>
          <w:szCs w:val="24"/>
        </w:rPr>
      </w:pPr>
    </w:p>
    <w:p w14:paraId="591A036E" w14:textId="77777777" w:rsidR="005834C0" w:rsidRPr="00237513" w:rsidRDefault="005834C0" w:rsidP="00E567CD">
      <w:pPr>
        <w:spacing w:line="360" w:lineRule="auto"/>
        <w:rPr>
          <w:rFonts w:ascii="Times New Roman" w:hAnsi="Times New Roman" w:cs="Times New Roman"/>
          <w:sz w:val="24"/>
          <w:szCs w:val="24"/>
        </w:rPr>
      </w:pPr>
    </w:p>
    <w:p w14:paraId="230EBD73" w14:textId="77777777" w:rsidR="004236C8" w:rsidRPr="004236C8" w:rsidRDefault="004236C8" w:rsidP="004236C8"/>
    <w:p w14:paraId="23F3284B" w14:textId="340AB782" w:rsidR="004236C8" w:rsidRDefault="004236C8" w:rsidP="004236C8">
      <w:pPr>
        <w:pStyle w:val="Heading2"/>
        <w:rPr>
          <w:rFonts w:ascii="Times New Roman" w:hAnsi="Times New Roman" w:cs="Times New Roman"/>
          <w:b/>
          <w:bCs/>
          <w:color w:val="auto"/>
        </w:rPr>
      </w:pPr>
      <w:bookmarkStart w:id="24" w:name="_Toc187437775"/>
      <w:r w:rsidRPr="004236C8">
        <w:rPr>
          <w:rFonts w:ascii="Times New Roman" w:hAnsi="Times New Roman" w:cs="Times New Roman"/>
          <w:b/>
          <w:bCs/>
          <w:color w:val="auto"/>
        </w:rPr>
        <w:lastRenderedPageBreak/>
        <w:t>5.2 The use of ITG frameworks in similar organizations</w:t>
      </w:r>
      <w:bookmarkEnd w:id="24"/>
    </w:p>
    <w:p w14:paraId="5323F4EC" w14:textId="0C7ED3B2" w:rsidR="004236C8" w:rsidRPr="006566E6" w:rsidRDefault="006566E6" w:rsidP="006566E6">
      <w:pPr>
        <w:spacing w:before="240" w:line="360" w:lineRule="auto"/>
        <w:rPr>
          <w:rFonts w:ascii="Times New Roman" w:hAnsi="Times New Roman" w:cs="Times New Roman"/>
          <w:sz w:val="24"/>
          <w:szCs w:val="24"/>
        </w:rPr>
      </w:pPr>
      <w:r w:rsidRPr="006566E6">
        <w:rPr>
          <w:rFonts w:ascii="Times New Roman" w:hAnsi="Times New Roman" w:cs="Times New Roman"/>
          <w:sz w:val="24"/>
          <w:szCs w:val="24"/>
        </w:rPr>
        <w:t>Within the Banking, Financial Services, and Insurance (BFSI) industry, IT governance frameworks are crucial for ensuring strategic IT-business alignment and regulatory adherence.</w:t>
      </w:r>
    </w:p>
    <w:p w14:paraId="4C2379FB" w14:textId="10062F99" w:rsidR="00BB09A0" w:rsidRPr="007A6DC5" w:rsidRDefault="007A6DC5" w:rsidP="007A6DC5">
      <w:pPr>
        <w:pStyle w:val="ListParagraph"/>
        <w:numPr>
          <w:ilvl w:val="0"/>
          <w:numId w:val="150"/>
        </w:numPr>
        <w:rPr>
          <w:rFonts w:ascii="Times New Roman" w:hAnsi="Times New Roman" w:cs="Times New Roman"/>
          <w:b/>
          <w:bCs/>
          <w:sz w:val="24"/>
          <w:szCs w:val="24"/>
        </w:rPr>
      </w:pPr>
      <w:r w:rsidRPr="007A6DC5">
        <w:rPr>
          <w:rFonts w:ascii="Times New Roman" w:hAnsi="Times New Roman" w:cs="Times New Roman"/>
          <w:b/>
          <w:bCs/>
          <w:sz w:val="24"/>
          <w:szCs w:val="24"/>
        </w:rPr>
        <w:t>Commercial Credit &amp; Finance PLC</w:t>
      </w:r>
    </w:p>
    <w:p w14:paraId="5FE4D1D7" w14:textId="68531DF6" w:rsidR="00525A20" w:rsidRDefault="007A6DC5" w:rsidP="00525A20">
      <w:pPr>
        <w:spacing w:after="0" w:line="360" w:lineRule="auto"/>
        <w:rPr>
          <w:rFonts w:ascii="Times New Roman" w:hAnsi="Times New Roman" w:cs="Times New Roman"/>
          <w:sz w:val="24"/>
          <w:szCs w:val="24"/>
        </w:rPr>
      </w:pPr>
      <w:r w:rsidRPr="007A6DC5">
        <w:rPr>
          <w:rFonts w:ascii="Times New Roman" w:hAnsi="Times New Roman" w:cs="Times New Roman"/>
          <w:sz w:val="24"/>
          <w:szCs w:val="24"/>
        </w:rPr>
        <w:t>This company likely employs Core Banking/Finance Solutions (like LOLC’s FusionX) to manage lending, deposits, and treasury operations. Ensuring data integrity and secure system access typically involves governance controls that resemble COBIT principles.</w:t>
      </w:r>
    </w:p>
    <w:p w14:paraId="4BA4A19E" w14:textId="77777777" w:rsidR="00525A20" w:rsidRPr="00525A20" w:rsidRDefault="00525A20" w:rsidP="00525A20">
      <w:pPr>
        <w:spacing w:after="0" w:line="360" w:lineRule="auto"/>
        <w:rPr>
          <w:rFonts w:ascii="Times New Roman" w:hAnsi="Times New Roman" w:cs="Times New Roman"/>
          <w:sz w:val="16"/>
          <w:szCs w:val="16"/>
        </w:rPr>
      </w:pPr>
    </w:p>
    <w:p w14:paraId="40DF4680" w14:textId="6295B9CC" w:rsidR="0007239B" w:rsidRDefault="0007239B" w:rsidP="0007239B">
      <w:pPr>
        <w:pStyle w:val="ListParagraph"/>
        <w:numPr>
          <w:ilvl w:val="0"/>
          <w:numId w:val="150"/>
        </w:numPr>
        <w:spacing w:line="360" w:lineRule="auto"/>
        <w:rPr>
          <w:rFonts w:ascii="Times New Roman" w:hAnsi="Times New Roman" w:cs="Times New Roman"/>
          <w:b/>
          <w:bCs/>
          <w:sz w:val="24"/>
          <w:szCs w:val="24"/>
        </w:rPr>
      </w:pPr>
      <w:r w:rsidRPr="0007239B">
        <w:rPr>
          <w:rFonts w:ascii="Times New Roman" w:hAnsi="Times New Roman" w:cs="Times New Roman"/>
          <w:b/>
          <w:bCs/>
          <w:sz w:val="24"/>
          <w:szCs w:val="24"/>
        </w:rPr>
        <w:t>Dialog Finance PLC</w:t>
      </w:r>
    </w:p>
    <w:p w14:paraId="4D188A69" w14:textId="59EFDEFF" w:rsidR="0007239B" w:rsidRDefault="0007239B" w:rsidP="0007239B">
      <w:pPr>
        <w:spacing w:line="360" w:lineRule="auto"/>
        <w:rPr>
          <w:rFonts w:ascii="Times New Roman" w:hAnsi="Times New Roman" w:cs="Times New Roman"/>
          <w:sz w:val="24"/>
          <w:szCs w:val="24"/>
        </w:rPr>
      </w:pPr>
      <w:r w:rsidRPr="0007239B">
        <w:rPr>
          <w:rFonts w:ascii="Times New Roman" w:hAnsi="Times New Roman" w:cs="Times New Roman"/>
          <w:sz w:val="24"/>
          <w:szCs w:val="24"/>
        </w:rPr>
        <w:t>Dialog Finance likely share certain cybersecurity protocols and IT governance best practices (COBIT, ISO 27001) at the group level.</w:t>
      </w:r>
      <w:r w:rsidRPr="0007239B">
        <w:t xml:space="preserve"> </w:t>
      </w:r>
      <w:r w:rsidRPr="0007239B">
        <w:rPr>
          <w:rFonts w:ascii="Times New Roman" w:hAnsi="Times New Roman" w:cs="Times New Roman"/>
          <w:sz w:val="24"/>
          <w:szCs w:val="24"/>
        </w:rPr>
        <w:t>As part of a telco-based finance model, Dialog Finance invests heavily in digital wallets, mobile banking apps, and online payment solutions. ITIL or COBIT controls around DSS (Deliver, Service, and Support) processes ensure consistent service delivery and quick incident resolution.</w:t>
      </w:r>
    </w:p>
    <w:p w14:paraId="3A4C60F3" w14:textId="67475681" w:rsidR="00525A20" w:rsidRDefault="00525A20" w:rsidP="00525A20">
      <w:pPr>
        <w:spacing w:after="0" w:line="360" w:lineRule="auto"/>
        <w:rPr>
          <w:rFonts w:ascii="Times New Roman" w:hAnsi="Times New Roman" w:cs="Times New Roman"/>
          <w:sz w:val="24"/>
          <w:szCs w:val="24"/>
        </w:rPr>
      </w:pPr>
      <w:r w:rsidRPr="00525A20">
        <w:rPr>
          <w:rFonts w:ascii="Times New Roman" w:hAnsi="Times New Roman" w:cs="Times New Roman"/>
          <w:sz w:val="24"/>
          <w:szCs w:val="24"/>
        </w:rPr>
        <w:t>With a significant volume of digital transactions (mobile payments, microloans), risk-based frameworks such as COBIT and NIST are crucial. These frameworks ensure encryption, secure APIs, and role-based access controls to protect sensitive data.</w:t>
      </w:r>
    </w:p>
    <w:p w14:paraId="4F87F9AC" w14:textId="77777777" w:rsidR="00525A20" w:rsidRPr="00525A20" w:rsidRDefault="00525A20" w:rsidP="00525A20">
      <w:pPr>
        <w:spacing w:after="0" w:line="360" w:lineRule="auto"/>
        <w:rPr>
          <w:rFonts w:ascii="Times New Roman" w:hAnsi="Times New Roman" w:cs="Times New Roman"/>
          <w:sz w:val="16"/>
          <w:szCs w:val="16"/>
        </w:rPr>
      </w:pPr>
    </w:p>
    <w:p w14:paraId="29DC33AA" w14:textId="04D964C2" w:rsidR="00525A20" w:rsidRDefault="00525A20" w:rsidP="00525A20">
      <w:pPr>
        <w:pStyle w:val="ListParagraph"/>
        <w:numPr>
          <w:ilvl w:val="0"/>
          <w:numId w:val="150"/>
        </w:numPr>
        <w:spacing w:line="360" w:lineRule="auto"/>
        <w:rPr>
          <w:rFonts w:ascii="Times New Roman" w:hAnsi="Times New Roman" w:cs="Times New Roman"/>
          <w:b/>
          <w:bCs/>
          <w:sz w:val="24"/>
          <w:szCs w:val="24"/>
        </w:rPr>
      </w:pPr>
      <w:r w:rsidRPr="00525A20">
        <w:rPr>
          <w:rFonts w:ascii="Times New Roman" w:hAnsi="Times New Roman" w:cs="Times New Roman"/>
          <w:b/>
          <w:bCs/>
          <w:sz w:val="24"/>
          <w:szCs w:val="24"/>
        </w:rPr>
        <w:t>Softlogic Finance PLC</w:t>
      </w:r>
    </w:p>
    <w:p w14:paraId="71768640" w14:textId="26DEFC69" w:rsidR="00525A20" w:rsidRDefault="00525A20" w:rsidP="00525A20">
      <w:pPr>
        <w:spacing w:line="360" w:lineRule="auto"/>
        <w:rPr>
          <w:rFonts w:ascii="Times New Roman" w:hAnsi="Times New Roman" w:cs="Times New Roman"/>
          <w:sz w:val="24"/>
          <w:szCs w:val="24"/>
        </w:rPr>
      </w:pPr>
      <w:r w:rsidRPr="00525A20">
        <w:rPr>
          <w:rFonts w:ascii="Times New Roman" w:hAnsi="Times New Roman" w:cs="Times New Roman"/>
          <w:sz w:val="24"/>
          <w:szCs w:val="24"/>
        </w:rPr>
        <w:t xml:space="preserve">There is typically a centralized IT Governance Committee or board overseeing policy, risk, and compliance across the </w:t>
      </w:r>
      <w:r>
        <w:rPr>
          <w:rFonts w:ascii="Times New Roman" w:hAnsi="Times New Roman" w:cs="Times New Roman"/>
          <w:sz w:val="24"/>
          <w:szCs w:val="24"/>
        </w:rPr>
        <w:t xml:space="preserve">Softlogic </w:t>
      </w:r>
      <w:r w:rsidRPr="00525A20">
        <w:rPr>
          <w:rFonts w:ascii="Times New Roman" w:hAnsi="Times New Roman" w:cs="Times New Roman"/>
          <w:sz w:val="24"/>
          <w:szCs w:val="24"/>
        </w:rPr>
        <w:t>group.</w:t>
      </w:r>
      <w:r>
        <w:rPr>
          <w:rFonts w:ascii="Times New Roman" w:hAnsi="Times New Roman" w:cs="Times New Roman"/>
          <w:sz w:val="24"/>
          <w:szCs w:val="24"/>
        </w:rPr>
        <w:t xml:space="preserve"> </w:t>
      </w:r>
      <w:r w:rsidRPr="00525A20">
        <w:rPr>
          <w:rFonts w:ascii="Times New Roman" w:hAnsi="Times New Roman" w:cs="Times New Roman"/>
          <w:sz w:val="24"/>
          <w:szCs w:val="24"/>
        </w:rPr>
        <w:t>Softlogic Finance invests in workflow automation and integrated finance solutions to expedite loan disbursements, enhance CRM, and improve digital on-boarding. ITIL processes often govern incidents and change management to minimize downtime and ensure service quality.</w:t>
      </w:r>
    </w:p>
    <w:p w14:paraId="59C1AA03" w14:textId="603C2B15" w:rsidR="00525A20" w:rsidRPr="00525A20" w:rsidRDefault="00525A20" w:rsidP="00525A20">
      <w:pPr>
        <w:spacing w:line="360" w:lineRule="auto"/>
        <w:rPr>
          <w:rFonts w:ascii="Times New Roman" w:hAnsi="Times New Roman" w:cs="Times New Roman"/>
          <w:sz w:val="24"/>
          <w:szCs w:val="24"/>
        </w:rPr>
      </w:pPr>
      <w:r w:rsidRPr="00525A20">
        <w:rPr>
          <w:rFonts w:ascii="Times New Roman" w:hAnsi="Times New Roman" w:cs="Times New Roman"/>
          <w:sz w:val="24"/>
          <w:szCs w:val="24"/>
        </w:rPr>
        <w:t>Softlogic’s broader strategic initiatives require a structured APO (Align, Plan, Organize) process from COBIT, ensuring that each IT initiative is measured against corporate KPIs (customer satisfaction, risk mitigation, ROI on technology investments).</w:t>
      </w:r>
    </w:p>
    <w:p w14:paraId="38B7B9CD" w14:textId="77777777" w:rsidR="00BB09A0" w:rsidRDefault="00BB09A0" w:rsidP="004236C8"/>
    <w:p w14:paraId="2C0A8909" w14:textId="77777777" w:rsidR="004236C8" w:rsidRPr="004236C8" w:rsidRDefault="004236C8" w:rsidP="00525A20">
      <w:pPr>
        <w:ind w:left="0" w:firstLine="0"/>
      </w:pPr>
    </w:p>
    <w:p w14:paraId="11459A75" w14:textId="256F79C5" w:rsidR="004236C8" w:rsidRDefault="004236C8" w:rsidP="0031286D">
      <w:pPr>
        <w:pStyle w:val="Heading2"/>
        <w:spacing w:after="240"/>
        <w:rPr>
          <w:rFonts w:ascii="Times New Roman" w:hAnsi="Times New Roman" w:cs="Times New Roman"/>
          <w:b/>
          <w:bCs/>
          <w:color w:val="auto"/>
        </w:rPr>
      </w:pPr>
      <w:bookmarkStart w:id="25" w:name="_Toc187437776"/>
      <w:r w:rsidRPr="004236C8">
        <w:rPr>
          <w:rFonts w:ascii="Times New Roman" w:hAnsi="Times New Roman" w:cs="Times New Roman"/>
          <w:b/>
          <w:bCs/>
          <w:color w:val="auto"/>
        </w:rPr>
        <w:lastRenderedPageBreak/>
        <w:t xml:space="preserve">5.3 </w:t>
      </w:r>
      <w:r w:rsidR="00D806B6">
        <w:rPr>
          <w:rFonts w:ascii="Times New Roman" w:hAnsi="Times New Roman" w:cs="Times New Roman"/>
          <w:b/>
          <w:bCs/>
          <w:color w:val="auto"/>
        </w:rPr>
        <w:t>T</w:t>
      </w:r>
      <w:r w:rsidR="00D806B6" w:rsidRPr="00D806B6">
        <w:rPr>
          <w:rFonts w:ascii="Times New Roman" w:hAnsi="Times New Roman" w:cs="Times New Roman"/>
          <w:b/>
          <w:bCs/>
          <w:color w:val="auto"/>
        </w:rPr>
        <w:t>he steps involved in implementing a suitable ITG framework</w:t>
      </w:r>
      <w:bookmarkEnd w:id="25"/>
    </w:p>
    <w:p w14:paraId="3EA24932" w14:textId="38C2B72B" w:rsidR="003F648D" w:rsidRPr="003F648D" w:rsidRDefault="003F648D" w:rsidP="003F648D">
      <w:pPr>
        <w:spacing w:before="240" w:line="360" w:lineRule="auto"/>
        <w:rPr>
          <w:rFonts w:ascii="Times New Roman" w:hAnsi="Times New Roman" w:cs="Times New Roman"/>
          <w:sz w:val="24"/>
          <w:szCs w:val="24"/>
        </w:rPr>
      </w:pPr>
      <w:r w:rsidRPr="003F648D">
        <w:rPr>
          <w:rFonts w:ascii="Times New Roman" w:hAnsi="Times New Roman" w:cs="Times New Roman"/>
          <w:b/>
          <w:bCs/>
          <w:sz w:val="24"/>
          <w:szCs w:val="24"/>
        </w:rPr>
        <w:t>1.</w:t>
      </w:r>
      <w:r>
        <w:rPr>
          <w:rFonts w:ascii="Times New Roman" w:hAnsi="Times New Roman" w:cs="Times New Roman"/>
          <w:sz w:val="24"/>
          <w:szCs w:val="24"/>
        </w:rPr>
        <w:t xml:space="preserve"> </w:t>
      </w:r>
      <w:r w:rsidRPr="003F648D">
        <w:rPr>
          <w:rFonts w:ascii="Times New Roman" w:hAnsi="Times New Roman" w:cs="Times New Roman"/>
          <w:b/>
          <w:bCs/>
          <w:sz w:val="24"/>
          <w:szCs w:val="24"/>
        </w:rPr>
        <w:t xml:space="preserve">Initiation and </w:t>
      </w:r>
      <w:r w:rsidR="00FC2BF4">
        <w:rPr>
          <w:rFonts w:ascii="Times New Roman" w:hAnsi="Times New Roman" w:cs="Times New Roman"/>
          <w:b/>
          <w:bCs/>
          <w:sz w:val="24"/>
          <w:szCs w:val="24"/>
        </w:rPr>
        <w:t>s</w:t>
      </w:r>
      <w:r w:rsidRPr="003F648D">
        <w:rPr>
          <w:rFonts w:ascii="Times New Roman" w:hAnsi="Times New Roman" w:cs="Times New Roman"/>
          <w:b/>
          <w:bCs/>
          <w:sz w:val="24"/>
          <w:szCs w:val="24"/>
        </w:rPr>
        <w:t>takeholder Buy-In</w:t>
      </w:r>
    </w:p>
    <w:p w14:paraId="689AFA83" w14:textId="0E58E7AD" w:rsidR="003F648D" w:rsidRPr="003F648D" w:rsidRDefault="003F648D" w:rsidP="00E641A2">
      <w:pPr>
        <w:spacing w:line="360" w:lineRule="auto"/>
        <w:rPr>
          <w:rFonts w:ascii="Times New Roman" w:hAnsi="Times New Roman" w:cs="Times New Roman"/>
          <w:sz w:val="24"/>
          <w:szCs w:val="24"/>
        </w:rPr>
      </w:pPr>
      <w:r w:rsidRPr="003F648D">
        <w:rPr>
          <w:rFonts w:ascii="Times New Roman" w:hAnsi="Times New Roman" w:cs="Times New Roman"/>
          <w:sz w:val="24"/>
          <w:szCs w:val="24"/>
        </w:rPr>
        <w:t xml:space="preserve">Comprising key representatives from IT, Risk, Compliance, and executive leadership. This </w:t>
      </w:r>
      <w:r w:rsidR="0031286D">
        <w:rPr>
          <w:rFonts w:ascii="Times New Roman" w:hAnsi="Times New Roman" w:cs="Times New Roman"/>
          <w:sz w:val="24"/>
          <w:szCs w:val="24"/>
        </w:rPr>
        <w:t xml:space="preserve">governance committee </w:t>
      </w:r>
      <w:r w:rsidRPr="003F648D">
        <w:rPr>
          <w:rFonts w:ascii="Times New Roman" w:hAnsi="Times New Roman" w:cs="Times New Roman"/>
          <w:sz w:val="24"/>
          <w:szCs w:val="24"/>
        </w:rPr>
        <w:t>team sets the project vision, scope, and success criteria.</w:t>
      </w:r>
      <w:r w:rsidR="00E641A2">
        <w:rPr>
          <w:rFonts w:ascii="Times New Roman" w:hAnsi="Times New Roman" w:cs="Times New Roman"/>
          <w:sz w:val="24"/>
          <w:szCs w:val="24"/>
        </w:rPr>
        <w:t xml:space="preserve"> After that d</w:t>
      </w:r>
      <w:r w:rsidRPr="003F648D">
        <w:rPr>
          <w:rFonts w:ascii="Times New Roman" w:hAnsi="Times New Roman" w:cs="Times New Roman"/>
          <w:sz w:val="24"/>
          <w:szCs w:val="24"/>
        </w:rPr>
        <w:t>etermine which COBIT domains to prioritize based on LOLC Finance’s strategic goals</w:t>
      </w:r>
      <w:r w:rsidR="00E641A2">
        <w:rPr>
          <w:rFonts w:ascii="Times New Roman" w:hAnsi="Times New Roman" w:cs="Times New Roman"/>
          <w:sz w:val="24"/>
          <w:szCs w:val="24"/>
        </w:rPr>
        <w:t>.</w:t>
      </w:r>
    </w:p>
    <w:p w14:paraId="1C895347" w14:textId="6C65AA8E" w:rsidR="003F648D" w:rsidRPr="003F648D" w:rsidRDefault="003F648D" w:rsidP="003F648D">
      <w:pPr>
        <w:spacing w:before="240" w:line="360" w:lineRule="auto"/>
        <w:rPr>
          <w:rFonts w:ascii="Times New Roman" w:hAnsi="Times New Roman" w:cs="Times New Roman"/>
          <w:sz w:val="24"/>
          <w:szCs w:val="24"/>
        </w:rPr>
      </w:pPr>
      <w:r w:rsidRPr="003F648D">
        <w:rPr>
          <w:rFonts w:ascii="Times New Roman" w:hAnsi="Times New Roman" w:cs="Times New Roman"/>
          <w:b/>
          <w:bCs/>
          <w:sz w:val="24"/>
          <w:szCs w:val="24"/>
        </w:rPr>
        <w:t>2.</w:t>
      </w:r>
      <w:r>
        <w:rPr>
          <w:rFonts w:ascii="Times New Roman" w:hAnsi="Times New Roman" w:cs="Times New Roman"/>
          <w:sz w:val="24"/>
          <w:szCs w:val="24"/>
        </w:rPr>
        <w:t xml:space="preserve"> </w:t>
      </w:r>
      <w:r w:rsidRPr="003F648D">
        <w:rPr>
          <w:rFonts w:ascii="Times New Roman" w:hAnsi="Times New Roman" w:cs="Times New Roman"/>
          <w:b/>
          <w:bCs/>
          <w:sz w:val="24"/>
          <w:szCs w:val="24"/>
        </w:rPr>
        <w:t xml:space="preserve">Gap </w:t>
      </w:r>
      <w:r w:rsidR="0031286D">
        <w:rPr>
          <w:rFonts w:ascii="Times New Roman" w:hAnsi="Times New Roman" w:cs="Times New Roman"/>
          <w:b/>
          <w:bCs/>
          <w:sz w:val="24"/>
          <w:szCs w:val="24"/>
        </w:rPr>
        <w:t>a</w:t>
      </w:r>
      <w:r w:rsidRPr="003F648D">
        <w:rPr>
          <w:rFonts w:ascii="Times New Roman" w:hAnsi="Times New Roman" w:cs="Times New Roman"/>
          <w:b/>
          <w:bCs/>
          <w:sz w:val="24"/>
          <w:szCs w:val="24"/>
        </w:rPr>
        <w:t xml:space="preserve">nalysis </w:t>
      </w:r>
    </w:p>
    <w:p w14:paraId="2052D1B7" w14:textId="173A9AD6" w:rsidR="003F648D" w:rsidRPr="003F648D" w:rsidRDefault="003F648D" w:rsidP="00E641A2">
      <w:pPr>
        <w:spacing w:line="360" w:lineRule="auto"/>
        <w:rPr>
          <w:rFonts w:ascii="Times New Roman" w:hAnsi="Times New Roman" w:cs="Times New Roman"/>
          <w:sz w:val="24"/>
          <w:szCs w:val="24"/>
        </w:rPr>
      </w:pPr>
      <w:r w:rsidRPr="003F648D">
        <w:rPr>
          <w:rFonts w:ascii="Times New Roman" w:hAnsi="Times New Roman" w:cs="Times New Roman"/>
          <w:sz w:val="24"/>
          <w:szCs w:val="24"/>
        </w:rPr>
        <w:t>Document existing IT processes</w:t>
      </w:r>
      <w:r w:rsidR="008D669D">
        <w:rPr>
          <w:rFonts w:ascii="Times New Roman" w:hAnsi="Times New Roman" w:cs="Times New Roman"/>
          <w:sz w:val="24"/>
          <w:szCs w:val="24"/>
        </w:rPr>
        <w:t xml:space="preserve"> </w:t>
      </w:r>
      <w:r w:rsidRPr="003F648D">
        <w:rPr>
          <w:rFonts w:ascii="Times New Roman" w:hAnsi="Times New Roman" w:cs="Times New Roman"/>
          <w:sz w:val="24"/>
          <w:szCs w:val="24"/>
        </w:rPr>
        <w:t>against COBIT’s framework to identify gaps.</w:t>
      </w:r>
      <w:r w:rsidR="00E641A2">
        <w:rPr>
          <w:rFonts w:ascii="Times New Roman" w:hAnsi="Times New Roman" w:cs="Times New Roman"/>
          <w:sz w:val="24"/>
          <w:szCs w:val="24"/>
        </w:rPr>
        <w:t xml:space="preserve"> </w:t>
      </w:r>
      <w:r w:rsidRPr="003F648D">
        <w:rPr>
          <w:rFonts w:ascii="Times New Roman" w:hAnsi="Times New Roman" w:cs="Times New Roman"/>
          <w:sz w:val="24"/>
          <w:szCs w:val="24"/>
        </w:rPr>
        <w:t>Assess current security controls, compliance measures, and policy documentation to pinpoint areas needing improvement.</w:t>
      </w:r>
    </w:p>
    <w:p w14:paraId="24441E91" w14:textId="0A3A6E87" w:rsidR="003F648D" w:rsidRPr="003F648D" w:rsidRDefault="003F648D" w:rsidP="003F648D">
      <w:pPr>
        <w:spacing w:before="240" w:line="360" w:lineRule="auto"/>
        <w:rPr>
          <w:rFonts w:ascii="Times New Roman" w:hAnsi="Times New Roman" w:cs="Times New Roman"/>
          <w:sz w:val="24"/>
          <w:szCs w:val="24"/>
        </w:rPr>
      </w:pPr>
      <w:r w:rsidRPr="003F648D">
        <w:rPr>
          <w:rFonts w:ascii="Times New Roman" w:hAnsi="Times New Roman" w:cs="Times New Roman"/>
          <w:b/>
          <w:bCs/>
          <w:sz w:val="24"/>
          <w:szCs w:val="24"/>
        </w:rPr>
        <w:t>3.</w:t>
      </w:r>
      <w:r>
        <w:rPr>
          <w:rFonts w:ascii="Times New Roman" w:hAnsi="Times New Roman" w:cs="Times New Roman"/>
          <w:sz w:val="24"/>
          <w:szCs w:val="24"/>
        </w:rPr>
        <w:t xml:space="preserve"> </w:t>
      </w:r>
      <w:r w:rsidRPr="003F648D">
        <w:rPr>
          <w:rFonts w:ascii="Times New Roman" w:hAnsi="Times New Roman" w:cs="Times New Roman"/>
          <w:b/>
          <w:bCs/>
          <w:sz w:val="24"/>
          <w:szCs w:val="24"/>
        </w:rPr>
        <w:t xml:space="preserve">Design </w:t>
      </w:r>
      <w:r w:rsidR="00A51B77">
        <w:rPr>
          <w:rFonts w:ascii="Times New Roman" w:hAnsi="Times New Roman" w:cs="Times New Roman"/>
          <w:b/>
          <w:bCs/>
          <w:sz w:val="24"/>
          <w:szCs w:val="24"/>
        </w:rPr>
        <w:t>the g</w:t>
      </w:r>
      <w:r w:rsidRPr="003F648D">
        <w:rPr>
          <w:rFonts w:ascii="Times New Roman" w:hAnsi="Times New Roman" w:cs="Times New Roman"/>
          <w:b/>
          <w:bCs/>
          <w:sz w:val="24"/>
          <w:szCs w:val="24"/>
        </w:rPr>
        <w:t xml:space="preserve">overnance </w:t>
      </w:r>
      <w:r w:rsidR="00A51B77">
        <w:rPr>
          <w:rFonts w:ascii="Times New Roman" w:hAnsi="Times New Roman" w:cs="Times New Roman"/>
          <w:b/>
          <w:bCs/>
          <w:sz w:val="24"/>
          <w:szCs w:val="24"/>
        </w:rPr>
        <w:t>s</w:t>
      </w:r>
      <w:r w:rsidRPr="003F648D">
        <w:rPr>
          <w:rFonts w:ascii="Times New Roman" w:hAnsi="Times New Roman" w:cs="Times New Roman"/>
          <w:b/>
          <w:bCs/>
          <w:sz w:val="24"/>
          <w:szCs w:val="24"/>
        </w:rPr>
        <w:t>tructures</w:t>
      </w:r>
    </w:p>
    <w:p w14:paraId="64556648" w14:textId="65445470" w:rsidR="003F648D" w:rsidRPr="003F648D" w:rsidRDefault="008D669D" w:rsidP="008D669D">
      <w:pPr>
        <w:spacing w:line="360" w:lineRule="auto"/>
        <w:rPr>
          <w:rFonts w:ascii="Times New Roman" w:hAnsi="Times New Roman" w:cs="Times New Roman"/>
          <w:sz w:val="24"/>
          <w:szCs w:val="24"/>
        </w:rPr>
      </w:pPr>
      <w:r>
        <w:rPr>
          <w:rFonts w:ascii="Times New Roman" w:hAnsi="Times New Roman" w:cs="Times New Roman"/>
          <w:sz w:val="24"/>
          <w:szCs w:val="24"/>
        </w:rPr>
        <w:t>U</w:t>
      </w:r>
      <w:r w:rsidR="003F648D" w:rsidRPr="003F648D">
        <w:rPr>
          <w:rFonts w:ascii="Times New Roman" w:hAnsi="Times New Roman" w:cs="Times New Roman"/>
          <w:sz w:val="24"/>
          <w:szCs w:val="24"/>
        </w:rPr>
        <w:t>pdate IT policies (data protection, risk management, vendor oversight) to align with COBIT control objectives.</w:t>
      </w:r>
    </w:p>
    <w:p w14:paraId="669D8409" w14:textId="688EDB08" w:rsidR="003F648D" w:rsidRPr="003F648D" w:rsidRDefault="003F648D" w:rsidP="00A51B77">
      <w:pPr>
        <w:spacing w:before="240" w:line="360" w:lineRule="auto"/>
        <w:ind w:left="0" w:firstLine="0"/>
        <w:rPr>
          <w:rFonts w:ascii="Times New Roman" w:hAnsi="Times New Roman" w:cs="Times New Roman"/>
          <w:sz w:val="24"/>
          <w:szCs w:val="24"/>
        </w:rPr>
      </w:pPr>
      <w:r w:rsidRPr="003F648D">
        <w:rPr>
          <w:rFonts w:ascii="Times New Roman" w:hAnsi="Times New Roman" w:cs="Times New Roman"/>
          <w:b/>
          <w:bCs/>
          <w:sz w:val="24"/>
          <w:szCs w:val="24"/>
        </w:rPr>
        <w:t>4.</w:t>
      </w:r>
      <w:r>
        <w:rPr>
          <w:rFonts w:ascii="Times New Roman" w:hAnsi="Times New Roman" w:cs="Times New Roman"/>
          <w:sz w:val="24"/>
          <w:szCs w:val="24"/>
        </w:rPr>
        <w:t xml:space="preserve"> </w:t>
      </w:r>
      <w:r w:rsidRPr="003F648D">
        <w:rPr>
          <w:rFonts w:ascii="Times New Roman" w:hAnsi="Times New Roman" w:cs="Times New Roman"/>
          <w:b/>
          <w:bCs/>
          <w:sz w:val="24"/>
          <w:szCs w:val="24"/>
        </w:rPr>
        <w:t>Implementation of Processes and Controls</w:t>
      </w:r>
    </w:p>
    <w:p w14:paraId="63454AD5" w14:textId="42569782" w:rsidR="003F648D" w:rsidRPr="003F648D" w:rsidRDefault="003F648D" w:rsidP="00A51B77">
      <w:pPr>
        <w:spacing w:line="360" w:lineRule="auto"/>
        <w:rPr>
          <w:rFonts w:ascii="Times New Roman" w:hAnsi="Times New Roman" w:cs="Times New Roman"/>
          <w:sz w:val="24"/>
          <w:szCs w:val="24"/>
        </w:rPr>
      </w:pPr>
      <w:r w:rsidRPr="003F648D">
        <w:rPr>
          <w:rFonts w:ascii="Times New Roman" w:hAnsi="Times New Roman" w:cs="Times New Roman"/>
          <w:sz w:val="24"/>
          <w:szCs w:val="24"/>
        </w:rPr>
        <w:t>Start with critical processes</w:t>
      </w:r>
      <w:r w:rsidR="00A51B77">
        <w:rPr>
          <w:rFonts w:ascii="Times New Roman" w:hAnsi="Times New Roman" w:cs="Times New Roman"/>
          <w:sz w:val="24"/>
          <w:szCs w:val="24"/>
        </w:rPr>
        <w:t xml:space="preserve"> </w:t>
      </w:r>
      <w:r w:rsidRPr="003F648D">
        <w:rPr>
          <w:rFonts w:ascii="Times New Roman" w:hAnsi="Times New Roman" w:cs="Times New Roman"/>
          <w:sz w:val="24"/>
          <w:szCs w:val="24"/>
        </w:rPr>
        <w:t>such as change management or cybersecurity</w:t>
      </w:r>
      <w:r w:rsidR="00A51B77">
        <w:rPr>
          <w:rFonts w:ascii="Times New Roman" w:hAnsi="Times New Roman" w:cs="Times New Roman"/>
          <w:sz w:val="24"/>
          <w:szCs w:val="24"/>
        </w:rPr>
        <w:t xml:space="preserve"> </w:t>
      </w:r>
      <w:r w:rsidRPr="003F648D">
        <w:rPr>
          <w:rFonts w:ascii="Times New Roman" w:hAnsi="Times New Roman" w:cs="Times New Roman"/>
          <w:sz w:val="24"/>
          <w:szCs w:val="24"/>
        </w:rPr>
        <w:t>to refine and validate new governance mechanisms</w:t>
      </w:r>
      <w:r w:rsidR="00A51B77">
        <w:rPr>
          <w:rFonts w:ascii="Times New Roman" w:hAnsi="Times New Roman" w:cs="Times New Roman"/>
          <w:sz w:val="24"/>
          <w:szCs w:val="24"/>
        </w:rPr>
        <w:t>. And i</w:t>
      </w:r>
      <w:r w:rsidRPr="003F648D">
        <w:rPr>
          <w:rFonts w:ascii="Times New Roman" w:hAnsi="Times New Roman" w:cs="Times New Roman"/>
          <w:sz w:val="24"/>
          <w:szCs w:val="24"/>
        </w:rPr>
        <w:t>ntegrate governance workflows into existing software (e.g., ticketing systems, dashboards) for consistent monitoring and reporting.</w:t>
      </w:r>
    </w:p>
    <w:p w14:paraId="7454C077" w14:textId="53053530" w:rsidR="003F648D" w:rsidRPr="003F648D" w:rsidRDefault="003F648D" w:rsidP="003F648D">
      <w:pPr>
        <w:spacing w:before="240" w:line="360" w:lineRule="auto"/>
        <w:rPr>
          <w:rFonts w:ascii="Times New Roman" w:hAnsi="Times New Roman" w:cs="Times New Roman"/>
          <w:sz w:val="24"/>
          <w:szCs w:val="24"/>
        </w:rPr>
      </w:pPr>
      <w:r w:rsidRPr="003F648D">
        <w:rPr>
          <w:rFonts w:ascii="Times New Roman" w:hAnsi="Times New Roman" w:cs="Times New Roman"/>
          <w:b/>
          <w:bCs/>
          <w:sz w:val="24"/>
          <w:szCs w:val="24"/>
        </w:rPr>
        <w:t>5.</w:t>
      </w:r>
      <w:r>
        <w:rPr>
          <w:rFonts w:ascii="Times New Roman" w:hAnsi="Times New Roman" w:cs="Times New Roman"/>
          <w:sz w:val="24"/>
          <w:szCs w:val="24"/>
        </w:rPr>
        <w:t xml:space="preserve"> </w:t>
      </w:r>
      <w:r w:rsidRPr="003F648D">
        <w:rPr>
          <w:rFonts w:ascii="Times New Roman" w:hAnsi="Times New Roman" w:cs="Times New Roman"/>
          <w:b/>
          <w:bCs/>
          <w:sz w:val="24"/>
          <w:szCs w:val="24"/>
        </w:rPr>
        <w:t>Training and Awareness</w:t>
      </w:r>
    </w:p>
    <w:p w14:paraId="7268956E" w14:textId="4A40AF7B" w:rsidR="003F648D" w:rsidRPr="003F648D" w:rsidRDefault="003F648D" w:rsidP="00274584">
      <w:pPr>
        <w:spacing w:line="360" w:lineRule="auto"/>
        <w:rPr>
          <w:rFonts w:ascii="Times New Roman" w:hAnsi="Times New Roman" w:cs="Times New Roman"/>
          <w:sz w:val="24"/>
          <w:szCs w:val="24"/>
        </w:rPr>
      </w:pPr>
      <w:r w:rsidRPr="003F648D">
        <w:rPr>
          <w:rFonts w:ascii="Times New Roman" w:hAnsi="Times New Roman" w:cs="Times New Roman"/>
          <w:sz w:val="24"/>
          <w:szCs w:val="24"/>
        </w:rPr>
        <w:t>Conduct workshops and e-learning sessions</w:t>
      </w:r>
      <w:r w:rsidR="00730182">
        <w:rPr>
          <w:rFonts w:ascii="Times New Roman" w:hAnsi="Times New Roman" w:cs="Times New Roman"/>
          <w:sz w:val="24"/>
          <w:szCs w:val="24"/>
        </w:rPr>
        <w:t xml:space="preserve"> and KT sessions</w:t>
      </w:r>
      <w:r w:rsidRPr="003F648D">
        <w:rPr>
          <w:rFonts w:ascii="Times New Roman" w:hAnsi="Times New Roman" w:cs="Times New Roman"/>
          <w:sz w:val="24"/>
          <w:szCs w:val="24"/>
        </w:rPr>
        <w:t xml:space="preserve"> for IT teams, business managers, and support staff on COBIT principles and new or updated policies.</w:t>
      </w:r>
    </w:p>
    <w:p w14:paraId="0918B3FA" w14:textId="387DC31D" w:rsidR="003F648D" w:rsidRPr="003F648D" w:rsidRDefault="003F648D" w:rsidP="003F648D">
      <w:pPr>
        <w:spacing w:before="240" w:line="360" w:lineRule="auto"/>
        <w:rPr>
          <w:rFonts w:ascii="Times New Roman" w:hAnsi="Times New Roman" w:cs="Times New Roman"/>
          <w:sz w:val="24"/>
          <w:szCs w:val="24"/>
        </w:rPr>
      </w:pPr>
      <w:r w:rsidRPr="003F648D">
        <w:rPr>
          <w:rFonts w:ascii="Times New Roman" w:hAnsi="Times New Roman" w:cs="Times New Roman"/>
          <w:b/>
          <w:bCs/>
          <w:sz w:val="24"/>
          <w:szCs w:val="24"/>
        </w:rPr>
        <w:t>6.</w:t>
      </w:r>
      <w:r>
        <w:rPr>
          <w:rFonts w:ascii="Times New Roman" w:hAnsi="Times New Roman" w:cs="Times New Roman"/>
          <w:sz w:val="24"/>
          <w:szCs w:val="24"/>
        </w:rPr>
        <w:t xml:space="preserve"> </w:t>
      </w:r>
      <w:r w:rsidRPr="003F648D">
        <w:rPr>
          <w:rFonts w:ascii="Times New Roman" w:hAnsi="Times New Roman" w:cs="Times New Roman"/>
          <w:b/>
          <w:bCs/>
          <w:sz w:val="24"/>
          <w:szCs w:val="24"/>
        </w:rPr>
        <w:t>Measurement and Monitoring</w:t>
      </w:r>
    </w:p>
    <w:p w14:paraId="13BD2888" w14:textId="2A24FD42" w:rsidR="003F648D" w:rsidRPr="003F648D" w:rsidRDefault="003F648D" w:rsidP="00730182">
      <w:pPr>
        <w:spacing w:line="360" w:lineRule="auto"/>
        <w:rPr>
          <w:rFonts w:ascii="Times New Roman" w:hAnsi="Times New Roman" w:cs="Times New Roman"/>
          <w:sz w:val="24"/>
          <w:szCs w:val="24"/>
        </w:rPr>
      </w:pPr>
      <w:r w:rsidRPr="003F648D">
        <w:rPr>
          <w:rFonts w:ascii="Times New Roman" w:hAnsi="Times New Roman" w:cs="Times New Roman"/>
          <w:sz w:val="24"/>
          <w:szCs w:val="24"/>
        </w:rPr>
        <w:t>Establish quantitative targets</w:t>
      </w:r>
      <w:r w:rsidR="00596E86">
        <w:rPr>
          <w:rFonts w:ascii="Times New Roman" w:hAnsi="Times New Roman" w:cs="Times New Roman"/>
          <w:sz w:val="24"/>
          <w:szCs w:val="24"/>
        </w:rPr>
        <w:t xml:space="preserve"> </w:t>
      </w:r>
      <w:r w:rsidRPr="003F648D">
        <w:rPr>
          <w:rFonts w:ascii="Times New Roman" w:hAnsi="Times New Roman" w:cs="Times New Roman"/>
          <w:sz w:val="24"/>
          <w:szCs w:val="24"/>
        </w:rPr>
        <w:t>like service uptime, incident resolution time, and ROI on IT investments</w:t>
      </w:r>
      <w:r w:rsidR="00596E86">
        <w:rPr>
          <w:rFonts w:ascii="Times New Roman" w:hAnsi="Times New Roman" w:cs="Times New Roman"/>
          <w:sz w:val="24"/>
          <w:szCs w:val="24"/>
        </w:rPr>
        <w:t xml:space="preserve"> </w:t>
      </w:r>
      <w:r w:rsidRPr="003F648D">
        <w:rPr>
          <w:rFonts w:ascii="Times New Roman" w:hAnsi="Times New Roman" w:cs="Times New Roman"/>
          <w:sz w:val="24"/>
          <w:szCs w:val="24"/>
        </w:rPr>
        <w:t>tracked against COBIT benchmarks.</w:t>
      </w:r>
    </w:p>
    <w:p w14:paraId="604AF856" w14:textId="0A696884" w:rsidR="003F648D" w:rsidRPr="003F648D" w:rsidRDefault="00350E15" w:rsidP="003F648D">
      <w:pPr>
        <w:spacing w:before="240" w:line="360" w:lineRule="auto"/>
        <w:rPr>
          <w:rFonts w:ascii="Times New Roman" w:hAnsi="Times New Roman" w:cs="Times New Roman"/>
          <w:sz w:val="24"/>
          <w:szCs w:val="24"/>
        </w:rPr>
      </w:pPr>
      <w:r w:rsidRPr="00350E15">
        <w:rPr>
          <w:rFonts w:ascii="Times New Roman" w:hAnsi="Times New Roman" w:cs="Times New Roman"/>
          <w:b/>
          <w:bCs/>
          <w:sz w:val="24"/>
          <w:szCs w:val="24"/>
        </w:rPr>
        <w:t>7.</w:t>
      </w:r>
      <w:r>
        <w:rPr>
          <w:rFonts w:ascii="Times New Roman" w:hAnsi="Times New Roman" w:cs="Times New Roman"/>
          <w:sz w:val="24"/>
          <w:szCs w:val="24"/>
        </w:rPr>
        <w:t xml:space="preserve"> </w:t>
      </w:r>
      <w:r w:rsidR="003F648D" w:rsidRPr="003F648D">
        <w:rPr>
          <w:rFonts w:ascii="Times New Roman" w:hAnsi="Times New Roman" w:cs="Times New Roman"/>
          <w:b/>
          <w:bCs/>
          <w:sz w:val="24"/>
          <w:szCs w:val="24"/>
        </w:rPr>
        <w:t>Review and Continuous Improvement</w:t>
      </w:r>
    </w:p>
    <w:p w14:paraId="16C4192C" w14:textId="3DCF484F" w:rsidR="00A71907" w:rsidRPr="00596E86" w:rsidRDefault="003F648D" w:rsidP="00596E86">
      <w:pPr>
        <w:spacing w:line="360" w:lineRule="auto"/>
        <w:rPr>
          <w:rFonts w:ascii="Times New Roman" w:hAnsi="Times New Roman" w:cs="Times New Roman"/>
          <w:sz w:val="24"/>
          <w:szCs w:val="24"/>
        </w:rPr>
      </w:pPr>
      <w:r w:rsidRPr="003F648D">
        <w:rPr>
          <w:rFonts w:ascii="Times New Roman" w:hAnsi="Times New Roman" w:cs="Times New Roman"/>
          <w:sz w:val="24"/>
          <w:szCs w:val="24"/>
        </w:rPr>
        <w:t>Periodically verify compliance with COBIT processes, adjusting strategies as the organization evolves or as regulations change.</w:t>
      </w:r>
    </w:p>
    <w:p w14:paraId="42754665" w14:textId="6E16AC68" w:rsidR="00A71907" w:rsidRDefault="00A71907" w:rsidP="00A71907">
      <w:pPr>
        <w:pStyle w:val="Heading1"/>
        <w:numPr>
          <w:ilvl w:val="0"/>
          <w:numId w:val="101"/>
        </w:numPr>
        <w:rPr>
          <w:rFonts w:ascii="Times New Roman" w:hAnsi="Times New Roman" w:cs="Times New Roman"/>
          <w:b/>
          <w:bCs/>
          <w:color w:val="auto"/>
        </w:rPr>
      </w:pPr>
      <w:bookmarkStart w:id="26" w:name="_Toc187437777"/>
      <w:r w:rsidRPr="00A71907">
        <w:rPr>
          <w:rFonts w:ascii="Times New Roman" w:hAnsi="Times New Roman" w:cs="Times New Roman"/>
          <w:b/>
          <w:bCs/>
          <w:color w:val="auto"/>
        </w:rPr>
        <w:lastRenderedPageBreak/>
        <w:t>Conclusion</w:t>
      </w:r>
      <w:bookmarkEnd w:id="26"/>
    </w:p>
    <w:p w14:paraId="2348D056" w14:textId="331323B9" w:rsidR="002915CC" w:rsidRPr="002915CC" w:rsidRDefault="002915CC" w:rsidP="002915CC">
      <w:pPr>
        <w:spacing w:before="240" w:line="360" w:lineRule="auto"/>
        <w:rPr>
          <w:rFonts w:ascii="Times New Roman" w:hAnsi="Times New Roman" w:cs="Times New Roman"/>
          <w:color w:val="auto"/>
          <w:sz w:val="24"/>
          <w:szCs w:val="24"/>
        </w:rPr>
      </w:pPr>
      <w:r w:rsidRPr="002915CC">
        <w:rPr>
          <w:rFonts w:ascii="Times New Roman" w:hAnsi="Times New Roman" w:cs="Times New Roman"/>
          <w:color w:val="auto"/>
          <w:sz w:val="24"/>
          <w:szCs w:val="24"/>
        </w:rPr>
        <w:t>LOLC Finance operates within a dynamic, competitive financial landscape. Its robust investments in ICT, focus on strategic alignment, and emphasis on continuous innovation demonstrate the organization’s commitment to maintaining a leadership position. While the current IT governance maturity is commendable (hovering around Levels 5 on Luftman’s Model), there remains an opportunity to further solidify processes and controls.</w:t>
      </w:r>
    </w:p>
    <w:p w14:paraId="3B6D369A" w14:textId="77777777" w:rsidR="002915CC" w:rsidRPr="002915CC" w:rsidRDefault="002915CC" w:rsidP="002915CC">
      <w:pPr>
        <w:spacing w:line="360" w:lineRule="auto"/>
        <w:rPr>
          <w:rFonts w:ascii="Times New Roman" w:hAnsi="Times New Roman" w:cs="Times New Roman"/>
          <w:color w:val="auto"/>
          <w:sz w:val="24"/>
          <w:szCs w:val="24"/>
        </w:rPr>
      </w:pPr>
      <w:r w:rsidRPr="002915CC">
        <w:rPr>
          <w:rFonts w:ascii="Times New Roman" w:hAnsi="Times New Roman" w:cs="Times New Roman"/>
          <w:color w:val="auto"/>
          <w:sz w:val="24"/>
          <w:szCs w:val="24"/>
        </w:rPr>
        <w:t>By systematically implementing a recognized IT Governance framework (such as COBIT), LOLC Finance will strengthen its ability to manage technology-related risks, optimize resource allocation, and align IT initiatives with strategic business goals. Through clear governance structures, continuous training, and iterative improvements, the organization can sustain its growth trajectory and continue to deliver exceptional value to stakeholders in Sri Lanka and beyond.</w:t>
      </w:r>
    </w:p>
    <w:p w14:paraId="4FAD8ECF" w14:textId="77777777" w:rsidR="002915CC" w:rsidRPr="002915CC" w:rsidRDefault="002915CC" w:rsidP="002915CC">
      <w:pPr>
        <w:spacing w:before="240" w:line="360" w:lineRule="auto"/>
        <w:rPr>
          <w:rFonts w:ascii="Times New Roman" w:hAnsi="Times New Roman" w:cs="Times New Roman"/>
          <w:sz w:val="24"/>
          <w:szCs w:val="24"/>
        </w:rPr>
      </w:pPr>
    </w:p>
    <w:p w14:paraId="316ADA17" w14:textId="77777777" w:rsidR="00A71907" w:rsidRDefault="00A71907" w:rsidP="00A71907">
      <w:pPr>
        <w:rPr>
          <w:rFonts w:ascii="Times New Roman" w:hAnsi="Times New Roman" w:cs="Times New Roman"/>
          <w:b/>
          <w:bCs/>
          <w:color w:val="auto"/>
        </w:rPr>
      </w:pPr>
    </w:p>
    <w:p w14:paraId="4A0AC989" w14:textId="77777777" w:rsidR="002915CC" w:rsidRDefault="002915CC" w:rsidP="00A71907">
      <w:pPr>
        <w:rPr>
          <w:rFonts w:ascii="Times New Roman" w:hAnsi="Times New Roman" w:cs="Times New Roman"/>
          <w:b/>
          <w:bCs/>
          <w:color w:val="auto"/>
        </w:rPr>
      </w:pPr>
    </w:p>
    <w:p w14:paraId="2ADD4831" w14:textId="77777777" w:rsidR="003D44FB" w:rsidRDefault="003D44FB" w:rsidP="00A71907">
      <w:pPr>
        <w:rPr>
          <w:rFonts w:ascii="Times New Roman" w:hAnsi="Times New Roman" w:cs="Times New Roman"/>
          <w:b/>
          <w:bCs/>
          <w:color w:val="auto"/>
        </w:rPr>
      </w:pPr>
    </w:p>
    <w:p w14:paraId="29BBB2E5" w14:textId="77777777" w:rsidR="003D44FB" w:rsidRDefault="003D44FB" w:rsidP="00A71907">
      <w:pPr>
        <w:rPr>
          <w:rFonts w:ascii="Times New Roman" w:hAnsi="Times New Roman" w:cs="Times New Roman"/>
          <w:b/>
          <w:bCs/>
          <w:color w:val="auto"/>
        </w:rPr>
      </w:pPr>
    </w:p>
    <w:p w14:paraId="2094E2FE" w14:textId="77777777" w:rsidR="003D44FB" w:rsidRDefault="003D44FB" w:rsidP="00A71907">
      <w:pPr>
        <w:rPr>
          <w:rFonts w:ascii="Times New Roman" w:hAnsi="Times New Roman" w:cs="Times New Roman"/>
          <w:b/>
          <w:bCs/>
          <w:color w:val="auto"/>
        </w:rPr>
      </w:pPr>
    </w:p>
    <w:p w14:paraId="281FE8D0" w14:textId="77777777" w:rsidR="003D44FB" w:rsidRDefault="003D44FB" w:rsidP="00A71907">
      <w:pPr>
        <w:rPr>
          <w:rFonts w:ascii="Times New Roman" w:hAnsi="Times New Roman" w:cs="Times New Roman"/>
          <w:b/>
          <w:bCs/>
          <w:color w:val="auto"/>
        </w:rPr>
      </w:pPr>
    </w:p>
    <w:p w14:paraId="2902478B" w14:textId="77777777" w:rsidR="003D44FB" w:rsidRDefault="003D44FB" w:rsidP="00A71907">
      <w:pPr>
        <w:rPr>
          <w:rFonts w:ascii="Times New Roman" w:hAnsi="Times New Roman" w:cs="Times New Roman"/>
          <w:b/>
          <w:bCs/>
          <w:color w:val="auto"/>
        </w:rPr>
      </w:pPr>
    </w:p>
    <w:p w14:paraId="4B906144" w14:textId="77777777" w:rsidR="003D44FB" w:rsidRDefault="003D44FB" w:rsidP="00A71907">
      <w:pPr>
        <w:rPr>
          <w:rFonts w:ascii="Times New Roman" w:hAnsi="Times New Roman" w:cs="Times New Roman"/>
          <w:b/>
          <w:bCs/>
          <w:color w:val="auto"/>
        </w:rPr>
      </w:pPr>
    </w:p>
    <w:p w14:paraId="28C1B37F" w14:textId="77777777" w:rsidR="003D44FB" w:rsidRDefault="003D44FB" w:rsidP="00A71907">
      <w:pPr>
        <w:rPr>
          <w:rFonts w:ascii="Times New Roman" w:hAnsi="Times New Roman" w:cs="Times New Roman"/>
          <w:b/>
          <w:bCs/>
          <w:color w:val="auto"/>
        </w:rPr>
      </w:pPr>
    </w:p>
    <w:p w14:paraId="3EF695AA" w14:textId="77777777" w:rsidR="003D44FB" w:rsidRDefault="003D44FB" w:rsidP="00A71907">
      <w:pPr>
        <w:rPr>
          <w:rFonts w:ascii="Times New Roman" w:hAnsi="Times New Roman" w:cs="Times New Roman"/>
          <w:b/>
          <w:bCs/>
          <w:color w:val="auto"/>
        </w:rPr>
      </w:pPr>
    </w:p>
    <w:p w14:paraId="50A1905F" w14:textId="77777777" w:rsidR="003D44FB" w:rsidRDefault="003D44FB" w:rsidP="00A71907">
      <w:pPr>
        <w:rPr>
          <w:rFonts w:ascii="Times New Roman" w:hAnsi="Times New Roman" w:cs="Times New Roman"/>
          <w:b/>
          <w:bCs/>
          <w:color w:val="auto"/>
        </w:rPr>
      </w:pPr>
    </w:p>
    <w:p w14:paraId="011FC832" w14:textId="77777777" w:rsidR="003D44FB" w:rsidRDefault="003D44FB" w:rsidP="00A71907">
      <w:pPr>
        <w:rPr>
          <w:rFonts w:ascii="Times New Roman" w:hAnsi="Times New Roman" w:cs="Times New Roman"/>
          <w:b/>
          <w:bCs/>
          <w:color w:val="auto"/>
        </w:rPr>
      </w:pPr>
    </w:p>
    <w:p w14:paraId="02B06AFF" w14:textId="77777777" w:rsidR="003D44FB" w:rsidRDefault="003D44FB" w:rsidP="00A71907">
      <w:pPr>
        <w:rPr>
          <w:rFonts w:ascii="Times New Roman" w:hAnsi="Times New Roman" w:cs="Times New Roman"/>
          <w:b/>
          <w:bCs/>
          <w:color w:val="auto"/>
        </w:rPr>
      </w:pPr>
    </w:p>
    <w:p w14:paraId="79D55FF1" w14:textId="77777777" w:rsidR="003D44FB" w:rsidRDefault="003D44FB" w:rsidP="00A71907">
      <w:pPr>
        <w:rPr>
          <w:rFonts w:ascii="Times New Roman" w:hAnsi="Times New Roman" w:cs="Times New Roman"/>
          <w:b/>
          <w:bCs/>
          <w:color w:val="auto"/>
        </w:rPr>
      </w:pPr>
    </w:p>
    <w:p w14:paraId="56C62030" w14:textId="77777777" w:rsidR="003D44FB" w:rsidRDefault="003D44FB" w:rsidP="00A71907">
      <w:pPr>
        <w:rPr>
          <w:rFonts w:ascii="Times New Roman" w:hAnsi="Times New Roman" w:cs="Times New Roman"/>
          <w:b/>
          <w:bCs/>
          <w:color w:val="auto"/>
        </w:rPr>
      </w:pPr>
    </w:p>
    <w:p w14:paraId="32C8ED9D" w14:textId="77777777" w:rsidR="003D44FB" w:rsidRPr="00A71907" w:rsidRDefault="003D44FB" w:rsidP="00A71907">
      <w:pPr>
        <w:rPr>
          <w:rFonts w:ascii="Times New Roman" w:hAnsi="Times New Roman" w:cs="Times New Roman"/>
          <w:b/>
          <w:bCs/>
          <w:color w:val="auto"/>
        </w:rPr>
      </w:pPr>
    </w:p>
    <w:p w14:paraId="30C319FA" w14:textId="77777777" w:rsidR="00A71907" w:rsidRPr="00A71907" w:rsidRDefault="00A71907" w:rsidP="00A71907">
      <w:pPr>
        <w:rPr>
          <w:rFonts w:ascii="Times New Roman" w:hAnsi="Times New Roman" w:cs="Times New Roman"/>
          <w:b/>
          <w:bCs/>
          <w:color w:val="auto"/>
        </w:rPr>
      </w:pPr>
    </w:p>
    <w:p w14:paraId="6E3DCCC6" w14:textId="35109173" w:rsidR="00A71907" w:rsidRDefault="00A71907" w:rsidP="00A71907">
      <w:pPr>
        <w:pStyle w:val="Heading1"/>
        <w:numPr>
          <w:ilvl w:val="0"/>
          <w:numId w:val="101"/>
        </w:numPr>
        <w:rPr>
          <w:rFonts w:ascii="Times New Roman" w:hAnsi="Times New Roman" w:cs="Times New Roman"/>
          <w:b/>
          <w:bCs/>
          <w:color w:val="auto"/>
        </w:rPr>
      </w:pPr>
      <w:bookmarkStart w:id="27" w:name="_Toc187437778"/>
      <w:r w:rsidRPr="00A71907">
        <w:rPr>
          <w:rFonts w:ascii="Times New Roman" w:hAnsi="Times New Roman" w:cs="Times New Roman"/>
          <w:b/>
          <w:bCs/>
          <w:color w:val="auto"/>
        </w:rPr>
        <w:lastRenderedPageBreak/>
        <w:t>References</w:t>
      </w:r>
      <w:bookmarkEnd w:id="27"/>
    </w:p>
    <w:p w14:paraId="335794A8" w14:textId="77777777" w:rsidR="008550F3" w:rsidRPr="008550F3" w:rsidRDefault="008550F3" w:rsidP="008550F3">
      <w:pPr>
        <w:spacing w:before="240" w:line="360" w:lineRule="auto"/>
        <w:ind w:left="0" w:firstLine="0"/>
        <w:rPr>
          <w:rFonts w:ascii="Times New Roman" w:hAnsi="Times New Roman" w:cs="Times New Roman"/>
          <w:sz w:val="10"/>
          <w:szCs w:val="10"/>
        </w:rPr>
      </w:pPr>
    </w:p>
    <w:p w14:paraId="7D48F0B1" w14:textId="77777777" w:rsidR="008550F3" w:rsidRDefault="008550F3" w:rsidP="008550F3">
      <w:pPr>
        <w:spacing w:before="240" w:line="360" w:lineRule="auto"/>
        <w:rPr>
          <w:rFonts w:ascii="Times New Roman" w:hAnsi="Times New Roman" w:cs="Times New Roman"/>
          <w:sz w:val="24"/>
          <w:szCs w:val="24"/>
        </w:rPr>
      </w:pPr>
      <w:r w:rsidRPr="008550F3">
        <w:rPr>
          <w:rFonts w:ascii="Times New Roman" w:hAnsi="Times New Roman" w:cs="Times New Roman"/>
          <w:i/>
          <w:iCs/>
          <w:sz w:val="24"/>
          <w:szCs w:val="24"/>
        </w:rPr>
        <w:t>LOLC Finance PLC Official Website</w:t>
      </w:r>
      <w:r w:rsidRPr="006C13A8">
        <w:rPr>
          <w:rFonts w:ascii="Times New Roman" w:hAnsi="Times New Roman" w:cs="Times New Roman"/>
          <w:i/>
          <w:iCs/>
          <w:sz w:val="24"/>
          <w:szCs w:val="24"/>
        </w:rPr>
        <w:t>:</w:t>
      </w:r>
      <w:r w:rsidRPr="008550F3">
        <w:rPr>
          <w:rFonts w:ascii="Times New Roman" w:hAnsi="Times New Roman" w:cs="Times New Roman"/>
          <w:sz w:val="24"/>
          <w:szCs w:val="24"/>
        </w:rPr>
        <w:t xml:space="preserve"> </w:t>
      </w:r>
      <w:hyperlink r:id="rId9" w:history="1">
        <w:r w:rsidRPr="00F15C73">
          <w:rPr>
            <w:rStyle w:val="Hyperlink"/>
            <w:rFonts w:ascii="Times New Roman" w:hAnsi="Times New Roman" w:cs="Times New Roman"/>
            <w:sz w:val="24"/>
            <w:szCs w:val="24"/>
          </w:rPr>
          <w:t>https://www.lolcfinance.com/</w:t>
        </w:r>
      </w:hyperlink>
    </w:p>
    <w:p w14:paraId="724FDFC8" w14:textId="24D70C6A" w:rsidR="008550F3" w:rsidRDefault="008550F3" w:rsidP="008550F3">
      <w:pPr>
        <w:spacing w:before="240" w:line="360" w:lineRule="auto"/>
        <w:rPr>
          <w:rFonts w:ascii="Times New Roman" w:hAnsi="Times New Roman" w:cs="Times New Roman"/>
          <w:sz w:val="24"/>
          <w:szCs w:val="24"/>
        </w:rPr>
      </w:pPr>
      <w:r w:rsidRPr="008550F3">
        <w:rPr>
          <w:rFonts w:ascii="Times New Roman" w:hAnsi="Times New Roman" w:cs="Times New Roman"/>
          <w:i/>
          <w:iCs/>
          <w:sz w:val="24"/>
          <w:szCs w:val="24"/>
        </w:rPr>
        <w:t>LOLC Holdings PLC Website</w:t>
      </w:r>
      <w:r w:rsidRPr="006C13A8">
        <w:rPr>
          <w:rFonts w:ascii="Times New Roman" w:hAnsi="Times New Roman" w:cs="Times New Roman"/>
          <w:i/>
          <w:iCs/>
          <w:sz w:val="24"/>
          <w:szCs w:val="24"/>
        </w:rPr>
        <w:t>:</w:t>
      </w:r>
      <w:r w:rsidRPr="008550F3">
        <w:rPr>
          <w:rFonts w:ascii="Times New Roman" w:hAnsi="Times New Roman" w:cs="Times New Roman"/>
          <w:sz w:val="24"/>
          <w:szCs w:val="24"/>
        </w:rPr>
        <w:t xml:space="preserve"> </w:t>
      </w:r>
      <w:hyperlink r:id="rId10" w:tgtFrame="_new" w:history="1">
        <w:r w:rsidRPr="008550F3">
          <w:rPr>
            <w:rStyle w:val="Hyperlink"/>
            <w:rFonts w:ascii="Times New Roman" w:hAnsi="Times New Roman" w:cs="Times New Roman"/>
            <w:sz w:val="24"/>
            <w:szCs w:val="24"/>
          </w:rPr>
          <w:t>https://www.lolc.com/</w:t>
        </w:r>
      </w:hyperlink>
    </w:p>
    <w:p w14:paraId="6B1C2C67" w14:textId="42BFA4C7" w:rsidR="008550F3" w:rsidRPr="008550F3" w:rsidRDefault="008550F3" w:rsidP="00AC0CEE">
      <w:pPr>
        <w:spacing w:before="240" w:line="360" w:lineRule="auto"/>
        <w:jc w:val="left"/>
        <w:rPr>
          <w:rFonts w:ascii="Times New Roman" w:hAnsi="Times New Roman" w:cs="Times New Roman"/>
          <w:sz w:val="24"/>
          <w:szCs w:val="24"/>
        </w:rPr>
      </w:pPr>
      <w:r w:rsidRPr="008550F3">
        <w:rPr>
          <w:rFonts w:ascii="Times New Roman" w:hAnsi="Times New Roman" w:cs="Times New Roman"/>
          <w:i/>
          <w:iCs/>
          <w:sz w:val="24"/>
          <w:szCs w:val="24"/>
        </w:rPr>
        <w:t>Central Bank of Sri Lanka</w:t>
      </w:r>
      <w:r w:rsidR="00AC0CEE" w:rsidRPr="006C13A8">
        <w:rPr>
          <w:rFonts w:ascii="Times New Roman" w:hAnsi="Times New Roman" w:cs="Times New Roman"/>
          <w:i/>
          <w:iCs/>
          <w:sz w:val="24"/>
          <w:szCs w:val="24"/>
        </w:rPr>
        <w:t xml:space="preserve">: </w:t>
      </w:r>
      <w:r w:rsidRPr="008550F3">
        <w:rPr>
          <w:rFonts w:ascii="Times New Roman" w:hAnsi="Times New Roman" w:cs="Times New Roman"/>
          <w:i/>
          <w:iCs/>
          <w:sz w:val="24"/>
          <w:szCs w:val="24"/>
        </w:rPr>
        <w:t>Regulatory Framework &amp; Guidelines.</w:t>
      </w:r>
      <w:r w:rsidRPr="008550F3">
        <w:rPr>
          <w:rFonts w:ascii="Times New Roman" w:hAnsi="Times New Roman" w:cs="Times New Roman"/>
          <w:sz w:val="24"/>
          <w:szCs w:val="24"/>
        </w:rPr>
        <w:t xml:space="preserve"> </w:t>
      </w:r>
      <w:hyperlink r:id="rId11" w:tgtFrame="_new" w:history="1">
        <w:r w:rsidRPr="008550F3">
          <w:rPr>
            <w:rStyle w:val="Hyperlink"/>
            <w:rFonts w:ascii="Times New Roman" w:hAnsi="Times New Roman" w:cs="Times New Roman"/>
            <w:sz w:val="24"/>
            <w:szCs w:val="24"/>
          </w:rPr>
          <w:t>https://www.cbsl.gov.lk</w:t>
        </w:r>
      </w:hyperlink>
    </w:p>
    <w:p w14:paraId="71D4C302" w14:textId="712198BA" w:rsidR="008550F3" w:rsidRDefault="008550F3" w:rsidP="006C13A8">
      <w:pPr>
        <w:spacing w:before="240" w:line="360" w:lineRule="auto"/>
        <w:ind w:left="0" w:firstLine="0"/>
        <w:jc w:val="left"/>
        <w:rPr>
          <w:rFonts w:ascii="Times New Roman" w:hAnsi="Times New Roman" w:cs="Times New Roman"/>
          <w:sz w:val="24"/>
          <w:szCs w:val="24"/>
        </w:rPr>
      </w:pPr>
      <w:r w:rsidRPr="008550F3">
        <w:rPr>
          <w:rFonts w:ascii="Times New Roman" w:hAnsi="Times New Roman" w:cs="Times New Roman"/>
          <w:i/>
          <w:iCs/>
          <w:sz w:val="24"/>
          <w:szCs w:val="24"/>
        </w:rPr>
        <w:t xml:space="preserve">ISACA. (2019). COBIT 2019 Framework: Introduction &amp; Methodology. </w:t>
      </w:r>
      <w:hyperlink r:id="rId12" w:history="1">
        <w:r w:rsidR="006C13A8" w:rsidRPr="008550F3">
          <w:rPr>
            <w:rStyle w:val="Hyperlink"/>
            <w:rFonts w:ascii="Times New Roman" w:hAnsi="Times New Roman" w:cs="Times New Roman"/>
            <w:sz w:val="24"/>
            <w:szCs w:val="24"/>
          </w:rPr>
          <w:t>https://www.isaca.org/resources/cobit</w:t>
        </w:r>
      </w:hyperlink>
    </w:p>
    <w:p w14:paraId="3DA147DE" w14:textId="58557AAE" w:rsidR="00AC0CEE" w:rsidRDefault="008550F3" w:rsidP="006C13A8">
      <w:pPr>
        <w:spacing w:before="240" w:line="360" w:lineRule="auto"/>
        <w:jc w:val="left"/>
        <w:rPr>
          <w:rFonts w:ascii="Times New Roman" w:hAnsi="Times New Roman" w:cs="Times New Roman"/>
          <w:sz w:val="24"/>
          <w:szCs w:val="24"/>
        </w:rPr>
      </w:pPr>
      <w:r w:rsidRPr="008550F3">
        <w:rPr>
          <w:rFonts w:ascii="Times New Roman" w:hAnsi="Times New Roman" w:cs="Times New Roman"/>
          <w:i/>
          <w:iCs/>
          <w:sz w:val="24"/>
          <w:szCs w:val="24"/>
        </w:rPr>
        <w:t>ITIL Official</w:t>
      </w:r>
      <w:r w:rsidR="006C13A8" w:rsidRPr="006C13A8">
        <w:rPr>
          <w:rFonts w:ascii="Times New Roman" w:hAnsi="Times New Roman" w:cs="Times New Roman"/>
          <w:i/>
          <w:iCs/>
          <w:sz w:val="24"/>
          <w:szCs w:val="24"/>
        </w:rPr>
        <w:t xml:space="preserve"> - </w:t>
      </w:r>
      <w:r w:rsidRPr="008550F3">
        <w:rPr>
          <w:rFonts w:ascii="Times New Roman" w:hAnsi="Times New Roman" w:cs="Times New Roman"/>
          <w:i/>
          <w:iCs/>
          <w:sz w:val="24"/>
          <w:szCs w:val="24"/>
        </w:rPr>
        <w:t>Axelos</w:t>
      </w:r>
      <w:r w:rsidR="006C13A8" w:rsidRPr="006C13A8">
        <w:rPr>
          <w:rFonts w:ascii="Times New Roman" w:hAnsi="Times New Roman" w:cs="Times New Roman"/>
          <w:i/>
          <w:iCs/>
          <w:sz w:val="24"/>
          <w:szCs w:val="24"/>
        </w:rPr>
        <w:t xml:space="preserve">: </w:t>
      </w:r>
      <w:r w:rsidRPr="008550F3">
        <w:rPr>
          <w:rFonts w:ascii="Times New Roman" w:hAnsi="Times New Roman" w:cs="Times New Roman"/>
          <w:i/>
          <w:iCs/>
          <w:sz w:val="24"/>
          <w:szCs w:val="24"/>
        </w:rPr>
        <w:t xml:space="preserve">ITIL® Best Practice for IT Service Management. </w:t>
      </w:r>
      <w:hyperlink r:id="rId13" w:history="1">
        <w:r w:rsidR="00AC0CEE" w:rsidRPr="008550F3">
          <w:rPr>
            <w:rStyle w:val="Hyperlink"/>
            <w:rFonts w:ascii="Times New Roman" w:hAnsi="Times New Roman" w:cs="Times New Roman"/>
            <w:sz w:val="24"/>
            <w:szCs w:val="24"/>
          </w:rPr>
          <w:t>https://www.axelos.com/best-practice-solutions/itil</w:t>
        </w:r>
      </w:hyperlink>
    </w:p>
    <w:p w14:paraId="3E0BD565" w14:textId="77777777" w:rsidR="008550F3" w:rsidRPr="00E9274C" w:rsidRDefault="008550F3" w:rsidP="00E9274C">
      <w:pPr>
        <w:pStyle w:val="ListParagraph"/>
        <w:numPr>
          <w:ilvl w:val="0"/>
          <w:numId w:val="148"/>
        </w:numPr>
        <w:spacing w:before="240" w:line="360" w:lineRule="auto"/>
        <w:rPr>
          <w:rFonts w:ascii="Times New Roman" w:hAnsi="Times New Roman" w:cs="Times New Roman"/>
          <w:sz w:val="24"/>
          <w:szCs w:val="24"/>
        </w:rPr>
      </w:pPr>
      <w:r w:rsidRPr="00E9274C">
        <w:rPr>
          <w:rFonts w:ascii="Times New Roman" w:hAnsi="Times New Roman" w:cs="Times New Roman"/>
          <w:sz w:val="24"/>
          <w:szCs w:val="24"/>
        </w:rPr>
        <w:t>Additional details on the LOLC Group’s history, subsidiaries, global presence, and sustainability initiatives.</w:t>
      </w:r>
    </w:p>
    <w:p w14:paraId="65A5FFB8" w14:textId="50F1FB63" w:rsidR="008550F3" w:rsidRPr="00E9274C" w:rsidRDefault="008550F3" w:rsidP="00E9274C">
      <w:pPr>
        <w:pStyle w:val="ListParagraph"/>
        <w:numPr>
          <w:ilvl w:val="0"/>
          <w:numId w:val="148"/>
        </w:numPr>
        <w:spacing w:before="240" w:line="360" w:lineRule="auto"/>
        <w:rPr>
          <w:rFonts w:ascii="Times New Roman" w:hAnsi="Times New Roman" w:cs="Times New Roman"/>
          <w:sz w:val="24"/>
          <w:szCs w:val="24"/>
        </w:rPr>
      </w:pPr>
      <w:r w:rsidRPr="00E9274C">
        <w:rPr>
          <w:rFonts w:ascii="Times New Roman" w:hAnsi="Times New Roman" w:cs="Times New Roman"/>
          <w:sz w:val="24"/>
          <w:szCs w:val="24"/>
        </w:rPr>
        <w:t xml:space="preserve">Special thanks to </w:t>
      </w:r>
      <w:r w:rsidR="00BD7D25" w:rsidRPr="00E9274C">
        <w:rPr>
          <w:rFonts w:ascii="Times New Roman" w:hAnsi="Times New Roman" w:cs="Times New Roman"/>
          <w:sz w:val="24"/>
          <w:szCs w:val="24"/>
        </w:rPr>
        <w:t>the Delivery</w:t>
      </w:r>
      <w:r w:rsidRPr="00E9274C">
        <w:rPr>
          <w:rFonts w:ascii="Times New Roman" w:hAnsi="Times New Roman" w:cs="Times New Roman"/>
          <w:sz w:val="24"/>
          <w:szCs w:val="24"/>
        </w:rPr>
        <w:t xml:space="preserve"> Manager of iPay and </w:t>
      </w:r>
      <w:r w:rsidR="00E9274C" w:rsidRPr="00E9274C">
        <w:rPr>
          <w:rFonts w:ascii="Times New Roman" w:hAnsi="Times New Roman" w:cs="Times New Roman"/>
          <w:sz w:val="24"/>
          <w:szCs w:val="24"/>
        </w:rPr>
        <w:t xml:space="preserve">the </w:t>
      </w:r>
      <w:r w:rsidR="00E9274C">
        <w:rPr>
          <w:rFonts w:ascii="Times New Roman" w:hAnsi="Times New Roman" w:cs="Times New Roman"/>
          <w:sz w:val="24"/>
          <w:szCs w:val="24"/>
        </w:rPr>
        <w:t>iPay B</w:t>
      </w:r>
      <w:r w:rsidR="00E9274C" w:rsidRPr="00E9274C">
        <w:rPr>
          <w:rFonts w:ascii="Times New Roman" w:hAnsi="Times New Roman" w:cs="Times New Roman"/>
          <w:sz w:val="24"/>
          <w:szCs w:val="24"/>
        </w:rPr>
        <w:t>usiness</w:t>
      </w:r>
      <w:r w:rsidRPr="00E9274C">
        <w:rPr>
          <w:rFonts w:ascii="Times New Roman" w:hAnsi="Times New Roman" w:cs="Times New Roman"/>
          <w:sz w:val="24"/>
          <w:szCs w:val="24"/>
        </w:rPr>
        <w:t xml:space="preserve"> </w:t>
      </w:r>
      <w:r w:rsidR="00E9274C">
        <w:rPr>
          <w:rFonts w:ascii="Times New Roman" w:hAnsi="Times New Roman" w:cs="Times New Roman"/>
          <w:sz w:val="24"/>
          <w:szCs w:val="24"/>
        </w:rPr>
        <w:t>T</w:t>
      </w:r>
      <w:r w:rsidRPr="00E9274C">
        <w:rPr>
          <w:rFonts w:ascii="Times New Roman" w:hAnsi="Times New Roman" w:cs="Times New Roman"/>
          <w:sz w:val="24"/>
          <w:szCs w:val="24"/>
        </w:rPr>
        <w:t xml:space="preserve">eam </w:t>
      </w:r>
      <w:r w:rsidR="00B278DA">
        <w:rPr>
          <w:rFonts w:ascii="Times New Roman" w:hAnsi="Times New Roman" w:cs="Times New Roman"/>
          <w:sz w:val="24"/>
          <w:szCs w:val="24"/>
        </w:rPr>
        <w:t xml:space="preserve">for </w:t>
      </w:r>
      <w:r w:rsidRPr="00E9274C">
        <w:rPr>
          <w:rFonts w:ascii="Times New Roman" w:hAnsi="Times New Roman" w:cs="Times New Roman"/>
          <w:sz w:val="24"/>
          <w:szCs w:val="24"/>
        </w:rPr>
        <w:t xml:space="preserve">giving valuable details </w:t>
      </w:r>
      <w:r w:rsidR="0060701E">
        <w:rPr>
          <w:rFonts w:ascii="Times New Roman" w:hAnsi="Times New Roman" w:cs="Times New Roman"/>
          <w:sz w:val="24"/>
          <w:szCs w:val="24"/>
        </w:rPr>
        <w:t xml:space="preserve">our </w:t>
      </w:r>
      <w:r w:rsidRPr="00E9274C">
        <w:rPr>
          <w:rFonts w:ascii="Times New Roman" w:hAnsi="Times New Roman" w:cs="Times New Roman"/>
          <w:sz w:val="24"/>
          <w:szCs w:val="24"/>
        </w:rPr>
        <w:t>study.</w:t>
      </w:r>
    </w:p>
    <w:p w14:paraId="3311ED00" w14:textId="77777777" w:rsidR="008550F3" w:rsidRPr="008550F3" w:rsidRDefault="008550F3" w:rsidP="008550F3">
      <w:pPr>
        <w:spacing w:before="240" w:line="360" w:lineRule="auto"/>
        <w:rPr>
          <w:rFonts w:ascii="Times New Roman" w:hAnsi="Times New Roman" w:cs="Times New Roman"/>
          <w:sz w:val="24"/>
          <w:szCs w:val="24"/>
        </w:rPr>
      </w:pPr>
    </w:p>
    <w:p w14:paraId="26811E54" w14:textId="77777777" w:rsidR="00A71907" w:rsidRPr="00A71907" w:rsidRDefault="00A71907" w:rsidP="00A71907">
      <w:pPr>
        <w:ind w:left="360" w:firstLine="0"/>
      </w:pPr>
    </w:p>
    <w:p w14:paraId="525E03E9" w14:textId="77777777" w:rsidR="00B900DA" w:rsidRDefault="00B900DA" w:rsidP="00B900DA"/>
    <w:p w14:paraId="64CF67C0" w14:textId="77777777" w:rsidR="00B900DA" w:rsidRPr="00B900DA" w:rsidRDefault="00B900DA" w:rsidP="00B900DA"/>
    <w:p w14:paraId="041771A6" w14:textId="4EDDAF87" w:rsidR="006C2591" w:rsidRPr="006C2591" w:rsidRDefault="006C2591" w:rsidP="006C2591">
      <w:pPr>
        <w:rPr>
          <w:rFonts w:ascii="Times New Roman" w:hAnsi="Times New Roman" w:cs="Times New Roman"/>
          <w:sz w:val="24"/>
          <w:szCs w:val="24"/>
        </w:rPr>
      </w:pPr>
    </w:p>
    <w:p w14:paraId="5A35D7F5" w14:textId="77777777" w:rsidR="001520F0" w:rsidRDefault="001520F0" w:rsidP="00663C8D">
      <w:pPr>
        <w:spacing w:after="160" w:line="259" w:lineRule="auto"/>
        <w:ind w:left="-5"/>
        <w:jc w:val="left"/>
        <w:rPr>
          <w:rFonts w:ascii="Times New Roman" w:eastAsia="Segoe UI Symbol" w:hAnsi="Times New Roman" w:cs="Times New Roman"/>
          <w:sz w:val="28"/>
          <w:szCs w:val="28"/>
        </w:rPr>
      </w:pPr>
    </w:p>
    <w:p w14:paraId="570D726E" w14:textId="77777777" w:rsidR="001520F0" w:rsidRDefault="001520F0" w:rsidP="00663C8D">
      <w:pPr>
        <w:spacing w:after="160" w:line="259" w:lineRule="auto"/>
        <w:ind w:left="-5"/>
        <w:jc w:val="left"/>
        <w:rPr>
          <w:rFonts w:ascii="Times New Roman" w:eastAsia="Segoe UI Symbol" w:hAnsi="Times New Roman" w:cs="Times New Roman"/>
          <w:sz w:val="28"/>
          <w:szCs w:val="28"/>
        </w:rPr>
      </w:pPr>
    </w:p>
    <w:p w14:paraId="3C7E7A75" w14:textId="77777777" w:rsidR="00031E19" w:rsidRPr="00031E19" w:rsidRDefault="00031E19" w:rsidP="00BA28A1">
      <w:pPr>
        <w:spacing w:after="160" w:line="360" w:lineRule="auto"/>
        <w:ind w:left="0" w:firstLine="0"/>
        <w:rPr>
          <w:rFonts w:ascii="Times New Roman" w:eastAsia="Segoe UI Symbol" w:hAnsi="Times New Roman" w:cs="Times New Roman"/>
          <w:sz w:val="24"/>
          <w:szCs w:val="24"/>
        </w:rPr>
      </w:pPr>
    </w:p>
    <w:sectPr w:rsidR="00031E19" w:rsidRPr="00031E19" w:rsidSect="00003854">
      <w:footerReference w:type="default" r:id="rId14"/>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769B1" w14:textId="77777777" w:rsidR="00C447C8" w:rsidRDefault="00C447C8" w:rsidP="001F5029">
      <w:pPr>
        <w:spacing w:after="0" w:line="240" w:lineRule="auto"/>
      </w:pPr>
      <w:r>
        <w:separator/>
      </w:r>
    </w:p>
  </w:endnote>
  <w:endnote w:type="continuationSeparator" w:id="0">
    <w:p w14:paraId="1551F26E" w14:textId="77777777" w:rsidR="00C447C8" w:rsidRDefault="00C447C8" w:rsidP="001F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54174"/>
      <w:docPartObj>
        <w:docPartGallery w:val="Page Numbers (Bottom of Page)"/>
        <w:docPartUnique/>
      </w:docPartObj>
    </w:sdtPr>
    <w:sdtEndPr>
      <w:rPr>
        <w:noProof/>
      </w:rPr>
    </w:sdtEndPr>
    <w:sdtContent>
      <w:p w14:paraId="797AF236" w14:textId="3CEB1EE8" w:rsidR="00003854" w:rsidRDefault="00003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4DA3B2" w14:textId="77777777" w:rsidR="001F5029" w:rsidRDefault="001F5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31820" w14:textId="77777777" w:rsidR="00C447C8" w:rsidRDefault="00C447C8" w:rsidP="001F5029">
      <w:pPr>
        <w:spacing w:after="0" w:line="240" w:lineRule="auto"/>
      </w:pPr>
      <w:r>
        <w:separator/>
      </w:r>
    </w:p>
  </w:footnote>
  <w:footnote w:type="continuationSeparator" w:id="0">
    <w:p w14:paraId="23D756F6" w14:textId="77777777" w:rsidR="00C447C8" w:rsidRDefault="00C447C8" w:rsidP="001F5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429"/>
    <w:multiLevelType w:val="multilevel"/>
    <w:tmpl w:val="4C6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84FD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6188B"/>
    <w:multiLevelType w:val="multilevel"/>
    <w:tmpl w:val="84F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30030"/>
    <w:multiLevelType w:val="multilevel"/>
    <w:tmpl w:val="9F3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674C3"/>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123E"/>
    <w:multiLevelType w:val="hybridMultilevel"/>
    <w:tmpl w:val="24A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5D0DC3"/>
    <w:multiLevelType w:val="multilevel"/>
    <w:tmpl w:val="26F2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F5E5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E10E9"/>
    <w:multiLevelType w:val="hybridMultilevel"/>
    <w:tmpl w:val="C91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C2254A"/>
    <w:multiLevelType w:val="hybridMultilevel"/>
    <w:tmpl w:val="70D8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295854"/>
    <w:multiLevelType w:val="hybridMultilevel"/>
    <w:tmpl w:val="C7B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7B15CE"/>
    <w:multiLevelType w:val="hybridMultilevel"/>
    <w:tmpl w:val="4FFC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5" w15:restartNumberingAfterBreak="0">
    <w:nsid w:val="158B2D98"/>
    <w:multiLevelType w:val="hybridMultilevel"/>
    <w:tmpl w:val="6D6067A6"/>
    <w:lvl w:ilvl="0" w:tplc="0C1000AE">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712EA2"/>
    <w:multiLevelType w:val="hybridMultilevel"/>
    <w:tmpl w:val="07E8B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5A64A0"/>
    <w:multiLevelType w:val="hybridMultilevel"/>
    <w:tmpl w:val="3B520C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D7129"/>
    <w:multiLevelType w:val="hybridMultilevel"/>
    <w:tmpl w:val="E3EE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F12A68"/>
    <w:multiLevelType w:val="hybridMultilevel"/>
    <w:tmpl w:val="092C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31A4A36"/>
    <w:multiLevelType w:val="multilevel"/>
    <w:tmpl w:val="7760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A7730D"/>
    <w:multiLevelType w:val="multilevel"/>
    <w:tmpl w:val="214C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BE6B40"/>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073DFE"/>
    <w:multiLevelType w:val="multilevel"/>
    <w:tmpl w:val="DF4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643EF9"/>
    <w:multiLevelType w:val="hybridMultilevel"/>
    <w:tmpl w:val="F412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3A557F"/>
    <w:multiLevelType w:val="hybridMultilevel"/>
    <w:tmpl w:val="62A8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427902"/>
    <w:multiLevelType w:val="multilevel"/>
    <w:tmpl w:val="42A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1216C7"/>
    <w:multiLevelType w:val="hybridMultilevel"/>
    <w:tmpl w:val="235E36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896717"/>
    <w:multiLevelType w:val="multilevel"/>
    <w:tmpl w:val="72D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1ED02D2"/>
    <w:multiLevelType w:val="multilevel"/>
    <w:tmpl w:val="DAA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66356B"/>
    <w:multiLevelType w:val="multilevel"/>
    <w:tmpl w:val="00A6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ED61AF"/>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A20260"/>
    <w:multiLevelType w:val="multilevel"/>
    <w:tmpl w:val="ABEE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0" w15:restartNumberingAfterBreak="0">
    <w:nsid w:val="34D63120"/>
    <w:multiLevelType w:val="hybridMultilevel"/>
    <w:tmpl w:val="A65454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1" w15:restartNumberingAfterBreak="0">
    <w:nsid w:val="353A3D8D"/>
    <w:multiLevelType w:val="multilevel"/>
    <w:tmpl w:val="0F1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511B72"/>
    <w:multiLevelType w:val="hybridMultilevel"/>
    <w:tmpl w:val="18640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8816621"/>
    <w:multiLevelType w:val="multilevel"/>
    <w:tmpl w:val="9C7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FB4401"/>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C4A1570"/>
    <w:multiLevelType w:val="hybridMultilevel"/>
    <w:tmpl w:val="1CEE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6D0D08"/>
    <w:multiLevelType w:val="multilevel"/>
    <w:tmpl w:val="0FE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0A36D78"/>
    <w:multiLevelType w:val="hybridMultilevel"/>
    <w:tmpl w:val="BC34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2075881"/>
    <w:multiLevelType w:val="hybridMultilevel"/>
    <w:tmpl w:val="051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E32230"/>
    <w:multiLevelType w:val="hybridMultilevel"/>
    <w:tmpl w:val="04B03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5470573"/>
    <w:multiLevelType w:val="hybridMultilevel"/>
    <w:tmpl w:val="9C4C8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6AF5881"/>
    <w:multiLevelType w:val="hybridMultilevel"/>
    <w:tmpl w:val="743A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750682"/>
    <w:multiLevelType w:val="multilevel"/>
    <w:tmpl w:val="9B5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A05690"/>
    <w:multiLevelType w:val="hybridMultilevel"/>
    <w:tmpl w:val="1A5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CEE18D0"/>
    <w:multiLevelType w:val="multilevel"/>
    <w:tmpl w:val="2142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100" w15:restartNumberingAfterBreak="0">
    <w:nsid w:val="52E43167"/>
    <w:multiLevelType w:val="multilevel"/>
    <w:tmpl w:val="D3A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260B3B"/>
    <w:multiLevelType w:val="multilevel"/>
    <w:tmpl w:val="0F40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CE696E"/>
    <w:multiLevelType w:val="multilevel"/>
    <w:tmpl w:val="F394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4C3E68"/>
    <w:multiLevelType w:val="hybridMultilevel"/>
    <w:tmpl w:val="7A52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AC57C10"/>
    <w:multiLevelType w:val="hybridMultilevel"/>
    <w:tmpl w:val="649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C1F662B"/>
    <w:multiLevelType w:val="hybridMultilevel"/>
    <w:tmpl w:val="B59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D8332F3"/>
    <w:multiLevelType w:val="multilevel"/>
    <w:tmpl w:val="92E4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4E23A4"/>
    <w:multiLevelType w:val="multilevel"/>
    <w:tmpl w:val="F6F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1350B"/>
    <w:multiLevelType w:val="hybridMultilevel"/>
    <w:tmpl w:val="A5FE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00F765C"/>
    <w:multiLevelType w:val="multilevel"/>
    <w:tmpl w:val="F58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1E52EB"/>
    <w:multiLevelType w:val="multilevel"/>
    <w:tmpl w:val="8EE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6C4A0F5F"/>
    <w:multiLevelType w:val="hybridMultilevel"/>
    <w:tmpl w:val="B92C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3BC3998"/>
    <w:multiLevelType w:val="multilevel"/>
    <w:tmpl w:val="87E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5" w15:restartNumberingAfterBreak="0">
    <w:nsid w:val="73ED2D71"/>
    <w:multiLevelType w:val="hybridMultilevel"/>
    <w:tmpl w:val="345E6F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923B45"/>
    <w:multiLevelType w:val="multilevel"/>
    <w:tmpl w:val="1B0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A056BD"/>
    <w:multiLevelType w:val="multilevel"/>
    <w:tmpl w:val="C92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073B92"/>
    <w:multiLevelType w:val="multilevel"/>
    <w:tmpl w:val="FA8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3E7880"/>
    <w:multiLevelType w:val="hybridMultilevel"/>
    <w:tmpl w:val="020ABC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76E751A6"/>
    <w:multiLevelType w:val="multilevel"/>
    <w:tmpl w:val="38F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5"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E060909"/>
    <w:multiLevelType w:val="hybridMultilevel"/>
    <w:tmpl w:val="9DB0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34"/>
  </w:num>
  <w:num w:numId="2" w16cid:durableId="2075737896">
    <w:abstractNumId w:val="69"/>
  </w:num>
  <w:num w:numId="3" w16cid:durableId="1925727763">
    <w:abstractNumId w:val="149"/>
  </w:num>
  <w:num w:numId="4" w16cid:durableId="648631242">
    <w:abstractNumId w:val="142"/>
  </w:num>
  <w:num w:numId="5" w16cid:durableId="1908110603">
    <w:abstractNumId w:val="91"/>
  </w:num>
  <w:num w:numId="6" w16cid:durableId="1499609736">
    <w:abstractNumId w:val="147"/>
  </w:num>
  <w:num w:numId="7" w16cid:durableId="1445424119">
    <w:abstractNumId w:val="88"/>
  </w:num>
  <w:num w:numId="8" w16cid:durableId="1295021250">
    <w:abstractNumId w:val="65"/>
  </w:num>
  <w:num w:numId="9" w16cid:durableId="1959213743">
    <w:abstractNumId w:val="17"/>
  </w:num>
  <w:num w:numId="10" w16cid:durableId="406078953">
    <w:abstractNumId w:val="53"/>
  </w:num>
  <w:num w:numId="11" w16cid:durableId="123499777">
    <w:abstractNumId w:val="83"/>
  </w:num>
  <w:num w:numId="12" w16cid:durableId="1120612923">
    <w:abstractNumId w:val="129"/>
  </w:num>
  <w:num w:numId="13" w16cid:durableId="733357024">
    <w:abstractNumId w:val="58"/>
  </w:num>
  <w:num w:numId="14" w16cid:durableId="736511565">
    <w:abstractNumId w:val="12"/>
  </w:num>
  <w:num w:numId="15" w16cid:durableId="1526597739">
    <w:abstractNumId w:val="60"/>
  </w:num>
  <w:num w:numId="16" w16cid:durableId="735708746">
    <w:abstractNumId w:val="145"/>
  </w:num>
  <w:num w:numId="17" w16cid:durableId="721945968">
    <w:abstractNumId w:val="127"/>
  </w:num>
  <w:num w:numId="18" w16cid:durableId="228463049">
    <w:abstractNumId w:val="125"/>
  </w:num>
  <w:num w:numId="19" w16cid:durableId="2070570710">
    <w:abstractNumId w:val="36"/>
  </w:num>
  <w:num w:numId="20" w16cid:durableId="692926174">
    <w:abstractNumId w:val="31"/>
  </w:num>
  <w:num w:numId="21" w16cid:durableId="1648167025">
    <w:abstractNumId w:val="26"/>
  </w:num>
  <w:num w:numId="22" w16cid:durableId="1105080544">
    <w:abstractNumId w:val="56"/>
  </w:num>
  <w:num w:numId="23" w16cid:durableId="52237318">
    <w:abstractNumId w:val="97"/>
  </w:num>
  <w:num w:numId="24" w16cid:durableId="251941043">
    <w:abstractNumId w:val="27"/>
  </w:num>
  <w:num w:numId="25" w16cid:durableId="428157740">
    <w:abstractNumId w:val="121"/>
  </w:num>
  <w:num w:numId="26" w16cid:durableId="519512145">
    <w:abstractNumId w:val="120"/>
  </w:num>
  <w:num w:numId="27" w16cid:durableId="1808277857">
    <w:abstractNumId w:val="57"/>
  </w:num>
  <w:num w:numId="28" w16cid:durableId="1577200611">
    <w:abstractNumId w:val="20"/>
  </w:num>
  <w:num w:numId="29" w16cid:durableId="4209506">
    <w:abstractNumId w:val="39"/>
  </w:num>
  <w:num w:numId="30" w16cid:durableId="1088430608">
    <w:abstractNumId w:val="81"/>
  </w:num>
  <w:num w:numId="31" w16cid:durableId="1330717615">
    <w:abstractNumId w:val="13"/>
  </w:num>
  <w:num w:numId="32" w16cid:durableId="869806637">
    <w:abstractNumId w:val="30"/>
  </w:num>
  <w:num w:numId="33" w16cid:durableId="1721635914">
    <w:abstractNumId w:val="117"/>
  </w:num>
  <w:num w:numId="34" w16cid:durableId="1815679506">
    <w:abstractNumId w:val="50"/>
  </w:num>
  <w:num w:numId="35" w16cid:durableId="889806427">
    <w:abstractNumId w:val="148"/>
  </w:num>
  <w:num w:numId="36" w16cid:durableId="1505778115">
    <w:abstractNumId w:val="45"/>
  </w:num>
  <w:num w:numId="37" w16cid:durableId="444079769">
    <w:abstractNumId w:val="118"/>
  </w:num>
  <w:num w:numId="38" w16cid:durableId="931663467">
    <w:abstractNumId w:val="95"/>
  </w:num>
  <w:num w:numId="39" w16cid:durableId="1976834049">
    <w:abstractNumId w:val="24"/>
  </w:num>
  <w:num w:numId="40" w16cid:durableId="1354041056">
    <w:abstractNumId w:val="82"/>
  </w:num>
  <w:num w:numId="41" w16cid:durableId="464658306">
    <w:abstractNumId w:val="33"/>
  </w:num>
  <w:num w:numId="42" w16cid:durableId="1597901590">
    <w:abstractNumId w:val="34"/>
  </w:num>
  <w:num w:numId="43" w16cid:durableId="1030765787">
    <w:abstractNumId w:val="130"/>
  </w:num>
  <w:num w:numId="44" w16cid:durableId="1476487422">
    <w:abstractNumId w:val="124"/>
  </w:num>
  <w:num w:numId="45" w16cid:durableId="920598501">
    <w:abstractNumId w:val="4"/>
  </w:num>
  <w:num w:numId="46" w16cid:durableId="1189220397">
    <w:abstractNumId w:val="106"/>
  </w:num>
  <w:num w:numId="47" w16cid:durableId="1771705469">
    <w:abstractNumId w:val="42"/>
  </w:num>
  <w:num w:numId="48" w16cid:durableId="1206406927">
    <w:abstractNumId w:val="75"/>
  </w:num>
  <w:num w:numId="49" w16cid:durableId="39984026">
    <w:abstractNumId w:val="29"/>
  </w:num>
  <w:num w:numId="50" w16cid:durableId="1543790785">
    <w:abstractNumId w:val="18"/>
  </w:num>
  <w:num w:numId="51" w16cid:durableId="528954293">
    <w:abstractNumId w:val="105"/>
  </w:num>
  <w:num w:numId="52" w16cid:durableId="1035424024">
    <w:abstractNumId w:val="87"/>
  </w:num>
  <w:num w:numId="53" w16cid:durableId="458037320">
    <w:abstractNumId w:val="46"/>
  </w:num>
  <w:num w:numId="54" w16cid:durableId="967705889">
    <w:abstractNumId w:val="131"/>
  </w:num>
  <w:num w:numId="55" w16cid:durableId="867641560">
    <w:abstractNumId w:val="16"/>
  </w:num>
  <w:num w:numId="56" w16cid:durableId="276060403">
    <w:abstractNumId w:val="77"/>
  </w:num>
  <w:num w:numId="57" w16cid:durableId="19401613">
    <w:abstractNumId w:val="112"/>
  </w:num>
  <w:num w:numId="58" w16cid:durableId="992222769">
    <w:abstractNumId w:val="1"/>
  </w:num>
  <w:num w:numId="59" w16cid:durableId="2051344427">
    <w:abstractNumId w:val="38"/>
  </w:num>
  <w:num w:numId="60" w16cid:durableId="1889299766">
    <w:abstractNumId w:val="144"/>
  </w:num>
  <w:num w:numId="61" w16cid:durableId="255750266">
    <w:abstractNumId w:val="99"/>
  </w:num>
  <w:num w:numId="62" w16cid:durableId="1698772465">
    <w:abstractNumId w:val="7"/>
  </w:num>
  <w:num w:numId="63" w16cid:durableId="719477558">
    <w:abstractNumId w:val="5"/>
  </w:num>
  <w:num w:numId="64" w16cid:durableId="1841508456">
    <w:abstractNumId w:val="84"/>
  </w:num>
  <w:num w:numId="65" w16cid:durableId="313724016">
    <w:abstractNumId w:val="108"/>
  </w:num>
  <w:num w:numId="66" w16cid:durableId="1763144584">
    <w:abstractNumId w:val="79"/>
  </w:num>
  <w:num w:numId="67" w16cid:durableId="638456940">
    <w:abstractNumId w:val="62"/>
  </w:num>
  <w:num w:numId="68" w16cid:durableId="678846047">
    <w:abstractNumId w:val="21"/>
  </w:num>
  <w:num w:numId="69" w16cid:durableId="750858402">
    <w:abstractNumId w:val="132"/>
  </w:num>
  <w:num w:numId="70" w16cid:durableId="1932203211">
    <w:abstractNumId w:val="76"/>
  </w:num>
  <w:num w:numId="71" w16cid:durableId="364596630">
    <w:abstractNumId w:val="96"/>
  </w:num>
  <w:num w:numId="72" w16cid:durableId="929315476">
    <w:abstractNumId w:val="128"/>
  </w:num>
  <w:num w:numId="73" w16cid:durableId="980689182">
    <w:abstractNumId w:val="102"/>
  </w:num>
  <w:num w:numId="74" w16cid:durableId="1318997720">
    <w:abstractNumId w:val="122"/>
  </w:num>
  <w:num w:numId="75" w16cid:durableId="855078650">
    <w:abstractNumId w:val="61"/>
  </w:num>
  <w:num w:numId="76" w16cid:durableId="142282242">
    <w:abstractNumId w:val="119"/>
  </w:num>
  <w:num w:numId="77" w16cid:durableId="912936088">
    <w:abstractNumId w:val="40"/>
  </w:num>
  <w:num w:numId="78" w16cid:durableId="934169740">
    <w:abstractNumId w:val="143"/>
  </w:num>
  <w:num w:numId="79" w16cid:durableId="529489714">
    <w:abstractNumId w:val="66"/>
  </w:num>
  <w:num w:numId="80" w16cid:durableId="551381862">
    <w:abstractNumId w:val="136"/>
  </w:num>
  <w:num w:numId="81" w16cid:durableId="1398556764">
    <w:abstractNumId w:val="54"/>
  </w:num>
  <w:num w:numId="82" w16cid:durableId="1724523290">
    <w:abstractNumId w:val="111"/>
  </w:num>
  <w:num w:numId="83" w16cid:durableId="991835429">
    <w:abstractNumId w:val="14"/>
  </w:num>
  <w:num w:numId="84" w16cid:durableId="469132667">
    <w:abstractNumId w:val="44"/>
  </w:num>
  <w:num w:numId="85" w16cid:durableId="896743983">
    <w:abstractNumId w:val="107"/>
  </w:num>
  <w:num w:numId="86" w16cid:durableId="1997027432">
    <w:abstractNumId w:val="70"/>
  </w:num>
  <w:num w:numId="87" w16cid:durableId="1347095665">
    <w:abstractNumId w:val="49"/>
  </w:num>
  <w:num w:numId="88" w16cid:durableId="1506170900">
    <w:abstractNumId w:val="51"/>
  </w:num>
  <w:num w:numId="89" w16cid:durableId="1723793884">
    <w:abstractNumId w:val="25"/>
  </w:num>
  <w:num w:numId="90" w16cid:durableId="1532767969">
    <w:abstractNumId w:val="2"/>
  </w:num>
  <w:num w:numId="91" w16cid:durableId="406877316">
    <w:abstractNumId w:val="78"/>
  </w:num>
  <w:num w:numId="92" w16cid:durableId="1163012807">
    <w:abstractNumId w:val="94"/>
  </w:num>
  <w:num w:numId="93" w16cid:durableId="1767771638">
    <w:abstractNumId w:val="85"/>
  </w:num>
  <w:num w:numId="94" w16cid:durableId="1097214075">
    <w:abstractNumId w:val="72"/>
  </w:num>
  <w:num w:numId="95" w16cid:durableId="288049067">
    <w:abstractNumId w:val="135"/>
  </w:num>
  <w:num w:numId="96" w16cid:durableId="1526678338">
    <w:abstractNumId w:val="146"/>
  </w:num>
  <w:num w:numId="97" w16cid:durableId="942567505">
    <w:abstractNumId w:val="23"/>
  </w:num>
  <w:num w:numId="98" w16cid:durableId="1609660520">
    <w:abstractNumId w:val="15"/>
  </w:num>
  <w:num w:numId="99" w16cid:durableId="530267527">
    <w:abstractNumId w:val="32"/>
  </w:num>
  <w:num w:numId="100" w16cid:durableId="1022708318">
    <w:abstractNumId w:val="92"/>
  </w:num>
  <w:num w:numId="101" w16cid:durableId="1574848361">
    <w:abstractNumId w:val="115"/>
  </w:num>
  <w:num w:numId="102" w16cid:durableId="1775589504">
    <w:abstractNumId w:val="110"/>
  </w:num>
  <w:num w:numId="103" w16cid:durableId="1085347915">
    <w:abstractNumId w:val="19"/>
  </w:num>
  <w:num w:numId="104" w16cid:durableId="254094782">
    <w:abstractNumId w:val="89"/>
  </w:num>
  <w:num w:numId="105" w16cid:durableId="592280181">
    <w:abstractNumId w:val="8"/>
  </w:num>
  <w:num w:numId="106" w16cid:durableId="790322286">
    <w:abstractNumId w:val="74"/>
  </w:num>
  <w:num w:numId="107" w16cid:durableId="912156844">
    <w:abstractNumId w:val="47"/>
  </w:num>
  <w:num w:numId="108" w16cid:durableId="377901702">
    <w:abstractNumId w:val="80"/>
  </w:num>
  <w:num w:numId="109" w16cid:durableId="849487073">
    <w:abstractNumId w:val="67"/>
  </w:num>
  <w:num w:numId="110" w16cid:durableId="515534580">
    <w:abstractNumId w:val="11"/>
  </w:num>
  <w:num w:numId="111" w16cid:durableId="602109580">
    <w:abstractNumId w:val="37"/>
  </w:num>
  <w:num w:numId="112" w16cid:durableId="787507787">
    <w:abstractNumId w:val="35"/>
  </w:num>
  <w:num w:numId="113" w16cid:durableId="708602732">
    <w:abstractNumId w:val="10"/>
  </w:num>
  <w:num w:numId="114" w16cid:durableId="208615593">
    <w:abstractNumId w:val="103"/>
  </w:num>
  <w:num w:numId="115" w16cid:durableId="1064718095">
    <w:abstractNumId w:val="137"/>
  </w:num>
  <w:num w:numId="116" w16cid:durableId="363410367">
    <w:abstractNumId w:val="52"/>
  </w:num>
  <w:num w:numId="117" w16cid:durableId="688213257">
    <w:abstractNumId w:val="116"/>
  </w:num>
  <w:num w:numId="118" w16cid:durableId="803742685">
    <w:abstractNumId w:val="41"/>
  </w:num>
  <w:num w:numId="119" w16cid:durableId="2032604531">
    <w:abstractNumId w:val="0"/>
  </w:num>
  <w:num w:numId="120" w16cid:durableId="1867787560">
    <w:abstractNumId w:val="22"/>
  </w:num>
  <w:num w:numId="121" w16cid:durableId="1513489879">
    <w:abstractNumId w:val="138"/>
  </w:num>
  <w:num w:numId="122" w16cid:durableId="378626765">
    <w:abstractNumId w:val="63"/>
  </w:num>
  <w:num w:numId="123" w16cid:durableId="1885412256">
    <w:abstractNumId w:val="43"/>
  </w:num>
  <w:num w:numId="124" w16cid:durableId="1037197561">
    <w:abstractNumId w:val="3"/>
  </w:num>
  <w:num w:numId="125" w16cid:durableId="1765421628">
    <w:abstractNumId w:val="6"/>
  </w:num>
  <w:num w:numId="126" w16cid:durableId="1113986351">
    <w:abstractNumId w:val="141"/>
  </w:num>
  <w:num w:numId="127" w16cid:durableId="1038968035">
    <w:abstractNumId w:val="71"/>
  </w:num>
  <w:num w:numId="128" w16cid:durableId="1464081512">
    <w:abstractNumId w:val="126"/>
  </w:num>
  <w:num w:numId="129" w16cid:durableId="403067757">
    <w:abstractNumId w:val="86"/>
  </w:num>
  <w:num w:numId="130" w16cid:durableId="1591087044">
    <w:abstractNumId w:val="73"/>
  </w:num>
  <w:num w:numId="131" w16cid:durableId="1601570397">
    <w:abstractNumId w:val="139"/>
  </w:num>
  <w:num w:numId="132" w16cid:durableId="658077852">
    <w:abstractNumId w:val="101"/>
  </w:num>
  <w:num w:numId="133" w16cid:durableId="1102609218">
    <w:abstractNumId w:val="104"/>
  </w:num>
  <w:num w:numId="134" w16cid:durableId="274219781">
    <w:abstractNumId w:val="109"/>
  </w:num>
  <w:num w:numId="135" w16cid:durableId="1381057633">
    <w:abstractNumId w:val="9"/>
  </w:num>
  <w:num w:numId="136" w16cid:durableId="1086344675">
    <w:abstractNumId w:val="59"/>
  </w:num>
  <w:num w:numId="137" w16cid:durableId="1370374713">
    <w:abstractNumId w:val="98"/>
  </w:num>
  <w:num w:numId="138" w16cid:durableId="1848016066">
    <w:abstractNumId w:val="93"/>
  </w:num>
  <w:num w:numId="139" w16cid:durableId="307782332">
    <w:abstractNumId w:val="28"/>
  </w:num>
  <w:num w:numId="140" w16cid:durableId="1112281012">
    <w:abstractNumId w:val="133"/>
  </w:num>
  <w:num w:numId="141" w16cid:durableId="575014860">
    <w:abstractNumId w:val="48"/>
  </w:num>
  <w:num w:numId="142" w16cid:durableId="1959487453">
    <w:abstractNumId w:val="114"/>
  </w:num>
  <w:num w:numId="143" w16cid:durableId="1211766500">
    <w:abstractNumId w:val="113"/>
  </w:num>
  <w:num w:numId="144" w16cid:durableId="982544796">
    <w:abstractNumId w:val="123"/>
  </w:num>
  <w:num w:numId="145" w16cid:durableId="263155758">
    <w:abstractNumId w:val="68"/>
  </w:num>
  <w:num w:numId="146" w16cid:durableId="1060442320">
    <w:abstractNumId w:val="100"/>
  </w:num>
  <w:num w:numId="147" w16cid:durableId="839783235">
    <w:abstractNumId w:val="64"/>
  </w:num>
  <w:num w:numId="148" w16cid:durableId="311908418">
    <w:abstractNumId w:val="55"/>
  </w:num>
  <w:num w:numId="149" w16cid:durableId="421337250">
    <w:abstractNumId w:val="90"/>
  </w:num>
  <w:num w:numId="150" w16cid:durableId="145971604">
    <w:abstractNumId w:val="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3854"/>
    <w:rsid w:val="00004EAC"/>
    <w:rsid w:val="00006879"/>
    <w:rsid w:val="00006F5E"/>
    <w:rsid w:val="00010409"/>
    <w:rsid w:val="00012036"/>
    <w:rsid w:val="00020D27"/>
    <w:rsid w:val="00021C07"/>
    <w:rsid w:val="0002328C"/>
    <w:rsid w:val="00023481"/>
    <w:rsid w:val="00031E19"/>
    <w:rsid w:val="00050B35"/>
    <w:rsid w:val="00050CC1"/>
    <w:rsid w:val="00052D66"/>
    <w:rsid w:val="000556CD"/>
    <w:rsid w:val="0007239B"/>
    <w:rsid w:val="00075813"/>
    <w:rsid w:val="000952D2"/>
    <w:rsid w:val="000A049F"/>
    <w:rsid w:val="000A3021"/>
    <w:rsid w:val="000A3B51"/>
    <w:rsid w:val="000B5E4F"/>
    <w:rsid w:val="000C3F07"/>
    <w:rsid w:val="000D2F82"/>
    <w:rsid w:val="000D6F30"/>
    <w:rsid w:val="000D7F64"/>
    <w:rsid w:val="000F415B"/>
    <w:rsid w:val="000F4CB0"/>
    <w:rsid w:val="0010160D"/>
    <w:rsid w:val="001018EE"/>
    <w:rsid w:val="00103E27"/>
    <w:rsid w:val="001101DA"/>
    <w:rsid w:val="001233B0"/>
    <w:rsid w:val="00123CBF"/>
    <w:rsid w:val="001244BC"/>
    <w:rsid w:val="00132C7C"/>
    <w:rsid w:val="00144B33"/>
    <w:rsid w:val="001520F0"/>
    <w:rsid w:val="00156881"/>
    <w:rsid w:val="00172649"/>
    <w:rsid w:val="0017359A"/>
    <w:rsid w:val="00174E54"/>
    <w:rsid w:val="001778A5"/>
    <w:rsid w:val="001A2935"/>
    <w:rsid w:val="001B3100"/>
    <w:rsid w:val="001C0819"/>
    <w:rsid w:val="001C27E2"/>
    <w:rsid w:val="001C32E4"/>
    <w:rsid w:val="001C5B4C"/>
    <w:rsid w:val="001D7ACE"/>
    <w:rsid w:val="001D7B26"/>
    <w:rsid w:val="001E0582"/>
    <w:rsid w:val="001E1E42"/>
    <w:rsid w:val="001F3033"/>
    <w:rsid w:val="001F5029"/>
    <w:rsid w:val="00207F17"/>
    <w:rsid w:val="0021249F"/>
    <w:rsid w:val="00221BE3"/>
    <w:rsid w:val="0022452D"/>
    <w:rsid w:val="00232879"/>
    <w:rsid w:val="00237513"/>
    <w:rsid w:val="00244C11"/>
    <w:rsid w:val="00260632"/>
    <w:rsid w:val="00261C74"/>
    <w:rsid w:val="00270258"/>
    <w:rsid w:val="00274584"/>
    <w:rsid w:val="0027774F"/>
    <w:rsid w:val="00287F88"/>
    <w:rsid w:val="002915CC"/>
    <w:rsid w:val="002A1718"/>
    <w:rsid w:val="002A705A"/>
    <w:rsid w:val="002B56A1"/>
    <w:rsid w:val="002B7F1A"/>
    <w:rsid w:val="002C23FD"/>
    <w:rsid w:val="002D1DDE"/>
    <w:rsid w:val="00301846"/>
    <w:rsid w:val="003031CC"/>
    <w:rsid w:val="0031286D"/>
    <w:rsid w:val="00321872"/>
    <w:rsid w:val="00333594"/>
    <w:rsid w:val="003342FC"/>
    <w:rsid w:val="003406A0"/>
    <w:rsid w:val="00345C44"/>
    <w:rsid w:val="00347281"/>
    <w:rsid w:val="003500DB"/>
    <w:rsid w:val="00350E15"/>
    <w:rsid w:val="0036725F"/>
    <w:rsid w:val="00367843"/>
    <w:rsid w:val="00383372"/>
    <w:rsid w:val="0039383A"/>
    <w:rsid w:val="00394B14"/>
    <w:rsid w:val="00394F3E"/>
    <w:rsid w:val="003C4598"/>
    <w:rsid w:val="003C56CD"/>
    <w:rsid w:val="003D1546"/>
    <w:rsid w:val="003D44FB"/>
    <w:rsid w:val="003F648D"/>
    <w:rsid w:val="003F77B3"/>
    <w:rsid w:val="00403639"/>
    <w:rsid w:val="004039E5"/>
    <w:rsid w:val="00405549"/>
    <w:rsid w:val="00412AE3"/>
    <w:rsid w:val="004236C8"/>
    <w:rsid w:val="004375C0"/>
    <w:rsid w:val="00437D8D"/>
    <w:rsid w:val="00452EFF"/>
    <w:rsid w:val="004567E7"/>
    <w:rsid w:val="00461230"/>
    <w:rsid w:val="00461F0C"/>
    <w:rsid w:val="00462B77"/>
    <w:rsid w:val="00463FB7"/>
    <w:rsid w:val="0046736D"/>
    <w:rsid w:val="00467AD8"/>
    <w:rsid w:val="00477180"/>
    <w:rsid w:val="00477EFA"/>
    <w:rsid w:val="0049471E"/>
    <w:rsid w:val="004A52F6"/>
    <w:rsid w:val="004B4CEB"/>
    <w:rsid w:val="004B7671"/>
    <w:rsid w:val="004C1BE2"/>
    <w:rsid w:val="004C709F"/>
    <w:rsid w:val="004D3DB7"/>
    <w:rsid w:val="004D52AA"/>
    <w:rsid w:val="004D7AE2"/>
    <w:rsid w:val="004E4CF6"/>
    <w:rsid w:val="004F63EB"/>
    <w:rsid w:val="00513F31"/>
    <w:rsid w:val="00521391"/>
    <w:rsid w:val="00522DA1"/>
    <w:rsid w:val="00525975"/>
    <w:rsid w:val="00525A20"/>
    <w:rsid w:val="00525B15"/>
    <w:rsid w:val="00525BD0"/>
    <w:rsid w:val="00525FF4"/>
    <w:rsid w:val="00526F8D"/>
    <w:rsid w:val="00532278"/>
    <w:rsid w:val="00532B76"/>
    <w:rsid w:val="00534EC2"/>
    <w:rsid w:val="005369C8"/>
    <w:rsid w:val="005416F2"/>
    <w:rsid w:val="005440DB"/>
    <w:rsid w:val="00547EC1"/>
    <w:rsid w:val="005563ED"/>
    <w:rsid w:val="00570818"/>
    <w:rsid w:val="00571E46"/>
    <w:rsid w:val="00572633"/>
    <w:rsid w:val="00573C29"/>
    <w:rsid w:val="0057663F"/>
    <w:rsid w:val="00582FD4"/>
    <w:rsid w:val="005834C0"/>
    <w:rsid w:val="00586E01"/>
    <w:rsid w:val="005902F7"/>
    <w:rsid w:val="00596732"/>
    <w:rsid w:val="00596C03"/>
    <w:rsid w:val="00596E86"/>
    <w:rsid w:val="005A0472"/>
    <w:rsid w:val="005A1313"/>
    <w:rsid w:val="005A5D87"/>
    <w:rsid w:val="005A62BD"/>
    <w:rsid w:val="005A74A4"/>
    <w:rsid w:val="005B09C0"/>
    <w:rsid w:val="005B14A7"/>
    <w:rsid w:val="005B2C2F"/>
    <w:rsid w:val="005B6C3E"/>
    <w:rsid w:val="005C1A10"/>
    <w:rsid w:val="005D10DE"/>
    <w:rsid w:val="005D2BEA"/>
    <w:rsid w:val="005F461F"/>
    <w:rsid w:val="00602D9B"/>
    <w:rsid w:val="00604225"/>
    <w:rsid w:val="0060701E"/>
    <w:rsid w:val="00621097"/>
    <w:rsid w:val="00622C0E"/>
    <w:rsid w:val="00624E1C"/>
    <w:rsid w:val="006301CB"/>
    <w:rsid w:val="00630C79"/>
    <w:rsid w:val="006466B0"/>
    <w:rsid w:val="006468A7"/>
    <w:rsid w:val="00655E1E"/>
    <w:rsid w:val="006566E6"/>
    <w:rsid w:val="00663C8D"/>
    <w:rsid w:val="00665F14"/>
    <w:rsid w:val="0067199D"/>
    <w:rsid w:val="00671D52"/>
    <w:rsid w:val="0067356D"/>
    <w:rsid w:val="00677728"/>
    <w:rsid w:val="00677D9C"/>
    <w:rsid w:val="00697CD7"/>
    <w:rsid w:val="006A025B"/>
    <w:rsid w:val="006A0BDD"/>
    <w:rsid w:val="006A1F02"/>
    <w:rsid w:val="006A69EE"/>
    <w:rsid w:val="006C13A8"/>
    <w:rsid w:val="006C2591"/>
    <w:rsid w:val="006D5A7C"/>
    <w:rsid w:val="006E1DEA"/>
    <w:rsid w:val="006F04E7"/>
    <w:rsid w:val="00722F3C"/>
    <w:rsid w:val="007253BD"/>
    <w:rsid w:val="00725A3D"/>
    <w:rsid w:val="007268B6"/>
    <w:rsid w:val="00730182"/>
    <w:rsid w:val="00741FDC"/>
    <w:rsid w:val="00764496"/>
    <w:rsid w:val="00771603"/>
    <w:rsid w:val="0077202D"/>
    <w:rsid w:val="00774982"/>
    <w:rsid w:val="00787404"/>
    <w:rsid w:val="0079446A"/>
    <w:rsid w:val="007A6DC5"/>
    <w:rsid w:val="007B365C"/>
    <w:rsid w:val="007B5C94"/>
    <w:rsid w:val="007C4F92"/>
    <w:rsid w:val="007D0711"/>
    <w:rsid w:val="007D3DB9"/>
    <w:rsid w:val="007D68AB"/>
    <w:rsid w:val="007E2824"/>
    <w:rsid w:val="007E2F83"/>
    <w:rsid w:val="007E4BAD"/>
    <w:rsid w:val="007F17FE"/>
    <w:rsid w:val="007F4198"/>
    <w:rsid w:val="00810695"/>
    <w:rsid w:val="00815007"/>
    <w:rsid w:val="00815A90"/>
    <w:rsid w:val="00816A0C"/>
    <w:rsid w:val="00820B9D"/>
    <w:rsid w:val="0082448B"/>
    <w:rsid w:val="00825855"/>
    <w:rsid w:val="0083258E"/>
    <w:rsid w:val="00834677"/>
    <w:rsid w:val="008364DB"/>
    <w:rsid w:val="008374D3"/>
    <w:rsid w:val="00844511"/>
    <w:rsid w:val="008517B0"/>
    <w:rsid w:val="00852EED"/>
    <w:rsid w:val="008550F3"/>
    <w:rsid w:val="00861B17"/>
    <w:rsid w:val="0087720F"/>
    <w:rsid w:val="008806D3"/>
    <w:rsid w:val="00892C1C"/>
    <w:rsid w:val="008A1B4E"/>
    <w:rsid w:val="008A7D80"/>
    <w:rsid w:val="008B0B2A"/>
    <w:rsid w:val="008B3273"/>
    <w:rsid w:val="008B6C52"/>
    <w:rsid w:val="008C6FC2"/>
    <w:rsid w:val="008D26D2"/>
    <w:rsid w:val="008D2A44"/>
    <w:rsid w:val="008D669D"/>
    <w:rsid w:val="008F4C24"/>
    <w:rsid w:val="00901E76"/>
    <w:rsid w:val="0091707B"/>
    <w:rsid w:val="0092178E"/>
    <w:rsid w:val="00924524"/>
    <w:rsid w:val="00930DAD"/>
    <w:rsid w:val="00931CDD"/>
    <w:rsid w:val="009370E9"/>
    <w:rsid w:val="00944E5B"/>
    <w:rsid w:val="00947795"/>
    <w:rsid w:val="00953719"/>
    <w:rsid w:val="009567BD"/>
    <w:rsid w:val="009636E2"/>
    <w:rsid w:val="0097173A"/>
    <w:rsid w:val="009737E0"/>
    <w:rsid w:val="009745E3"/>
    <w:rsid w:val="009758BE"/>
    <w:rsid w:val="009767E0"/>
    <w:rsid w:val="009814AB"/>
    <w:rsid w:val="0098294B"/>
    <w:rsid w:val="00983954"/>
    <w:rsid w:val="009937FF"/>
    <w:rsid w:val="009A1927"/>
    <w:rsid w:val="009A7E04"/>
    <w:rsid w:val="009B71DE"/>
    <w:rsid w:val="009D5F2E"/>
    <w:rsid w:val="009E3D88"/>
    <w:rsid w:val="009F4330"/>
    <w:rsid w:val="00A0290B"/>
    <w:rsid w:val="00A06B6F"/>
    <w:rsid w:val="00A10E75"/>
    <w:rsid w:val="00A25FB9"/>
    <w:rsid w:val="00A355C3"/>
    <w:rsid w:val="00A46321"/>
    <w:rsid w:val="00A51B77"/>
    <w:rsid w:val="00A52EA1"/>
    <w:rsid w:val="00A54167"/>
    <w:rsid w:val="00A55B9A"/>
    <w:rsid w:val="00A62558"/>
    <w:rsid w:val="00A646FF"/>
    <w:rsid w:val="00A671ED"/>
    <w:rsid w:val="00A6786E"/>
    <w:rsid w:val="00A71907"/>
    <w:rsid w:val="00A836F3"/>
    <w:rsid w:val="00A85B81"/>
    <w:rsid w:val="00AB08B5"/>
    <w:rsid w:val="00AB4AAB"/>
    <w:rsid w:val="00AB6A0D"/>
    <w:rsid w:val="00AC0CEE"/>
    <w:rsid w:val="00AD34F9"/>
    <w:rsid w:val="00AE1023"/>
    <w:rsid w:val="00AE48E2"/>
    <w:rsid w:val="00AE67B0"/>
    <w:rsid w:val="00AF4ACC"/>
    <w:rsid w:val="00B11E2B"/>
    <w:rsid w:val="00B21817"/>
    <w:rsid w:val="00B278DA"/>
    <w:rsid w:val="00B3017C"/>
    <w:rsid w:val="00B304CE"/>
    <w:rsid w:val="00B310B7"/>
    <w:rsid w:val="00B33A04"/>
    <w:rsid w:val="00B508B9"/>
    <w:rsid w:val="00B52827"/>
    <w:rsid w:val="00B5479F"/>
    <w:rsid w:val="00B569A8"/>
    <w:rsid w:val="00B63BD2"/>
    <w:rsid w:val="00B72A75"/>
    <w:rsid w:val="00B82821"/>
    <w:rsid w:val="00B84FEA"/>
    <w:rsid w:val="00B900DA"/>
    <w:rsid w:val="00B953C3"/>
    <w:rsid w:val="00B95CFC"/>
    <w:rsid w:val="00B96C7F"/>
    <w:rsid w:val="00B96EFB"/>
    <w:rsid w:val="00BA0A14"/>
    <w:rsid w:val="00BA28A1"/>
    <w:rsid w:val="00BA4852"/>
    <w:rsid w:val="00BB09A0"/>
    <w:rsid w:val="00BB4B29"/>
    <w:rsid w:val="00BB5333"/>
    <w:rsid w:val="00BC2CF9"/>
    <w:rsid w:val="00BD7D25"/>
    <w:rsid w:val="00BF1C80"/>
    <w:rsid w:val="00BF7C11"/>
    <w:rsid w:val="00C02EB7"/>
    <w:rsid w:val="00C04CCC"/>
    <w:rsid w:val="00C25309"/>
    <w:rsid w:val="00C356CD"/>
    <w:rsid w:val="00C447C8"/>
    <w:rsid w:val="00C52022"/>
    <w:rsid w:val="00C55009"/>
    <w:rsid w:val="00C57826"/>
    <w:rsid w:val="00C6045D"/>
    <w:rsid w:val="00C61C02"/>
    <w:rsid w:val="00C66508"/>
    <w:rsid w:val="00C7112C"/>
    <w:rsid w:val="00C742DD"/>
    <w:rsid w:val="00C74D11"/>
    <w:rsid w:val="00C77CAB"/>
    <w:rsid w:val="00C86C4C"/>
    <w:rsid w:val="00C920E1"/>
    <w:rsid w:val="00C93DB1"/>
    <w:rsid w:val="00C96E51"/>
    <w:rsid w:val="00C970BB"/>
    <w:rsid w:val="00C97BC1"/>
    <w:rsid w:val="00CA731E"/>
    <w:rsid w:val="00CA7B40"/>
    <w:rsid w:val="00CE643A"/>
    <w:rsid w:val="00CE6DCF"/>
    <w:rsid w:val="00CF156F"/>
    <w:rsid w:val="00D10141"/>
    <w:rsid w:val="00D1565C"/>
    <w:rsid w:val="00D1577E"/>
    <w:rsid w:val="00D16966"/>
    <w:rsid w:val="00D23175"/>
    <w:rsid w:val="00D25200"/>
    <w:rsid w:val="00D5629E"/>
    <w:rsid w:val="00D70882"/>
    <w:rsid w:val="00D75CE3"/>
    <w:rsid w:val="00D777C4"/>
    <w:rsid w:val="00D806B6"/>
    <w:rsid w:val="00D876E5"/>
    <w:rsid w:val="00D96D2C"/>
    <w:rsid w:val="00DA5186"/>
    <w:rsid w:val="00DB104B"/>
    <w:rsid w:val="00DB1796"/>
    <w:rsid w:val="00DB37A3"/>
    <w:rsid w:val="00DC0D1C"/>
    <w:rsid w:val="00DD3980"/>
    <w:rsid w:val="00DF5B20"/>
    <w:rsid w:val="00E070FB"/>
    <w:rsid w:val="00E15E72"/>
    <w:rsid w:val="00E17B02"/>
    <w:rsid w:val="00E242BA"/>
    <w:rsid w:val="00E258A0"/>
    <w:rsid w:val="00E41578"/>
    <w:rsid w:val="00E567CD"/>
    <w:rsid w:val="00E621F5"/>
    <w:rsid w:val="00E641A2"/>
    <w:rsid w:val="00E70175"/>
    <w:rsid w:val="00E83531"/>
    <w:rsid w:val="00E9274C"/>
    <w:rsid w:val="00E96F91"/>
    <w:rsid w:val="00EA26EC"/>
    <w:rsid w:val="00EB059C"/>
    <w:rsid w:val="00EB4D07"/>
    <w:rsid w:val="00ED555C"/>
    <w:rsid w:val="00EE3608"/>
    <w:rsid w:val="00EE3BE8"/>
    <w:rsid w:val="00EE64F1"/>
    <w:rsid w:val="00EE7EF1"/>
    <w:rsid w:val="00EF268B"/>
    <w:rsid w:val="00F03882"/>
    <w:rsid w:val="00F0509C"/>
    <w:rsid w:val="00F05943"/>
    <w:rsid w:val="00F07754"/>
    <w:rsid w:val="00F07DE8"/>
    <w:rsid w:val="00F1195A"/>
    <w:rsid w:val="00F13DDF"/>
    <w:rsid w:val="00F15B20"/>
    <w:rsid w:val="00F208F0"/>
    <w:rsid w:val="00F227A4"/>
    <w:rsid w:val="00F2541C"/>
    <w:rsid w:val="00F25BA3"/>
    <w:rsid w:val="00F26B52"/>
    <w:rsid w:val="00F322CF"/>
    <w:rsid w:val="00F3465A"/>
    <w:rsid w:val="00F34879"/>
    <w:rsid w:val="00F3516B"/>
    <w:rsid w:val="00F42669"/>
    <w:rsid w:val="00F4618C"/>
    <w:rsid w:val="00F52705"/>
    <w:rsid w:val="00F52A6A"/>
    <w:rsid w:val="00F63B69"/>
    <w:rsid w:val="00F662DD"/>
    <w:rsid w:val="00F738C9"/>
    <w:rsid w:val="00F81122"/>
    <w:rsid w:val="00F85267"/>
    <w:rsid w:val="00F853DE"/>
    <w:rsid w:val="00F96068"/>
    <w:rsid w:val="00FB6A81"/>
    <w:rsid w:val="00FC2BF4"/>
    <w:rsid w:val="00FE0557"/>
    <w:rsid w:val="00FF2A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10695"/>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602D9B"/>
    <w:pPr>
      <w:spacing w:line="259" w:lineRule="auto"/>
      <w:ind w:left="0" w:firstLine="0"/>
      <w:jc w:val="left"/>
      <w:outlineLvl w:val="9"/>
    </w:pPr>
  </w:style>
  <w:style w:type="paragraph" w:styleId="TOC1">
    <w:name w:val="toc 1"/>
    <w:basedOn w:val="Normal"/>
    <w:next w:val="Normal"/>
    <w:autoRedefine/>
    <w:uiPriority w:val="39"/>
    <w:unhideWhenUsed/>
    <w:rsid w:val="00EF268B"/>
    <w:pPr>
      <w:tabs>
        <w:tab w:val="left" w:pos="440"/>
        <w:tab w:val="right" w:leader="dot" w:pos="9350"/>
      </w:tabs>
      <w:spacing w:after="100"/>
      <w:ind w:left="0"/>
    </w:pPr>
  </w:style>
  <w:style w:type="paragraph" w:styleId="TOC2">
    <w:name w:val="toc 2"/>
    <w:basedOn w:val="Normal"/>
    <w:next w:val="Normal"/>
    <w:autoRedefine/>
    <w:uiPriority w:val="39"/>
    <w:unhideWhenUsed/>
    <w:rsid w:val="00602D9B"/>
    <w:pPr>
      <w:spacing w:after="100"/>
      <w:ind w:left="220"/>
    </w:pPr>
  </w:style>
  <w:style w:type="paragraph" w:styleId="TOC3">
    <w:name w:val="toc 3"/>
    <w:basedOn w:val="Normal"/>
    <w:next w:val="Normal"/>
    <w:autoRedefine/>
    <w:uiPriority w:val="39"/>
    <w:unhideWhenUsed/>
    <w:rsid w:val="00602D9B"/>
    <w:pPr>
      <w:spacing w:after="100"/>
      <w:ind w:left="440"/>
    </w:pPr>
  </w:style>
  <w:style w:type="character" w:styleId="Hyperlink">
    <w:name w:val="Hyperlink"/>
    <w:basedOn w:val="DefaultParagraphFont"/>
    <w:uiPriority w:val="99"/>
    <w:unhideWhenUsed/>
    <w:rsid w:val="00602D9B"/>
    <w:rPr>
      <w:color w:val="0563C1" w:themeColor="hyperlink"/>
      <w:u w:val="single"/>
    </w:rPr>
  </w:style>
  <w:style w:type="paragraph" w:styleId="Caption">
    <w:name w:val="caption"/>
    <w:basedOn w:val="Normal"/>
    <w:next w:val="Normal"/>
    <w:uiPriority w:val="35"/>
    <w:unhideWhenUsed/>
    <w:qFormat/>
    <w:rsid w:val="007E2824"/>
    <w:pPr>
      <w:spacing w:after="200" w:line="240" w:lineRule="auto"/>
    </w:pPr>
    <w:rPr>
      <w:i/>
      <w:iCs/>
      <w:color w:val="44546A" w:themeColor="text2"/>
      <w:sz w:val="18"/>
      <w:szCs w:val="18"/>
    </w:rPr>
  </w:style>
  <w:style w:type="table" w:styleId="TableGrid">
    <w:name w:val="Table Grid"/>
    <w:basedOn w:val="TableNormal"/>
    <w:uiPriority w:val="39"/>
    <w:rsid w:val="0083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5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029"/>
    <w:rPr>
      <w:rFonts w:ascii="Calibri" w:eastAsia="Calibri" w:hAnsi="Calibri" w:cs="Calibri"/>
      <w:color w:val="000000"/>
      <w:kern w:val="0"/>
      <w14:ligatures w14:val="none"/>
    </w:rPr>
  </w:style>
  <w:style w:type="paragraph" w:styleId="Footer">
    <w:name w:val="footer"/>
    <w:basedOn w:val="Normal"/>
    <w:link w:val="FooterChar"/>
    <w:uiPriority w:val="99"/>
    <w:unhideWhenUsed/>
    <w:rsid w:val="001F5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029"/>
    <w:rPr>
      <w:rFonts w:ascii="Calibri" w:eastAsia="Calibri" w:hAnsi="Calibri" w:cs="Calibri"/>
      <w:color w:val="000000"/>
      <w:kern w:val="0"/>
      <w14:ligatures w14:val="none"/>
    </w:rPr>
  </w:style>
  <w:style w:type="character" w:styleId="UnresolvedMention">
    <w:name w:val="Unresolved Mention"/>
    <w:basedOn w:val="DefaultParagraphFont"/>
    <w:uiPriority w:val="99"/>
    <w:semiHidden/>
    <w:unhideWhenUsed/>
    <w:rsid w:val="008550F3"/>
    <w:rPr>
      <w:color w:val="605E5C"/>
      <w:shd w:val="clear" w:color="auto" w:fill="E1DFDD"/>
    </w:rPr>
  </w:style>
  <w:style w:type="character" w:styleId="FollowedHyperlink">
    <w:name w:val="FollowedHyperlink"/>
    <w:basedOn w:val="DefaultParagraphFont"/>
    <w:uiPriority w:val="99"/>
    <w:semiHidden/>
    <w:unhideWhenUsed/>
    <w:rsid w:val="00AC0C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2799390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65735926">
      <w:bodyDiv w:val="1"/>
      <w:marLeft w:val="0"/>
      <w:marRight w:val="0"/>
      <w:marTop w:val="0"/>
      <w:marBottom w:val="0"/>
      <w:divBdr>
        <w:top w:val="none" w:sz="0" w:space="0" w:color="auto"/>
        <w:left w:val="none" w:sz="0" w:space="0" w:color="auto"/>
        <w:bottom w:val="none" w:sz="0" w:space="0" w:color="auto"/>
        <w:right w:val="none" w:sz="0" w:space="0" w:color="auto"/>
      </w:divBdr>
    </w:div>
    <w:div w:id="75785868">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5909137">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49955253">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17324116">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65579215">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084732">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8213736">
      <w:bodyDiv w:val="1"/>
      <w:marLeft w:val="0"/>
      <w:marRight w:val="0"/>
      <w:marTop w:val="0"/>
      <w:marBottom w:val="0"/>
      <w:divBdr>
        <w:top w:val="none" w:sz="0" w:space="0" w:color="auto"/>
        <w:left w:val="none" w:sz="0" w:space="0" w:color="auto"/>
        <w:bottom w:val="none" w:sz="0" w:space="0" w:color="auto"/>
        <w:right w:val="none" w:sz="0" w:space="0" w:color="auto"/>
      </w:divBdr>
    </w:div>
    <w:div w:id="399521992">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20880433">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0564484">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17369394">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826474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677201177">
      <w:bodyDiv w:val="1"/>
      <w:marLeft w:val="0"/>
      <w:marRight w:val="0"/>
      <w:marTop w:val="0"/>
      <w:marBottom w:val="0"/>
      <w:divBdr>
        <w:top w:val="none" w:sz="0" w:space="0" w:color="auto"/>
        <w:left w:val="none" w:sz="0" w:space="0" w:color="auto"/>
        <w:bottom w:val="none" w:sz="0" w:space="0" w:color="auto"/>
        <w:right w:val="none" w:sz="0" w:space="0" w:color="auto"/>
      </w:divBdr>
    </w:div>
    <w:div w:id="726418148">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21853213">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523514">
      <w:bodyDiv w:val="1"/>
      <w:marLeft w:val="0"/>
      <w:marRight w:val="0"/>
      <w:marTop w:val="0"/>
      <w:marBottom w:val="0"/>
      <w:divBdr>
        <w:top w:val="none" w:sz="0" w:space="0" w:color="auto"/>
        <w:left w:val="none" w:sz="0" w:space="0" w:color="auto"/>
        <w:bottom w:val="none" w:sz="0" w:space="0" w:color="auto"/>
        <w:right w:val="none" w:sz="0" w:space="0" w:color="auto"/>
      </w:divBdr>
      <w:divsChild>
        <w:div w:id="54174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305591">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4001869">
      <w:bodyDiv w:val="1"/>
      <w:marLeft w:val="0"/>
      <w:marRight w:val="0"/>
      <w:marTop w:val="0"/>
      <w:marBottom w:val="0"/>
      <w:divBdr>
        <w:top w:val="none" w:sz="0" w:space="0" w:color="auto"/>
        <w:left w:val="none" w:sz="0" w:space="0" w:color="auto"/>
        <w:bottom w:val="none" w:sz="0" w:space="0" w:color="auto"/>
        <w:right w:val="none" w:sz="0" w:space="0" w:color="auto"/>
      </w:divBdr>
    </w:div>
    <w:div w:id="944927494">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08755566">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9185917">
      <w:bodyDiv w:val="1"/>
      <w:marLeft w:val="0"/>
      <w:marRight w:val="0"/>
      <w:marTop w:val="0"/>
      <w:marBottom w:val="0"/>
      <w:divBdr>
        <w:top w:val="none" w:sz="0" w:space="0" w:color="auto"/>
        <w:left w:val="none" w:sz="0" w:space="0" w:color="auto"/>
        <w:bottom w:val="none" w:sz="0" w:space="0" w:color="auto"/>
        <w:right w:val="none" w:sz="0" w:space="0" w:color="auto"/>
      </w:divBdr>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30062048">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233632">
      <w:bodyDiv w:val="1"/>
      <w:marLeft w:val="0"/>
      <w:marRight w:val="0"/>
      <w:marTop w:val="0"/>
      <w:marBottom w:val="0"/>
      <w:divBdr>
        <w:top w:val="none" w:sz="0" w:space="0" w:color="auto"/>
        <w:left w:val="none" w:sz="0" w:space="0" w:color="auto"/>
        <w:bottom w:val="none" w:sz="0" w:space="0" w:color="auto"/>
        <w:right w:val="none" w:sz="0" w:space="0" w:color="auto"/>
      </w:divBdr>
      <w:divsChild>
        <w:div w:id="399116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8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64942631">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19137303">
      <w:bodyDiv w:val="1"/>
      <w:marLeft w:val="0"/>
      <w:marRight w:val="0"/>
      <w:marTop w:val="0"/>
      <w:marBottom w:val="0"/>
      <w:divBdr>
        <w:top w:val="none" w:sz="0" w:space="0" w:color="auto"/>
        <w:left w:val="none" w:sz="0" w:space="0" w:color="auto"/>
        <w:bottom w:val="none" w:sz="0" w:space="0" w:color="auto"/>
        <w:right w:val="none" w:sz="0" w:space="0" w:color="auto"/>
      </w:divBdr>
    </w:div>
    <w:div w:id="1419401168">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60039575">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73222595">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60441805">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5055803">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80573860">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83334998">
      <w:bodyDiv w:val="1"/>
      <w:marLeft w:val="0"/>
      <w:marRight w:val="0"/>
      <w:marTop w:val="0"/>
      <w:marBottom w:val="0"/>
      <w:divBdr>
        <w:top w:val="none" w:sz="0" w:space="0" w:color="auto"/>
        <w:left w:val="none" w:sz="0" w:space="0" w:color="auto"/>
        <w:bottom w:val="none" w:sz="0" w:space="0" w:color="auto"/>
        <w:right w:val="none" w:sz="0" w:space="0" w:color="auto"/>
      </w:divBdr>
    </w:div>
    <w:div w:id="2087803828">
      <w:bodyDiv w:val="1"/>
      <w:marLeft w:val="0"/>
      <w:marRight w:val="0"/>
      <w:marTop w:val="0"/>
      <w:marBottom w:val="0"/>
      <w:divBdr>
        <w:top w:val="none" w:sz="0" w:space="0" w:color="auto"/>
        <w:left w:val="none" w:sz="0" w:space="0" w:color="auto"/>
        <w:bottom w:val="none" w:sz="0" w:space="0" w:color="auto"/>
        <w:right w:val="none" w:sz="0" w:space="0" w:color="auto"/>
      </w:divBdr>
    </w:div>
    <w:div w:id="2090421642">
      <w:bodyDiv w:val="1"/>
      <w:marLeft w:val="0"/>
      <w:marRight w:val="0"/>
      <w:marTop w:val="0"/>
      <w:marBottom w:val="0"/>
      <w:divBdr>
        <w:top w:val="none" w:sz="0" w:space="0" w:color="auto"/>
        <w:left w:val="none" w:sz="0" w:space="0" w:color="auto"/>
        <w:bottom w:val="none" w:sz="0" w:space="0" w:color="auto"/>
        <w:right w:val="none" w:sz="0" w:space="0" w:color="auto"/>
      </w:divBdr>
      <w:divsChild>
        <w:div w:id="23366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8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099327741">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41797068">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xelos.com/best-practice-solutions/iti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aca.org/resources/cob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sl.gov.l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olc.com/" TargetMode="External"/><Relationship Id="rId4" Type="http://schemas.openxmlformats.org/officeDocument/2006/relationships/webSettings" Target="webSettings.xml"/><Relationship Id="rId9" Type="http://schemas.openxmlformats.org/officeDocument/2006/relationships/hyperlink" Target="https://www.lolcfinanc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18</Pages>
  <Words>3759</Words>
  <Characters>23345</Characters>
  <Application>Microsoft Office Word</Application>
  <DocSecurity>0</DocSecurity>
  <Lines>569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536</cp:revision>
  <cp:lastPrinted>2025-01-16T13:01:00Z</cp:lastPrinted>
  <dcterms:created xsi:type="dcterms:W3CDTF">2023-03-29T14:50:00Z</dcterms:created>
  <dcterms:modified xsi:type="dcterms:W3CDTF">2025-01-31T08:28:00Z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cd29b470e7aeedad5efbb591e741e17af2f383a9db8140120779b430298bd2f8</vt:lpwstr>
  </property>
</Properties>
</file>