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2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1165"/>
      </w:tblGrid>
      <w:tr w:rsidR="0051559A" w14:paraId="1712BB81" w14:textId="77777777">
        <w:trPr>
          <w:trHeight w:val="506"/>
        </w:trPr>
        <w:tc>
          <w:tcPr>
            <w:tcW w:w="1985" w:type="dxa"/>
          </w:tcPr>
          <w:p w14:paraId="47742F50" w14:textId="77777777" w:rsidR="0051559A" w:rsidRDefault="00000000">
            <w:pPr>
              <w:pStyle w:val="TableParagraph"/>
              <w:spacing w:before="0" w:line="253" w:lineRule="exact"/>
              <w:ind w:left="107"/>
              <w:rPr>
                <w:b/>
              </w:rPr>
            </w:pPr>
            <w:r>
              <w:rPr>
                <w:b/>
              </w:rPr>
              <w:t>No.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Questions</w:t>
            </w:r>
          </w:p>
        </w:tc>
        <w:tc>
          <w:tcPr>
            <w:tcW w:w="1165" w:type="dxa"/>
          </w:tcPr>
          <w:p w14:paraId="4F47F870" w14:textId="77777777" w:rsidR="0051559A" w:rsidRDefault="00000000">
            <w:pPr>
              <w:pStyle w:val="TableParagraph"/>
              <w:spacing w:before="0" w:line="253" w:lineRule="exact"/>
              <w:ind w:left="11"/>
              <w:jc w:val="center"/>
              <w:rPr>
                <w:b/>
              </w:rPr>
            </w:pPr>
            <w:r>
              <w:rPr>
                <w:b/>
                <w:spacing w:val="-5"/>
              </w:rPr>
              <w:t>04</w:t>
            </w:r>
          </w:p>
        </w:tc>
      </w:tr>
      <w:tr w:rsidR="0051559A" w14:paraId="27696AE0" w14:textId="77777777">
        <w:trPr>
          <w:trHeight w:val="505"/>
        </w:trPr>
        <w:tc>
          <w:tcPr>
            <w:tcW w:w="1985" w:type="dxa"/>
          </w:tcPr>
          <w:p w14:paraId="44AFFD09" w14:textId="77777777" w:rsidR="0051559A" w:rsidRDefault="00000000">
            <w:pPr>
              <w:pStyle w:val="TableParagraph"/>
              <w:spacing w:before="0" w:line="253" w:lineRule="exact"/>
              <w:ind w:left="107"/>
              <w:rPr>
                <w:b/>
              </w:rPr>
            </w:pPr>
            <w:r>
              <w:rPr>
                <w:b/>
              </w:rPr>
              <w:t>No.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Pages</w:t>
            </w:r>
          </w:p>
        </w:tc>
        <w:tc>
          <w:tcPr>
            <w:tcW w:w="1165" w:type="dxa"/>
          </w:tcPr>
          <w:p w14:paraId="2E8B0C73" w14:textId="77777777" w:rsidR="0051559A" w:rsidRDefault="00000000">
            <w:pPr>
              <w:pStyle w:val="TableParagraph"/>
              <w:spacing w:before="0" w:line="253" w:lineRule="exact"/>
              <w:ind w:left="11"/>
              <w:jc w:val="center"/>
              <w:rPr>
                <w:b/>
              </w:rPr>
            </w:pPr>
            <w:r>
              <w:rPr>
                <w:b/>
                <w:spacing w:val="-5"/>
              </w:rPr>
              <w:t>03</w:t>
            </w:r>
          </w:p>
        </w:tc>
      </w:tr>
    </w:tbl>
    <w:p w14:paraId="1235D7B6" w14:textId="77777777" w:rsidR="0051559A" w:rsidRDefault="00000000">
      <w:pPr>
        <w:pStyle w:val="BodyText"/>
        <w:spacing w:before="17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3ECD996B" wp14:editId="70836FC4">
            <wp:simplePos x="0" y="0"/>
            <wp:positionH relativeFrom="page">
              <wp:posOffset>3454107</wp:posOffset>
            </wp:positionH>
            <wp:positionV relativeFrom="paragraph">
              <wp:posOffset>271487</wp:posOffset>
            </wp:positionV>
            <wp:extent cx="1047750" cy="1047750"/>
            <wp:effectExtent l="0" t="0" r="0" b="0"/>
            <wp:wrapTopAndBottom/>
            <wp:docPr id="1" name="Image 1" descr="A yellow and red circular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yellow and red circular logo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12DC5" w14:textId="77777777" w:rsidR="0051559A" w:rsidRDefault="00000000">
      <w:pPr>
        <w:pStyle w:val="Title"/>
      </w:pPr>
      <w:r>
        <w:rPr>
          <w:spacing w:val="-2"/>
        </w:rPr>
        <w:t>UNIVERSITY</w:t>
      </w:r>
      <w:r>
        <w:rPr>
          <w:spacing w:val="-23"/>
        </w:rPr>
        <w:t xml:space="preserve"> </w:t>
      </w:r>
      <w:r>
        <w:rPr>
          <w:spacing w:val="-2"/>
        </w:rPr>
        <w:t>OF</w:t>
      </w:r>
      <w:r>
        <w:rPr>
          <w:spacing w:val="-23"/>
        </w:rPr>
        <w:t xml:space="preserve"> </w:t>
      </w:r>
      <w:r>
        <w:rPr>
          <w:spacing w:val="-2"/>
        </w:rPr>
        <w:t>SRI</w:t>
      </w:r>
      <w:r>
        <w:rPr>
          <w:spacing w:val="-22"/>
        </w:rPr>
        <w:t xml:space="preserve"> </w:t>
      </w:r>
      <w:r>
        <w:rPr>
          <w:spacing w:val="-2"/>
        </w:rPr>
        <w:t>JAYEWARDENEPURA</w:t>
      </w:r>
    </w:p>
    <w:p w14:paraId="6065B16F" w14:textId="77777777" w:rsidR="0051559A" w:rsidRDefault="00000000">
      <w:pPr>
        <w:spacing w:before="1"/>
        <w:ind w:left="35" w:right="25"/>
        <w:jc w:val="center"/>
        <w:rPr>
          <w:b/>
          <w:sz w:val="36"/>
        </w:rPr>
      </w:pPr>
      <w:r>
        <w:rPr>
          <w:b/>
          <w:sz w:val="36"/>
        </w:rPr>
        <w:t xml:space="preserve">Faculty of </w:t>
      </w:r>
      <w:r>
        <w:rPr>
          <w:b/>
          <w:spacing w:val="-2"/>
          <w:sz w:val="36"/>
        </w:rPr>
        <w:t>Technology</w:t>
      </w:r>
    </w:p>
    <w:p w14:paraId="3854EB7B" w14:textId="77777777" w:rsidR="0051559A" w:rsidRDefault="00000000">
      <w:pPr>
        <w:pStyle w:val="Heading1"/>
        <w:spacing w:before="193" w:line="360" w:lineRule="auto"/>
        <w:ind w:right="24"/>
      </w:pPr>
      <w:r>
        <w:t>Bachelor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Honours</w:t>
      </w:r>
      <w:r>
        <w:rPr>
          <w:spacing w:val="-6"/>
        </w:rPr>
        <w:t xml:space="preserve"> </w:t>
      </w:r>
      <w:r>
        <w:t>Degree Academic Year 2021/2022</w:t>
      </w:r>
    </w:p>
    <w:p w14:paraId="2CDAA6B3" w14:textId="77777777" w:rsidR="0051559A" w:rsidRDefault="00000000">
      <w:pPr>
        <w:ind w:left="35" w:right="25"/>
        <w:jc w:val="center"/>
        <w:rPr>
          <w:b/>
          <w:sz w:val="28"/>
        </w:rPr>
      </w:pPr>
      <w:r>
        <w:rPr>
          <w:b/>
          <w:sz w:val="28"/>
        </w:rPr>
        <w:t>Fourth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Second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Semester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Examination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April</w:t>
      </w:r>
      <w:r>
        <w:rPr>
          <w:b/>
          <w:spacing w:val="-9"/>
          <w:sz w:val="28"/>
        </w:rPr>
        <w:t xml:space="preserve"> </w:t>
      </w:r>
      <w:r>
        <w:rPr>
          <w:b/>
          <w:spacing w:val="-4"/>
          <w:sz w:val="28"/>
        </w:rPr>
        <w:t>2024</w:t>
      </w:r>
    </w:p>
    <w:p w14:paraId="5B39F2C6" w14:textId="77777777" w:rsidR="0051559A" w:rsidRDefault="00000000">
      <w:pPr>
        <w:spacing w:before="161"/>
        <w:ind w:left="37" w:right="24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ITC4212:</w:t>
      </w:r>
      <w:r>
        <w:rPr>
          <w:rFonts w:ascii="Cambria"/>
          <w:b/>
          <w:spacing w:val="-6"/>
          <w:sz w:val="32"/>
        </w:rPr>
        <w:t xml:space="preserve"> </w:t>
      </w:r>
      <w:r>
        <w:rPr>
          <w:rFonts w:ascii="Cambria"/>
          <w:b/>
          <w:sz w:val="32"/>
        </w:rPr>
        <w:t>Information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Systems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Strategy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and</w:t>
      </w:r>
      <w:r>
        <w:rPr>
          <w:rFonts w:ascii="Cambria"/>
          <w:b/>
          <w:spacing w:val="-5"/>
          <w:sz w:val="32"/>
        </w:rPr>
        <w:t xml:space="preserve"> </w:t>
      </w:r>
      <w:r>
        <w:rPr>
          <w:rFonts w:ascii="Cambria"/>
          <w:b/>
          <w:sz w:val="32"/>
        </w:rPr>
        <w:t>IT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pacing w:val="-2"/>
          <w:sz w:val="32"/>
        </w:rPr>
        <w:t>Governance</w:t>
      </w:r>
    </w:p>
    <w:p w14:paraId="59237649" w14:textId="77777777" w:rsidR="0051559A" w:rsidRDefault="00000000">
      <w:pPr>
        <w:pStyle w:val="Heading1"/>
        <w:spacing w:before="187"/>
      </w:pPr>
      <w:r>
        <w:t>Duration:</w:t>
      </w:r>
      <w:r>
        <w:rPr>
          <w:spacing w:val="-9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(2)</w:t>
      </w:r>
      <w:r>
        <w:rPr>
          <w:spacing w:val="-6"/>
        </w:rPr>
        <w:t xml:space="preserve"> </w:t>
      </w:r>
      <w:r>
        <w:rPr>
          <w:spacing w:val="-2"/>
        </w:rPr>
        <w:t>Hours</w:t>
      </w:r>
    </w:p>
    <w:p w14:paraId="407DBEFD" w14:textId="77777777" w:rsidR="0051559A" w:rsidRDefault="0051559A">
      <w:pPr>
        <w:pStyle w:val="BodyText"/>
        <w:rPr>
          <w:b/>
          <w:sz w:val="20"/>
        </w:rPr>
      </w:pPr>
    </w:p>
    <w:p w14:paraId="3314BC0A" w14:textId="77777777" w:rsidR="0051559A" w:rsidRDefault="00000000">
      <w:pPr>
        <w:pStyle w:val="BodyText"/>
        <w:spacing w:before="11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D63A07F" wp14:editId="7211105C">
                <wp:simplePos x="0" y="0"/>
                <wp:positionH relativeFrom="page">
                  <wp:posOffset>895350</wp:posOffset>
                </wp:positionH>
                <wp:positionV relativeFrom="paragraph">
                  <wp:posOffset>232368</wp:posOffset>
                </wp:positionV>
                <wp:extent cx="6228080" cy="952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808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8080" h="9525">
                              <a:moveTo>
                                <a:pt x="6227826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227826" y="9144"/>
                              </a:lnTo>
                              <a:lnTo>
                                <a:pt x="62278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F14DC" id="Graphic 2" o:spid="_x0000_s1026" style="position:absolute;margin-left:70.5pt;margin-top:18.3pt;width:490.4pt;height:.7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2808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" path="m6227826,l,,,9144r6227826,l622782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D7E9417" w14:textId="77777777" w:rsidR="0051559A" w:rsidRDefault="0051559A">
      <w:pPr>
        <w:pStyle w:val="BodyText"/>
        <w:spacing w:before="46"/>
        <w:rPr>
          <w:b/>
        </w:rPr>
      </w:pPr>
    </w:p>
    <w:p w14:paraId="3C0402A2" w14:textId="77777777" w:rsidR="0051559A" w:rsidRDefault="00000000">
      <w:pPr>
        <w:ind w:left="165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follow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 instructions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given </w:t>
      </w:r>
      <w:r>
        <w:rPr>
          <w:b/>
          <w:spacing w:val="-2"/>
          <w:sz w:val="24"/>
        </w:rPr>
        <w:t>below:</w:t>
      </w:r>
    </w:p>
    <w:p w14:paraId="00E5D740" w14:textId="77777777" w:rsidR="0051559A" w:rsidRDefault="0051559A">
      <w:pPr>
        <w:pStyle w:val="BodyText"/>
        <w:spacing w:before="43"/>
        <w:rPr>
          <w:b/>
        </w:rPr>
      </w:pPr>
    </w:p>
    <w:p w14:paraId="0C7F4FED" w14:textId="77777777" w:rsidR="0051559A" w:rsidRDefault="00000000">
      <w:pPr>
        <w:pStyle w:val="ListParagraph"/>
        <w:numPr>
          <w:ilvl w:val="0"/>
          <w:numId w:val="1"/>
        </w:numPr>
        <w:tabs>
          <w:tab w:val="left" w:pos="524"/>
        </w:tabs>
        <w:ind w:left="524" w:hanging="359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paper</w:t>
      </w:r>
      <w:r>
        <w:rPr>
          <w:spacing w:val="-2"/>
          <w:sz w:val="24"/>
        </w:rPr>
        <w:t xml:space="preserve"> </w:t>
      </w:r>
      <w:r>
        <w:rPr>
          <w:sz w:val="24"/>
        </w:rPr>
        <w:t>contains four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4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questions in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3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pages.</w:t>
      </w:r>
    </w:p>
    <w:p w14:paraId="0B29E7E1" w14:textId="77777777" w:rsidR="0051559A" w:rsidRDefault="00000000">
      <w:pPr>
        <w:pStyle w:val="ListParagraph"/>
        <w:numPr>
          <w:ilvl w:val="0"/>
          <w:numId w:val="1"/>
        </w:numPr>
        <w:tabs>
          <w:tab w:val="left" w:pos="524"/>
        </w:tabs>
        <w:spacing w:before="125"/>
        <w:ind w:left="524" w:hanging="359"/>
        <w:rPr>
          <w:sz w:val="24"/>
        </w:rPr>
      </w:pPr>
      <w:r>
        <w:rPr>
          <w:b/>
          <w:sz w:val="24"/>
        </w:rPr>
        <w:t>“Index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number”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should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written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top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each</w:t>
      </w:r>
      <w:r>
        <w:rPr>
          <w:spacing w:val="10"/>
          <w:sz w:val="24"/>
        </w:rPr>
        <w:t xml:space="preserve"> </w:t>
      </w:r>
      <w:r>
        <w:rPr>
          <w:sz w:val="24"/>
        </w:rPr>
        <w:t>page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answer</w:t>
      </w:r>
      <w:r>
        <w:rPr>
          <w:spacing w:val="11"/>
          <w:sz w:val="24"/>
        </w:rPr>
        <w:t xml:space="preserve"> </w:t>
      </w:r>
      <w:r>
        <w:rPr>
          <w:sz w:val="24"/>
        </w:rPr>
        <w:t>script,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pages</w:t>
      </w:r>
      <w:r>
        <w:rPr>
          <w:spacing w:val="11"/>
          <w:sz w:val="24"/>
        </w:rPr>
        <w:t xml:space="preserve"> </w:t>
      </w:r>
      <w:r>
        <w:rPr>
          <w:sz w:val="24"/>
        </w:rPr>
        <w:t>must</w:t>
      </w:r>
      <w:r>
        <w:rPr>
          <w:spacing w:val="12"/>
          <w:sz w:val="24"/>
        </w:rPr>
        <w:t xml:space="preserve"> </w:t>
      </w:r>
      <w:r>
        <w:rPr>
          <w:spacing w:val="-5"/>
          <w:sz w:val="24"/>
        </w:rPr>
        <w:t>be</w:t>
      </w:r>
    </w:p>
    <w:p w14:paraId="61B16B3B" w14:textId="77777777" w:rsidR="0051559A" w:rsidRDefault="00000000">
      <w:pPr>
        <w:spacing w:before="31"/>
        <w:ind w:left="525"/>
        <w:rPr>
          <w:b/>
          <w:sz w:val="24"/>
        </w:rPr>
      </w:pPr>
      <w:r>
        <w:rPr>
          <w:b/>
          <w:sz w:val="24"/>
        </w:rPr>
        <w:t xml:space="preserve">numbered </w:t>
      </w:r>
      <w:r>
        <w:rPr>
          <w:b/>
          <w:spacing w:val="-2"/>
          <w:sz w:val="24"/>
        </w:rPr>
        <w:t>appropriately</w:t>
      </w:r>
    </w:p>
    <w:p w14:paraId="6E6B9960" w14:textId="77777777" w:rsidR="0051559A" w:rsidRDefault="00000000">
      <w:pPr>
        <w:pStyle w:val="ListParagraph"/>
        <w:numPr>
          <w:ilvl w:val="0"/>
          <w:numId w:val="1"/>
        </w:numPr>
        <w:tabs>
          <w:tab w:val="left" w:pos="524"/>
        </w:tabs>
        <w:spacing w:before="239"/>
        <w:ind w:left="524" w:hanging="359"/>
        <w:rPr>
          <w:sz w:val="24"/>
        </w:rPr>
      </w:pPr>
      <w:r>
        <w:rPr>
          <w:sz w:val="24"/>
        </w:rPr>
        <w:t xml:space="preserve">Answer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questions</w:t>
      </w:r>
    </w:p>
    <w:p w14:paraId="30E7DF6D" w14:textId="77777777" w:rsidR="0051559A" w:rsidRDefault="0051559A">
      <w:pPr>
        <w:pStyle w:val="BodyText"/>
      </w:pPr>
    </w:p>
    <w:p w14:paraId="4A7333A3" w14:textId="77777777" w:rsidR="0051559A" w:rsidRDefault="0051559A">
      <w:pPr>
        <w:pStyle w:val="BodyText"/>
      </w:pPr>
    </w:p>
    <w:p w14:paraId="4090C24A" w14:textId="77777777" w:rsidR="0051559A" w:rsidRDefault="0051559A">
      <w:pPr>
        <w:pStyle w:val="BodyText"/>
        <w:spacing w:before="197"/>
      </w:pPr>
    </w:p>
    <w:p w14:paraId="0C7A7511" w14:textId="77777777" w:rsidR="0051559A" w:rsidRDefault="00000000">
      <w:pPr>
        <w:tabs>
          <w:tab w:val="left" w:pos="7365"/>
        </w:tabs>
        <w:ind w:left="165"/>
        <w:rPr>
          <w:b/>
          <w:sz w:val="24"/>
        </w:rPr>
      </w:pPr>
      <w:r>
        <w:rPr>
          <w:b/>
          <w:color w:val="0D0D0D"/>
          <w:sz w:val="24"/>
        </w:rPr>
        <w:t xml:space="preserve">Question </w:t>
      </w:r>
      <w:r>
        <w:rPr>
          <w:b/>
          <w:color w:val="0D0D0D"/>
          <w:spacing w:val="-10"/>
          <w:sz w:val="24"/>
        </w:rPr>
        <w:t>1</w:t>
      </w:r>
      <w:r>
        <w:rPr>
          <w:b/>
          <w:color w:val="0D0D0D"/>
          <w:sz w:val="24"/>
        </w:rPr>
        <w:tab/>
        <w:t>Total</w:t>
      </w:r>
      <w:r>
        <w:rPr>
          <w:b/>
          <w:color w:val="0D0D0D"/>
          <w:spacing w:val="-3"/>
          <w:sz w:val="24"/>
        </w:rPr>
        <w:t xml:space="preserve"> </w:t>
      </w:r>
      <w:r>
        <w:rPr>
          <w:b/>
          <w:color w:val="0D0D0D"/>
          <w:sz w:val="24"/>
        </w:rPr>
        <w:t xml:space="preserve">Marks </w:t>
      </w:r>
      <w:r>
        <w:rPr>
          <w:b/>
          <w:color w:val="0D0D0D"/>
          <w:spacing w:val="-5"/>
          <w:sz w:val="24"/>
        </w:rPr>
        <w:t>25</w:t>
      </w:r>
    </w:p>
    <w:p w14:paraId="50E9BB08" w14:textId="77777777" w:rsidR="0051559A" w:rsidRDefault="0051559A">
      <w:pPr>
        <w:pStyle w:val="BodyText"/>
        <w:spacing w:before="11"/>
        <w:rPr>
          <w:b/>
          <w:sz w:val="12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"/>
        <w:gridCol w:w="7381"/>
        <w:gridCol w:w="1106"/>
      </w:tblGrid>
      <w:tr w:rsidR="0051559A" w14:paraId="5AEEAF5D" w14:textId="77777777">
        <w:trPr>
          <w:trHeight w:val="391"/>
        </w:trPr>
        <w:tc>
          <w:tcPr>
            <w:tcW w:w="476" w:type="dxa"/>
          </w:tcPr>
          <w:p w14:paraId="31B9020A" w14:textId="77777777" w:rsidR="0051559A" w:rsidRDefault="00000000">
            <w:pPr>
              <w:pStyle w:val="TableParagraph"/>
              <w:spacing w:before="0" w:line="266" w:lineRule="exact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A.</w:t>
            </w:r>
          </w:p>
        </w:tc>
        <w:tc>
          <w:tcPr>
            <w:tcW w:w="7381" w:type="dxa"/>
          </w:tcPr>
          <w:p w14:paraId="53345907" w14:textId="77777777" w:rsidR="0051559A" w:rsidRDefault="00000000">
            <w:pPr>
              <w:pStyle w:val="TableParagraph"/>
              <w:spacing w:before="0" w:line="266" w:lineRule="exact"/>
              <w:ind w:left="194"/>
              <w:rPr>
                <w:color w:val="0D0D0D"/>
                <w:spacing w:val="-2"/>
                <w:sz w:val="24"/>
              </w:rPr>
            </w:pPr>
            <w:r>
              <w:rPr>
                <w:color w:val="0D0D0D"/>
                <w:sz w:val="24"/>
              </w:rPr>
              <w:t>State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four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(4) symptoms of poor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 xml:space="preserve">IT </w:t>
            </w:r>
            <w:r>
              <w:rPr>
                <w:color w:val="0D0D0D"/>
                <w:spacing w:val="-2"/>
                <w:sz w:val="24"/>
              </w:rPr>
              <w:t>alignment.</w:t>
            </w:r>
          </w:p>
          <w:p w14:paraId="0BE05DB6" w14:textId="77777777" w:rsidR="00797145" w:rsidRDefault="00797145" w:rsidP="00797145">
            <w:pPr>
              <w:pStyle w:val="TableParagraph"/>
              <w:spacing w:before="0" w:line="266" w:lineRule="exact"/>
              <w:ind w:left="0"/>
              <w:rPr>
                <w:color w:val="0D0D0D"/>
                <w:spacing w:val="-2"/>
                <w:sz w:val="24"/>
              </w:rPr>
            </w:pPr>
          </w:p>
          <w:p w14:paraId="218D153D" w14:textId="77777777" w:rsidR="00797145" w:rsidRPr="00797145" w:rsidRDefault="00797145" w:rsidP="00797145">
            <w:pPr>
              <w:pStyle w:val="TableParagraph"/>
              <w:numPr>
                <w:ilvl w:val="0"/>
                <w:numId w:val="3"/>
              </w:numPr>
              <w:spacing w:before="0" w:line="266" w:lineRule="exact"/>
              <w:rPr>
                <w:color w:val="4F81BD" w:themeColor="accent1"/>
                <w:sz w:val="24"/>
              </w:rPr>
            </w:pPr>
            <w:r w:rsidRPr="00797145">
              <w:rPr>
                <w:color w:val="4F81BD" w:themeColor="accent1"/>
                <w:sz w:val="24"/>
              </w:rPr>
              <w:t>Cancelled projects</w:t>
            </w:r>
          </w:p>
          <w:p w14:paraId="43FE5A73" w14:textId="0A27524D" w:rsidR="00797145" w:rsidRPr="00797145" w:rsidRDefault="00797145" w:rsidP="00797145">
            <w:pPr>
              <w:pStyle w:val="TableParagraph"/>
              <w:numPr>
                <w:ilvl w:val="0"/>
                <w:numId w:val="3"/>
              </w:numPr>
              <w:spacing w:before="0" w:line="266" w:lineRule="exact"/>
              <w:rPr>
                <w:color w:val="4F81BD" w:themeColor="accent1"/>
                <w:sz w:val="24"/>
              </w:rPr>
            </w:pPr>
            <w:r w:rsidRPr="00797145">
              <w:rPr>
                <w:color w:val="4F81BD" w:themeColor="accent1"/>
                <w:sz w:val="24"/>
              </w:rPr>
              <w:t>Slow progress</w:t>
            </w:r>
          </w:p>
          <w:p w14:paraId="310197C7" w14:textId="37382D13" w:rsidR="00797145" w:rsidRPr="00797145" w:rsidRDefault="00797145" w:rsidP="00797145">
            <w:pPr>
              <w:pStyle w:val="TableParagraph"/>
              <w:numPr>
                <w:ilvl w:val="0"/>
                <w:numId w:val="3"/>
              </w:numPr>
              <w:spacing w:before="0" w:line="266" w:lineRule="exact"/>
              <w:rPr>
                <w:color w:val="4F81BD" w:themeColor="accent1"/>
                <w:sz w:val="24"/>
              </w:rPr>
            </w:pPr>
            <w:r w:rsidRPr="00797145">
              <w:rPr>
                <w:color w:val="4F81BD" w:themeColor="accent1"/>
                <w:sz w:val="24"/>
              </w:rPr>
              <w:t>Systems and tools not fully utilized</w:t>
            </w:r>
          </w:p>
          <w:p w14:paraId="1A62A716" w14:textId="34894978" w:rsidR="00797145" w:rsidRPr="00797145" w:rsidRDefault="00797145" w:rsidP="00797145">
            <w:pPr>
              <w:pStyle w:val="TableParagraph"/>
              <w:numPr>
                <w:ilvl w:val="0"/>
                <w:numId w:val="3"/>
              </w:numPr>
              <w:spacing w:before="0" w:line="266" w:lineRule="exact"/>
              <w:rPr>
                <w:color w:val="4F81BD" w:themeColor="accent1"/>
                <w:sz w:val="24"/>
              </w:rPr>
            </w:pPr>
            <w:r w:rsidRPr="00797145">
              <w:rPr>
                <w:color w:val="4F81BD" w:themeColor="accent1"/>
                <w:sz w:val="24"/>
              </w:rPr>
              <w:t>Business users unsatisfied with IS services</w:t>
            </w:r>
          </w:p>
          <w:p w14:paraId="5C78690C" w14:textId="45819033" w:rsidR="00797145" w:rsidRPr="00797145" w:rsidRDefault="00797145" w:rsidP="00797145">
            <w:pPr>
              <w:pStyle w:val="TableParagraph"/>
              <w:numPr>
                <w:ilvl w:val="0"/>
                <w:numId w:val="3"/>
              </w:numPr>
              <w:spacing w:before="0" w:line="266" w:lineRule="exact"/>
              <w:rPr>
                <w:color w:val="4F81BD" w:themeColor="accent1"/>
                <w:sz w:val="24"/>
              </w:rPr>
            </w:pPr>
            <w:r w:rsidRPr="00797145">
              <w:rPr>
                <w:color w:val="4F81BD" w:themeColor="accent1"/>
                <w:sz w:val="24"/>
              </w:rPr>
              <w:t>Never enough resources; fighting for resources</w:t>
            </w:r>
          </w:p>
          <w:p w14:paraId="21901533" w14:textId="71BC130B" w:rsidR="00797145" w:rsidRDefault="00797145" w:rsidP="00797145">
            <w:pPr>
              <w:pStyle w:val="TableParagraph"/>
              <w:spacing w:before="0" w:line="266" w:lineRule="exact"/>
              <w:ind w:left="0"/>
              <w:rPr>
                <w:sz w:val="24"/>
              </w:rPr>
            </w:pPr>
          </w:p>
        </w:tc>
        <w:tc>
          <w:tcPr>
            <w:tcW w:w="1106" w:type="dxa"/>
          </w:tcPr>
          <w:p w14:paraId="2F89F7A8" w14:textId="77777777" w:rsidR="0051559A" w:rsidRDefault="00000000">
            <w:pPr>
              <w:pStyle w:val="TableParagraph"/>
              <w:spacing w:before="0" w:line="266" w:lineRule="exact"/>
              <w:ind w:left="0" w:right="46"/>
              <w:jc w:val="right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(4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  <w:tr w:rsidR="0051559A" w14:paraId="1B71829E" w14:textId="77777777">
        <w:trPr>
          <w:trHeight w:val="517"/>
        </w:trPr>
        <w:tc>
          <w:tcPr>
            <w:tcW w:w="476" w:type="dxa"/>
          </w:tcPr>
          <w:p w14:paraId="11CA59A1" w14:textId="77777777" w:rsidR="0051559A" w:rsidRDefault="00000000">
            <w:pPr>
              <w:pStyle w:val="TableParagraph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B.</w:t>
            </w:r>
          </w:p>
        </w:tc>
        <w:tc>
          <w:tcPr>
            <w:tcW w:w="7381" w:type="dxa"/>
          </w:tcPr>
          <w:p w14:paraId="3D7D969F" w14:textId="77777777" w:rsidR="0051559A" w:rsidRDefault="00000000" w:rsidP="00A54F30">
            <w:pPr>
              <w:pStyle w:val="TableParagraph"/>
              <w:spacing w:after="240"/>
              <w:ind w:left="194"/>
              <w:rPr>
                <w:color w:val="0D0D0D"/>
                <w:spacing w:val="-2"/>
                <w:sz w:val="24"/>
              </w:rPr>
            </w:pPr>
            <w:r>
              <w:rPr>
                <w:color w:val="0D0D0D"/>
                <w:sz w:val="24"/>
              </w:rPr>
              <w:t>Define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 xml:space="preserve">IT </w:t>
            </w:r>
            <w:r>
              <w:rPr>
                <w:color w:val="0D0D0D"/>
                <w:spacing w:val="-2"/>
                <w:sz w:val="24"/>
              </w:rPr>
              <w:t>maturity.</w:t>
            </w:r>
          </w:p>
          <w:p w14:paraId="300134C4" w14:textId="77777777" w:rsidR="00797145" w:rsidRPr="00797145" w:rsidRDefault="00797145">
            <w:pPr>
              <w:pStyle w:val="TableParagraph"/>
              <w:ind w:left="194"/>
              <w:rPr>
                <w:color w:val="4F81BD" w:themeColor="accent1"/>
                <w:sz w:val="24"/>
              </w:rPr>
            </w:pPr>
            <w:r w:rsidRPr="00797145">
              <w:rPr>
                <w:color w:val="4F81BD" w:themeColor="accent1"/>
                <w:sz w:val="24"/>
              </w:rPr>
              <w:t>IT maturity refers to the level of effectiveness, efficiency, and strategic alignment of an organization's IT capabilities in supporting business objectives.</w:t>
            </w:r>
          </w:p>
          <w:p w14:paraId="1C65155D" w14:textId="77777777" w:rsidR="00797145" w:rsidRDefault="00797145">
            <w:pPr>
              <w:pStyle w:val="TableParagraph"/>
              <w:ind w:left="194"/>
              <w:rPr>
                <w:sz w:val="24"/>
              </w:rPr>
            </w:pPr>
          </w:p>
          <w:p w14:paraId="1ADD3CF9" w14:textId="420F72C8" w:rsidR="00797145" w:rsidRDefault="00797145">
            <w:pPr>
              <w:pStyle w:val="TableParagraph"/>
              <w:ind w:left="194"/>
              <w:rPr>
                <w:sz w:val="24"/>
              </w:rPr>
            </w:pPr>
          </w:p>
        </w:tc>
        <w:tc>
          <w:tcPr>
            <w:tcW w:w="1106" w:type="dxa"/>
          </w:tcPr>
          <w:p w14:paraId="3478DAE0" w14:textId="77777777" w:rsidR="0051559A" w:rsidRDefault="00000000">
            <w:pPr>
              <w:pStyle w:val="TableParagraph"/>
              <w:ind w:left="0" w:right="46"/>
              <w:jc w:val="right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(3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  <w:tr w:rsidR="0051559A" w14:paraId="77B1E158" w14:textId="77777777">
        <w:trPr>
          <w:trHeight w:val="834"/>
        </w:trPr>
        <w:tc>
          <w:tcPr>
            <w:tcW w:w="476" w:type="dxa"/>
          </w:tcPr>
          <w:p w14:paraId="6CACA690" w14:textId="77777777" w:rsidR="0051559A" w:rsidRDefault="00000000">
            <w:pPr>
              <w:pStyle w:val="TableParagraph"/>
              <w:spacing w:before="117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lastRenderedPageBreak/>
              <w:t>C.</w:t>
            </w:r>
          </w:p>
        </w:tc>
        <w:tc>
          <w:tcPr>
            <w:tcW w:w="7381" w:type="dxa"/>
          </w:tcPr>
          <w:p w14:paraId="402F9195" w14:textId="77777777" w:rsidR="0051559A" w:rsidRDefault="00000000" w:rsidP="00A54F30">
            <w:pPr>
              <w:pStyle w:val="TableParagraph"/>
              <w:spacing w:before="116" w:after="240" w:line="276" w:lineRule="auto"/>
              <w:ind w:left="194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>Explain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stages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IT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maturity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characteristics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associated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 each stage.</w:t>
            </w:r>
          </w:p>
          <w:p w14:paraId="3FBA0D57" w14:textId="0A0F05D5" w:rsidR="00797145" w:rsidRPr="00797145" w:rsidRDefault="00797145">
            <w:pPr>
              <w:pStyle w:val="TableParagraph"/>
              <w:spacing w:before="116" w:line="276" w:lineRule="auto"/>
              <w:ind w:left="194"/>
              <w:rPr>
                <w:color w:val="4F81BD" w:themeColor="accent1"/>
                <w:sz w:val="24"/>
              </w:rPr>
            </w:pPr>
            <w:r w:rsidRPr="00797145">
              <w:rPr>
                <w:color w:val="4F81BD" w:themeColor="accent1"/>
                <w:sz w:val="24"/>
              </w:rPr>
              <w:t>0 Non-existent</w:t>
            </w:r>
            <w:r>
              <w:rPr>
                <w:color w:val="4F81BD" w:themeColor="accent1"/>
                <w:sz w:val="24"/>
              </w:rPr>
              <w:t xml:space="preserve"> - </w:t>
            </w:r>
            <w:r w:rsidRPr="00797145">
              <w:rPr>
                <w:color w:val="4F81BD" w:themeColor="accent1"/>
                <w:sz w:val="24"/>
              </w:rPr>
              <w:t>Management processes are not applied at all</w:t>
            </w:r>
            <w:r>
              <w:rPr>
                <w:color w:val="4F81BD" w:themeColor="accent1"/>
                <w:sz w:val="24"/>
              </w:rPr>
              <w:t xml:space="preserve">. </w:t>
            </w:r>
            <w:r w:rsidRPr="00797145">
              <w:rPr>
                <w:color w:val="4F81BD" w:themeColor="accent1"/>
                <w:sz w:val="24"/>
              </w:rPr>
              <w:t xml:space="preserve">no involvement of the top management in </w:t>
            </w:r>
            <w:r>
              <w:rPr>
                <w:color w:val="4F81BD" w:themeColor="accent1"/>
                <w:sz w:val="24"/>
              </w:rPr>
              <w:t>IT-related</w:t>
            </w:r>
            <w:r w:rsidRPr="00797145">
              <w:rPr>
                <w:color w:val="4F81BD" w:themeColor="accent1"/>
                <w:sz w:val="24"/>
              </w:rPr>
              <w:t xml:space="preserve"> decisions</w:t>
            </w:r>
          </w:p>
          <w:p w14:paraId="74902C2C" w14:textId="77777777" w:rsidR="00797145" w:rsidRPr="00797145" w:rsidRDefault="00797145">
            <w:pPr>
              <w:pStyle w:val="TableParagraph"/>
              <w:spacing w:before="116" w:line="276" w:lineRule="auto"/>
              <w:ind w:left="194"/>
              <w:rPr>
                <w:color w:val="4F81BD" w:themeColor="accent1"/>
                <w:sz w:val="24"/>
              </w:rPr>
            </w:pPr>
            <w:r w:rsidRPr="00797145">
              <w:rPr>
                <w:color w:val="4F81BD" w:themeColor="accent1"/>
                <w:sz w:val="24"/>
              </w:rPr>
              <w:t xml:space="preserve">1 Initial - Processes are ad hoc and disorganized </w:t>
            </w:r>
          </w:p>
          <w:p w14:paraId="21C47A88" w14:textId="77777777" w:rsidR="00797145" w:rsidRPr="00797145" w:rsidRDefault="00797145">
            <w:pPr>
              <w:pStyle w:val="TableParagraph"/>
              <w:spacing w:before="116" w:line="276" w:lineRule="auto"/>
              <w:ind w:left="194"/>
              <w:rPr>
                <w:color w:val="4F81BD" w:themeColor="accent1"/>
                <w:sz w:val="24"/>
              </w:rPr>
            </w:pPr>
            <w:r w:rsidRPr="00797145">
              <w:rPr>
                <w:color w:val="4F81BD" w:themeColor="accent1"/>
                <w:sz w:val="24"/>
              </w:rPr>
              <w:t xml:space="preserve">2 Repeatable - Processes follow a regular pattern </w:t>
            </w:r>
          </w:p>
          <w:p w14:paraId="788EC61B" w14:textId="77777777" w:rsidR="00797145" w:rsidRPr="00797145" w:rsidRDefault="00797145">
            <w:pPr>
              <w:pStyle w:val="TableParagraph"/>
              <w:spacing w:before="116" w:line="276" w:lineRule="auto"/>
              <w:ind w:left="194"/>
              <w:rPr>
                <w:color w:val="4F81BD" w:themeColor="accent1"/>
                <w:sz w:val="24"/>
              </w:rPr>
            </w:pPr>
            <w:r w:rsidRPr="00797145">
              <w:rPr>
                <w:color w:val="4F81BD" w:themeColor="accent1"/>
                <w:sz w:val="24"/>
              </w:rPr>
              <w:t xml:space="preserve">3 Defined - Processes are documented and communicated </w:t>
            </w:r>
          </w:p>
          <w:p w14:paraId="3E74231F" w14:textId="77777777" w:rsidR="00797145" w:rsidRPr="00797145" w:rsidRDefault="00797145">
            <w:pPr>
              <w:pStyle w:val="TableParagraph"/>
              <w:spacing w:before="116" w:line="276" w:lineRule="auto"/>
              <w:ind w:left="194"/>
              <w:rPr>
                <w:color w:val="4F81BD" w:themeColor="accent1"/>
                <w:sz w:val="24"/>
              </w:rPr>
            </w:pPr>
            <w:r w:rsidRPr="00797145">
              <w:rPr>
                <w:color w:val="4F81BD" w:themeColor="accent1"/>
                <w:sz w:val="24"/>
              </w:rPr>
              <w:t xml:space="preserve">4 Managed - Processes are monitored and measured </w:t>
            </w:r>
          </w:p>
          <w:p w14:paraId="62830876" w14:textId="0AC93214" w:rsidR="00797145" w:rsidRPr="00797145" w:rsidRDefault="00797145">
            <w:pPr>
              <w:pStyle w:val="TableParagraph"/>
              <w:spacing w:before="116" w:line="276" w:lineRule="auto"/>
              <w:ind w:left="194"/>
              <w:rPr>
                <w:color w:val="4F81BD" w:themeColor="accent1"/>
                <w:sz w:val="24"/>
              </w:rPr>
            </w:pPr>
            <w:r w:rsidRPr="00797145">
              <w:rPr>
                <w:color w:val="4F81BD" w:themeColor="accent1"/>
                <w:sz w:val="24"/>
              </w:rPr>
              <w:t>5 Optimized – Best practices are followed and automated</w:t>
            </w:r>
            <w:r w:rsidR="00895DF8">
              <w:rPr>
                <w:color w:val="4F81BD" w:themeColor="accent1"/>
                <w:sz w:val="24"/>
              </w:rPr>
              <w:t xml:space="preserve">. </w:t>
            </w:r>
            <w:r w:rsidR="00895DF8" w:rsidRPr="00895DF8">
              <w:rPr>
                <w:color w:val="4F81BD" w:themeColor="accent1"/>
                <w:sz w:val="24"/>
              </w:rPr>
              <w:t>IT is fully aligned with business strategy.</w:t>
            </w:r>
          </w:p>
          <w:p w14:paraId="367EC0DF" w14:textId="77777777" w:rsidR="00797145" w:rsidRDefault="00797145">
            <w:pPr>
              <w:pStyle w:val="TableParagraph"/>
              <w:spacing w:before="116" w:line="276" w:lineRule="auto"/>
              <w:ind w:left="194"/>
              <w:rPr>
                <w:sz w:val="24"/>
              </w:rPr>
            </w:pPr>
          </w:p>
        </w:tc>
        <w:tc>
          <w:tcPr>
            <w:tcW w:w="1106" w:type="dxa"/>
          </w:tcPr>
          <w:p w14:paraId="37BA0DD8" w14:textId="77777777" w:rsidR="0051559A" w:rsidRDefault="00000000">
            <w:pPr>
              <w:pStyle w:val="TableParagraph"/>
              <w:spacing w:before="116"/>
              <w:ind w:left="0" w:right="46"/>
              <w:jc w:val="right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(6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  <w:tr w:rsidR="0051559A" w14:paraId="1487315D" w14:textId="77777777">
        <w:trPr>
          <w:trHeight w:val="835"/>
        </w:trPr>
        <w:tc>
          <w:tcPr>
            <w:tcW w:w="476" w:type="dxa"/>
          </w:tcPr>
          <w:p w14:paraId="7E1EF0EA" w14:textId="77777777" w:rsidR="0051559A" w:rsidRDefault="00000000">
            <w:pPr>
              <w:pStyle w:val="TableParagraph"/>
              <w:spacing w:before="117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D.</w:t>
            </w:r>
          </w:p>
        </w:tc>
        <w:tc>
          <w:tcPr>
            <w:tcW w:w="7381" w:type="dxa"/>
          </w:tcPr>
          <w:p w14:paraId="67DDDC8D" w14:textId="77777777" w:rsidR="0051559A" w:rsidRDefault="00000000">
            <w:pPr>
              <w:pStyle w:val="TableParagraph"/>
              <w:spacing w:line="276" w:lineRule="auto"/>
              <w:ind w:left="194"/>
              <w:rPr>
                <w:color w:val="0D0D0D"/>
                <w:spacing w:val="-2"/>
                <w:sz w:val="24"/>
              </w:rPr>
            </w:pPr>
            <w:r>
              <w:rPr>
                <w:color w:val="0D0D0D"/>
                <w:sz w:val="24"/>
              </w:rPr>
              <w:t>Discuss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evolution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IT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functions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 w:rsidR="00BA5D67">
              <w:rPr>
                <w:color w:val="0D0D0D"/>
                <w:sz w:val="24"/>
              </w:rPr>
              <w:t>organization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help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 xml:space="preserve">a </w:t>
            </w:r>
            <w:r>
              <w:rPr>
                <w:color w:val="0D0D0D"/>
                <w:spacing w:val="-2"/>
                <w:sz w:val="24"/>
              </w:rPr>
              <w:t>diagram.</w:t>
            </w:r>
          </w:p>
          <w:p w14:paraId="2DE298B3" w14:textId="75052F10" w:rsidR="007D272F" w:rsidRDefault="00C072DB" w:rsidP="00BE3AE0">
            <w:pPr>
              <w:pStyle w:val="TableParagraph"/>
              <w:spacing w:line="276" w:lineRule="auto"/>
              <w:ind w:left="194"/>
              <w:jc w:val="center"/>
              <w:rPr>
                <w:color w:val="0D0D0D"/>
                <w:spacing w:val="-2"/>
                <w:sz w:val="24"/>
              </w:rPr>
            </w:pPr>
            <w:r w:rsidRPr="00C072DB">
              <w:rPr>
                <w:color w:val="0D0D0D"/>
                <w:spacing w:val="-2"/>
                <w:sz w:val="24"/>
              </w:rPr>
              <w:drawing>
                <wp:inline distT="0" distB="0" distL="0" distR="0" wp14:anchorId="62EB68C1" wp14:editId="30624CF9">
                  <wp:extent cx="4556760" cy="2233621"/>
                  <wp:effectExtent l="0" t="0" r="0" b="0"/>
                  <wp:docPr id="1180703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70350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898" cy="224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D3C45" w14:textId="512ABABF" w:rsidR="00895DF8" w:rsidRDefault="00895DF8">
            <w:pPr>
              <w:pStyle w:val="TableParagraph"/>
              <w:spacing w:line="276" w:lineRule="auto"/>
              <w:ind w:left="194"/>
              <w:rPr>
                <w:sz w:val="24"/>
              </w:rPr>
            </w:pPr>
          </w:p>
        </w:tc>
        <w:tc>
          <w:tcPr>
            <w:tcW w:w="1106" w:type="dxa"/>
          </w:tcPr>
          <w:p w14:paraId="0ACDCEE7" w14:textId="77777777" w:rsidR="0051559A" w:rsidRDefault="00000000">
            <w:pPr>
              <w:pStyle w:val="TableParagraph"/>
              <w:ind w:left="0" w:right="46"/>
              <w:jc w:val="right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(6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  <w:tr w:rsidR="0051559A" w14:paraId="4C34FF3B" w14:textId="77777777">
        <w:trPr>
          <w:trHeight w:val="708"/>
        </w:trPr>
        <w:tc>
          <w:tcPr>
            <w:tcW w:w="476" w:type="dxa"/>
          </w:tcPr>
          <w:p w14:paraId="217D6E2A" w14:textId="77777777" w:rsidR="0051559A" w:rsidRDefault="00000000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E.</w:t>
            </w:r>
          </w:p>
        </w:tc>
        <w:tc>
          <w:tcPr>
            <w:tcW w:w="7381" w:type="dxa"/>
          </w:tcPr>
          <w:p w14:paraId="01749DE4" w14:textId="77777777" w:rsidR="0051559A" w:rsidRDefault="00000000">
            <w:pPr>
              <w:pStyle w:val="TableParagraph"/>
              <w:spacing w:before="68" w:line="310" w:lineRule="atLeast"/>
              <w:ind w:left="194" w:right="101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>Assess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impact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external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environment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implementation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 IT governance strategies.</w:t>
            </w:r>
          </w:p>
          <w:p w14:paraId="2E0BEC03" w14:textId="77777777" w:rsidR="00895DF8" w:rsidRDefault="00895DF8" w:rsidP="00895DF8">
            <w:pPr>
              <w:pStyle w:val="TableParagraph"/>
              <w:spacing w:before="0" w:line="310" w:lineRule="atLeast"/>
              <w:ind w:left="194" w:right="101"/>
              <w:rPr>
                <w:color w:val="0D0D0D"/>
                <w:sz w:val="24"/>
              </w:rPr>
            </w:pPr>
          </w:p>
          <w:p w14:paraId="010AF6A4" w14:textId="55046461" w:rsidR="00895DF8" w:rsidRPr="00895DF8" w:rsidRDefault="00895DF8" w:rsidP="00895DF8">
            <w:pPr>
              <w:pStyle w:val="TableParagraph"/>
              <w:numPr>
                <w:ilvl w:val="0"/>
                <w:numId w:val="4"/>
              </w:numPr>
              <w:spacing w:before="68" w:line="310" w:lineRule="atLeast"/>
              <w:ind w:right="101"/>
              <w:rPr>
                <w:color w:val="4F81BD" w:themeColor="accent1"/>
                <w:sz w:val="24"/>
              </w:rPr>
            </w:pPr>
            <w:r w:rsidRPr="00895DF8">
              <w:rPr>
                <w:color w:val="4F81BD" w:themeColor="accent1"/>
                <w:sz w:val="24"/>
              </w:rPr>
              <w:t xml:space="preserve">Regulatory Compliance – Laws such as GDPR require organizations to adopt strict IT governance. </w:t>
            </w:r>
          </w:p>
          <w:p w14:paraId="1CA4982B" w14:textId="74AE8776" w:rsidR="00895DF8" w:rsidRPr="00895DF8" w:rsidRDefault="00895DF8" w:rsidP="00895DF8">
            <w:pPr>
              <w:pStyle w:val="TableParagraph"/>
              <w:numPr>
                <w:ilvl w:val="0"/>
                <w:numId w:val="4"/>
              </w:numPr>
              <w:spacing w:before="68" w:line="310" w:lineRule="atLeast"/>
              <w:ind w:right="101"/>
              <w:rPr>
                <w:color w:val="4F81BD" w:themeColor="accent1"/>
                <w:sz w:val="24"/>
              </w:rPr>
            </w:pPr>
            <w:r w:rsidRPr="00895DF8">
              <w:rPr>
                <w:color w:val="4F81BD" w:themeColor="accent1"/>
                <w:sz w:val="24"/>
              </w:rPr>
              <w:t xml:space="preserve">Technological Changes – Emerging technologies like AI and cloud computing demand adaptable IT governance. </w:t>
            </w:r>
          </w:p>
          <w:p w14:paraId="716E7200" w14:textId="6606D145" w:rsidR="00895DF8" w:rsidRPr="00895DF8" w:rsidRDefault="00895DF8" w:rsidP="00895DF8">
            <w:pPr>
              <w:pStyle w:val="TableParagraph"/>
              <w:numPr>
                <w:ilvl w:val="0"/>
                <w:numId w:val="4"/>
              </w:numPr>
              <w:spacing w:before="68" w:line="310" w:lineRule="atLeast"/>
              <w:ind w:right="101"/>
              <w:rPr>
                <w:color w:val="4F81BD" w:themeColor="accent1"/>
                <w:sz w:val="24"/>
              </w:rPr>
            </w:pPr>
            <w:r w:rsidRPr="00895DF8">
              <w:rPr>
                <w:color w:val="4F81BD" w:themeColor="accent1"/>
                <w:sz w:val="24"/>
              </w:rPr>
              <w:t xml:space="preserve">Market Competition – Firms need agile IT strategies to remain competitive. </w:t>
            </w:r>
          </w:p>
          <w:p w14:paraId="63F80FA2" w14:textId="4EE09F0C" w:rsidR="00895DF8" w:rsidRDefault="00895DF8" w:rsidP="00895DF8">
            <w:pPr>
              <w:pStyle w:val="TableParagraph"/>
              <w:numPr>
                <w:ilvl w:val="0"/>
                <w:numId w:val="4"/>
              </w:numPr>
              <w:spacing w:before="68" w:line="310" w:lineRule="atLeast"/>
              <w:ind w:right="101"/>
              <w:rPr>
                <w:sz w:val="24"/>
              </w:rPr>
            </w:pPr>
            <w:r w:rsidRPr="00895DF8">
              <w:rPr>
                <w:color w:val="4F81BD" w:themeColor="accent1"/>
                <w:sz w:val="24"/>
              </w:rPr>
              <w:t>Cybersecurity Threats – IT governance must address increasing risks of data breaches.</w:t>
            </w:r>
          </w:p>
        </w:tc>
        <w:tc>
          <w:tcPr>
            <w:tcW w:w="1106" w:type="dxa"/>
          </w:tcPr>
          <w:p w14:paraId="3E7C938B" w14:textId="77777777" w:rsidR="0051559A" w:rsidRDefault="00000000">
            <w:pPr>
              <w:pStyle w:val="TableParagraph"/>
              <w:ind w:left="0" w:right="46"/>
              <w:jc w:val="right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(6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</w:tbl>
    <w:p w14:paraId="28305C11" w14:textId="77777777" w:rsidR="0051559A" w:rsidRDefault="0051559A" w:rsidP="00732221">
      <w:pPr>
        <w:pStyle w:val="TableParagraph"/>
        <w:jc w:val="center"/>
        <w:rPr>
          <w:sz w:val="24"/>
        </w:rPr>
        <w:sectPr w:rsidR="0051559A">
          <w:type w:val="continuous"/>
          <w:pgSz w:w="11910" w:h="16840"/>
          <w:pgMar w:top="680" w:right="566" w:bottom="280" w:left="1275" w:header="720" w:footer="720" w:gutter="0"/>
          <w:cols w:space="720"/>
        </w:sectPr>
      </w:pPr>
    </w:p>
    <w:p w14:paraId="6248C5A6" w14:textId="77777777" w:rsidR="0051559A" w:rsidRDefault="0051559A">
      <w:pPr>
        <w:pStyle w:val="BodyText"/>
        <w:spacing w:before="100"/>
        <w:rPr>
          <w:b/>
        </w:rPr>
      </w:pPr>
    </w:p>
    <w:p w14:paraId="1CD36A77" w14:textId="77777777" w:rsidR="0051559A" w:rsidRDefault="00000000">
      <w:pPr>
        <w:tabs>
          <w:tab w:val="left" w:pos="7365"/>
        </w:tabs>
        <w:ind w:left="165"/>
        <w:rPr>
          <w:b/>
          <w:sz w:val="24"/>
        </w:rPr>
      </w:pPr>
      <w:r>
        <w:rPr>
          <w:b/>
          <w:color w:val="0D0D0D"/>
          <w:sz w:val="24"/>
        </w:rPr>
        <w:t xml:space="preserve">Question </w:t>
      </w:r>
      <w:r>
        <w:rPr>
          <w:b/>
          <w:color w:val="0D0D0D"/>
          <w:spacing w:val="-10"/>
          <w:sz w:val="24"/>
        </w:rPr>
        <w:t>2</w:t>
      </w:r>
      <w:r>
        <w:rPr>
          <w:b/>
          <w:color w:val="0D0D0D"/>
          <w:sz w:val="24"/>
        </w:rPr>
        <w:tab/>
        <w:t>Total</w:t>
      </w:r>
      <w:r>
        <w:rPr>
          <w:b/>
          <w:color w:val="0D0D0D"/>
          <w:spacing w:val="-3"/>
          <w:sz w:val="24"/>
        </w:rPr>
        <w:t xml:space="preserve"> </w:t>
      </w:r>
      <w:r>
        <w:rPr>
          <w:b/>
          <w:color w:val="0D0D0D"/>
          <w:sz w:val="24"/>
        </w:rPr>
        <w:t xml:space="preserve">Marks </w:t>
      </w:r>
      <w:r>
        <w:rPr>
          <w:b/>
          <w:color w:val="0D0D0D"/>
          <w:spacing w:val="-5"/>
          <w:sz w:val="24"/>
        </w:rPr>
        <w:t>25</w:t>
      </w:r>
    </w:p>
    <w:p w14:paraId="75A8260D" w14:textId="77777777" w:rsidR="0051559A" w:rsidRDefault="0051559A">
      <w:pPr>
        <w:pStyle w:val="BodyText"/>
        <w:spacing w:before="1"/>
        <w:rPr>
          <w:b/>
          <w:sz w:val="1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7416"/>
        <w:gridCol w:w="1148"/>
      </w:tblGrid>
      <w:tr w:rsidR="0051559A" w14:paraId="558D5B0A" w14:textId="77777777">
        <w:trPr>
          <w:trHeight w:val="1343"/>
        </w:trPr>
        <w:tc>
          <w:tcPr>
            <w:tcW w:w="552" w:type="dxa"/>
          </w:tcPr>
          <w:p w14:paraId="4EC8C439" w14:textId="77777777" w:rsidR="0051559A" w:rsidRDefault="0051559A">
            <w:pPr>
              <w:pStyle w:val="TableParagraph"/>
              <w:spacing w:before="0"/>
              <w:ind w:left="0"/>
            </w:pPr>
          </w:p>
        </w:tc>
        <w:tc>
          <w:tcPr>
            <w:tcW w:w="7416" w:type="dxa"/>
          </w:tcPr>
          <w:p w14:paraId="071C9028" w14:textId="77777777" w:rsidR="0051559A" w:rsidRDefault="00000000">
            <w:pPr>
              <w:pStyle w:val="TableParagraph"/>
              <w:spacing w:before="0" w:line="276" w:lineRule="auto"/>
              <w:ind w:left="268" w:right="104"/>
              <w:rPr>
                <w:sz w:val="24"/>
              </w:rPr>
            </w:pPr>
            <w:r>
              <w:rPr>
                <w:color w:val="0D0D0D"/>
                <w:sz w:val="24"/>
              </w:rPr>
              <w:t>“An organization without an IT governance framework is currently implementing a suitable IT governance framework to optimize the efficient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its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IT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resources.”</w:t>
            </w:r>
            <w:r>
              <w:rPr>
                <w:color w:val="0D0D0D"/>
                <w:spacing w:val="40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Answer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following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questions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based on this scenario.</w:t>
            </w:r>
          </w:p>
        </w:tc>
        <w:tc>
          <w:tcPr>
            <w:tcW w:w="1148" w:type="dxa"/>
          </w:tcPr>
          <w:p w14:paraId="6DD31303" w14:textId="77777777" w:rsidR="0051559A" w:rsidRDefault="0051559A">
            <w:pPr>
              <w:pStyle w:val="TableParagraph"/>
              <w:spacing w:before="0"/>
              <w:ind w:left="0"/>
            </w:pPr>
          </w:p>
        </w:tc>
      </w:tr>
      <w:tr w:rsidR="0051559A" w14:paraId="1483ECD3" w14:textId="77777777">
        <w:trPr>
          <w:trHeight w:val="658"/>
        </w:trPr>
        <w:tc>
          <w:tcPr>
            <w:tcW w:w="552" w:type="dxa"/>
          </w:tcPr>
          <w:p w14:paraId="2AEA7FB4" w14:textId="77777777" w:rsidR="0051559A" w:rsidRDefault="00000000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A.</w:t>
            </w:r>
          </w:p>
        </w:tc>
        <w:tc>
          <w:tcPr>
            <w:tcW w:w="7416" w:type="dxa"/>
          </w:tcPr>
          <w:p w14:paraId="7CF169AD" w14:textId="77777777" w:rsidR="0051559A" w:rsidRDefault="00000000">
            <w:pPr>
              <w:pStyle w:val="TableParagraph"/>
              <w:ind w:left="268"/>
              <w:rPr>
                <w:color w:val="0D0D0D"/>
                <w:spacing w:val="-2"/>
                <w:sz w:val="24"/>
              </w:rPr>
            </w:pPr>
            <w:r>
              <w:rPr>
                <w:color w:val="0D0D0D"/>
                <w:sz w:val="24"/>
              </w:rPr>
              <w:t>List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three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(3)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ITG frameworks that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can be used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 xml:space="preserve">by the </w:t>
            </w:r>
            <w:r>
              <w:rPr>
                <w:color w:val="0D0D0D"/>
                <w:spacing w:val="-2"/>
                <w:sz w:val="24"/>
              </w:rPr>
              <w:t>organization</w:t>
            </w:r>
          </w:p>
          <w:p w14:paraId="1AAEF3C6" w14:textId="77777777" w:rsidR="00732221" w:rsidRDefault="00732221" w:rsidP="00732221">
            <w:pPr>
              <w:pStyle w:val="TableParagraph"/>
              <w:spacing w:before="0"/>
              <w:ind w:left="268"/>
              <w:rPr>
                <w:color w:val="0D0D0D"/>
                <w:spacing w:val="-2"/>
                <w:sz w:val="24"/>
              </w:rPr>
            </w:pPr>
          </w:p>
          <w:p w14:paraId="69872443" w14:textId="77777777" w:rsidR="00732221" w:rsidRPr="004114E7" w:rsidRDefault="00732221" w:rsidP="004114E7">
            <w:pPr>
              <w:pStyle w:val="TableParagraph"/>
              <w:numPr>
                <w:ilvl w:val="0"/>
                <w:numId w:val="6"/>
              </w:numPr>
              <w:rPr>
                <w:color w:val="4F81BD" w:themeColor="accent1"/>
                <w:spacing w:val="-2"/>
                <w:sz w:val="24"/>
              </w:rPr>
            </w:pPr>
            <w:r w:rsidRPr="004114E7">
              <w:rPr>
                <w:color w:val="4F81BD" w:themeColor="accent1"/>
                <w:spacing w:val="-2"/>
                <w:sz w:val="24"/>
              </w:rPr>
              <w:t>COBIT</w:t>
            </w:r>
          </w:p>
          <w:p w14:paraId="3EA6C274" w14:textId="77777777" w:rsidR="00732221" w:rsidRPr="004114E7" w:rsidRDefault="00732221" w:rsidP="004114E7">
            <w:pPr>
              <w:pStyle w:val="TableParagraph"/>
              <w:numPr>
                <w:ilvl w:val="0"/>
                <w:numId w:val="6"/>
              </w:numPr>
              <w:rPr>
                <w:color w:val="4F81BD" w:themeColor="accent1"/>
                <w:spacing w:val="-2"/>
                <w:sz w:val="24"/>
              </w:rPr>
            </w:pPr>
            <w:r w:rsidRPr="004114E7">
              <w:rPr>
                <w:color w:val="4F81BD" w:themeColor="accent1"/>
                <w:spacing w:val="-2"/>
                <w:sz w:val="24"/>
              </w:rPr>
              <w:t>ITIL</w:t>
            </w:r>
          </w:p>
          <w:p w14:paraId="0131D38B" w14:textId="50646055" w:rsidR="00732221" w:rsidRDefault="00732221" w:rsidP="004114E7">
            <w:pPr>
              <w:pStyle w:val="TableParagraph"/>
              <w:numPr>
                <w:ilvl w:val="0"/>
                <w:numId w:val="6"/>
              </w:numPr>
              <w:rPr>
                <w:sz w:val="24"/>
              </w:rPr>
            </w:pPr>
            <w:r w:rsidRPr="004114E7">
              <w:rPr>
                <w:color w:val="4F81BD" w:themeColor="accent1"/>
                <w:sz w:val="24"/>
              </w:rPr>
              <w:t>ISO 17799</w:t>
            </w:r>
          </w:p>
        </w:tc>
        <w:tc>
          <w:tcPr>
            <w:tcW w:w="1148" w:type="dxa"/>
          </w:tcPr>
          <w:p w14:paraId="6F8D22FB" w14:textId="77777777" w:rsidR="0051559A" w:rsidRDefault="00000000">
            <w:pPr>
              <w:pStyle w:val="TableParagraph"/>
              <w:ind w:left="0" w:right="49"/>
              <w:jc w:val="right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(3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  <w:tr w:rsidR="0051559A" w14:paraId="33CBBBB9" w14:textId="77777777">
        <w:trPr>
          <w:trHeight w:val="973"/>
        </w:trPr>
        <w:tc>
          <w:tcPr>
            <w:tcW w:w="552" w:type="dxa"/>
          </w:tcPr>
          <w:p w14:paraId="2421206A" w14:textId="77777777" w:rsidR="0051559A" w:rsidRDefault="00000000">
            <w:pPr>
              <w:pStyle w:val="TableParagraph"/>
              <w:spacing w:before="256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B.</w:t>
            </w:r>
          </w:p>
        </w:tc>
        <w:tc>
          <w:tcPr>
            <w:tcW w:w="7416" w:type="dxa"/>
          </w:tcPr>
          <w:p w14:paraId="5987C14E" w14:textId="77777777" w:rsidR="0051559A" w:rsidRDefault="00000000">
            <w:pPr>
              <w:pStyle w:val="TableParagraph"/>
              <w:spacing w:before="255" w:line="276" w:lineRule="auto"/>
              <w:ind w:left="268" w:right="104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>Discuss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two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(2)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potential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risks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challenges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associated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lack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 a structured ITG framework.</w:t>
            </w:r>
          </w:p>
          <w:p w14:paraId="4878B1E5" w14:textId="64646B0B" w:rsidR="004114E7" w:rsidRPr="004114E7" w:rsidRDefault="004114E7" w:rsidP="004114E7">
            <w:pPr>
              <w:pStyle w:val="TableParagraph"/>
              <w:numPr>
                <w:ilvl w:val="0"/>
                <w:numId w:val="5"/>
              </w:numPr>
              <w:spacing w:before="255" w:line="276" w:lineRule="auto"/>
              <w:ind w:right="104"/>
              <w:rPr>
                <w:color w:val="4F81BD" w:themeColor="accent1"/>
                <w:sz w:val="24"/>
              </w:rPr>
            </w:pPr>
            <w:r w:rsidRPr="004114E7">
              <w:rPr>
                <w:color w:val="4F81BD" w:themeColor="accent1"/>
                <w:sz w:val="24"/>
              </w:rPr>
              <w:t xml:space="preserve">Inefficient Resource Utilization – Lack of governance leads to redundant IT spending and inefficiencies. </w:t>
            </w:r>
          </w:p>
          <w:p w14:paraId="79B9EADE" w14:textId="63D76A0C" w:rsidR="00732221" w:rsidRPr="004114E7" w:rsidRDefault="004114E7" w:rsidP="004114E7">
            <w:pPr>
              <w:pStyle w:val="TableParagraph"/>
              <w:numPr>
                <w:ilvl w:val="0"/>
                <w:numId w:val="5"/>
              </w:numPr>
              <w:spacing w:before="255" w:line="276" w:lineRule="auto"/>
              <w:ind w:right="104"/>
              <w:rPr>
                <w:color w:val="4F81BD" w:themeColor="accent1"/>
                <w:sz w:val="24"/>
              </w:rPr>
            </w:pPr>
            <w:r w:rsidRPr="004114E7">
              <w:rPr>
                <w:color w:val="4F81BD" w:themeColor="accent1"/>
                <w:sz w:val="24"/>
              </w:rPr>
              <w:t>Security and Compliance Risks – Failure to comply with industry regulations can result in legal penalties.</w:t>
            </w:r>
          </w:p>
          <w:p w14:paraId="25E53A1B" w14:textId="594D86B7" w:rsidR="004114E7" w:rsidRDefault="004114E7" w:rsidP="004114E7">
            <w:pPr>
              <w:pStyle w:val="TableParagraph"/>
              <w:spacing w:before="255" w:line="276" w:lineRule="auto"/>
              <w:ind w:left="268" w:right="104"/>
              <w:rPr>
                <w:sz w:val="24"/>
              </w:rPr>
            </w:pPr>
          </w:p>
        </w:tc>
        <w:tc>
          <w:tcPr>
            <w:tcW w:w="1148" w:type="dxa"/>
          </w:tcPr>
          <w:p w14:paraId="65F2EF1B" w14:textId="77777777" w:rsidR="0051559A" w:rsidRDefault="00000000">
            <w:pPr>
              <w:pStyle w:val="TableParagraph"/>
              <w:spacing w:before="255"/>
              <w:ind w:left="0" w:right="49"/>
              <w:jc w:val="right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(3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  <w:tr w:rsidR="0051559A" w14:paraId="68735659" w14:textId="77777777">
        <w:trPr>
          <w:trHeight w:val="835"/>
        </w:trPr>
        <w:tc>
          <w:tcPr>
            <w:tcW w:w="552" w:type="dxa"/>
          </w:tcPr>
          <w:p w14:paraId="29ED64AD" w14:textId="77777777" w:rsidR="0051559A" w:rsidRDefault="00000000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C.</w:t>
            </w:r>
          </w:p>
        </w:tc>
        <w:tc>
          <w:tcPr>
            <w:tcW w:w="7416" w:type="dxa"/>
          </w:tcPr>
          <w:p w14:paraId="09757FCB" w14:textId="77777777" w:rsidR="0051559A" w:rsidRDefault="00000000" w:rsidP="00A54F30">
            <w:pPr>
              <w:pStyle w:val="TableParagraph"/>
              <w:spacing w:after="240" w:line="276" w:lineRule="auto"/>
              <w:ind w:left="268" w:right="104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>Evaluate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impact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three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(3)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different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 w:rsidR="00BA5D67">
              <w:rPr>
                <w:color w:val="0D0D0D"/>
                <w:sz w:val="24"/>
              </w:rPr>
              <w:t>organizational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factors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on selecting an appropriate IT governance framework.</w:t>
            </w:r>
          </w:p>
          <w:p w14:paraId="42B64F07" w14:textId="21DB86FD" w:rsidR="00B974B3" w:rsidRPr="00B974B3" w:rsidRDefault="00B974B3" w:rsidP="00B974B3">
            <w:pPr>
              <w:pStyle w:val="TableParagraph"/>
              <w:numPr>
                <w:ilvl w:val="0"/>
                <w:numId w:val="7"/>
              </w:numPr>
              <w:spacing w:line="276" w:lineRule="auto"/>
              <w:ind w:right="104"/>
              <w:rPr>
                <w:color w:val="4F81BD" w:themeColor="accent1"/>
                <w:sz w:val="24"/>
              </w:rPr>
            </w:pPr>
            <w:r w:rsidRPr="00B974B3">
              <w:rPr>
                <w:color w:val="4F81BD" w:themeColor="accent1"/>
                <w:sz w:val="24"/>
              </w:rPr>
              <w:t xml:space="preserve">Company Size – Large organizations may prefer COBIT for control, while smaller ones may opt for ITIL. </w:t>
            </w:r>
          </w:p>
          <w:p w14:paraId="6702890C" w14:textId="76A90573" w:rsidR="00B974B3" w:rsidRPr="00B974B3" w:rsidRDefault="00B974B3" w:rsidP="00B974B3">
            <w:pPr>
              <w:pStyle w:val="TableParagraph"/>
              <w:numPr>
                <w:ilvl w:val="0"/>
                <w:numId w:val="7"/>
              </w:numPr>
              <w:spacing w:line="276" w:lineRule="auto"/>
              <w:ind w:right="104"/>
              <w:rPr>
                <w:color w:val="4F81BD" w:themeColor="accent1"/>
                <w:sz w:val="24"/>
              </w:rPr>
            </w:pPr>
            <w:r w:rsidRPr="00B974B3">
              <w:rPr>
                <w:color w:val="4F81BD" w:themeColor="accent1"/>
                <w:sz w:val="24"/>
              </w:rPr>
              <w:t xml:space="preserve">Industry Regulations – Heavily regulated industries (e.g., finance, healthcare) may need strict compliance frameworks. </w:t>
            </w:r>
          </w:p>
          <w:p w14:paraId="6CC2B502" w14:textId="752ADBDA" w:rsidR="00B974B3" w:rsidRDefault="00B974B3" w:rsidP="00B974B3">
            <w:pPr>
              <w:pStyle w:val="TableParagraph"/>
              <w:numPr>
                <w:ilvl w:val="0"/>
                <w:numId w:val="7"/>
              </w:numPr>
              <w:spacing w:line="276" w:lineRule="auto"/>
              <w:ind w:right="104"/>
              <w:rPr>
                <w:color w:val="4F81BD" w:themeColor="accent1"/>
                <w:sz w:val="24"/>
              </w:rPr>
            </w:pPr>
            <w:r w:rsidRPr="00B974B3">
              <w:rPr>
                <w:color w:val="4F81BD" w:themeColor="accent1"/>
                <w:sz w:val="24"/>
              </w:rPr>
              <w:t>Corporate Culture – Organizations with a structured culture may implement rigid IT governance, whereas flexible cultures may prefer agile frameworks.</w:t>
            </w:r>
          </w:p>
          <w:p w14:paraId="63B134D0" w14:textId="77777777" w:rsidR="00B974B3" w:rsidRDefault="00B974B3" w:rsidP="00B974B3">
            <w:pPr>
              <w:pStyle w:val="TableParagraph"/>
              <w:spacing w:line="276" w:lineRule="auto"/>
              <w:ind w:right="104"/>
              <w:rPr>
                <w:color w:val="4F81BD" w:themeColor="accent1"/>
                <w:sz w:val="24"/>
              </w:rPr>
            </w:pPr>
          </w:p>
          <w:p w14:paraId="6CC1D385" w14:textId="77777777" w:rsidR="00B974B3" w:rsidRDefault="00B974B3" w:rsidP="00B974B3">
            <w:pPr>
              <w:pStyle w:val="TableParagraph"/>
              <w:spacing w:line="276" w:lineRule="auto"/>
              <w:ind w:right="104"/>
              <w:rPr>
                <w:color w:val="4F81BD" w:themeColor="accent1"/>
                <w:sz w:val="24"/>
              </w:rPr>
            </w:pPr>
          </w:p>
          <w:p w14:paraId="434CC1E5" w14:textId="77777777" w:rsidR="00B974B3" w:rsidRDefault="00B974B3" w:rsidP="00B974B3">
            <w:pPr>
              <w:pStyle w:val="TableParagraph"/>
              <w:spacing w:line="276" w:lineRule="auto"/>
              <w:ind w:right="104"/>
              <w:rPr>
                <w:color w:val="4F81BD" w:themeColor="accent1"/>
                <w:sz w:val="24"/>
              </w:rPr>
            </w:pPr>
          </w:p>
          <w:p w14:paraId="7AD4DDC6" w14:textId="77777777" w:rsidR="00B974B3" w:rsidRDefault="00B974B3" w:rsidP="00B974B3">
            <w:pPr>
              <w:pStyle w:val="TableParagraph"/>
              <w:spacing w:line="276" w:lineRule="auto"/>
              <w:ind w:right="104"/>
              <w:rPr>
                <w:color w:val="4F81BD" w:themeColor="accent1"/>
                <w:sz w:val="24"/>
              </w:rPr>
            </w:pPr>
          </w:p>
          <w:p w14:paraId="4BFD18BC" w14:textId="77777777" w:rsidR="00B974B3" w:rsidRPr="00B974B3" w:rsidRDefault="00B974B3" w:rsidP="00B974B3">
            <w:pPr>
              <w:pStyle w:val="TableParagraph"/>
              <w:spacing w:line="276" w:lineRule="auto"/>
              <w:ind w:right="104"/>
              <w:rPr>
                <w:color w:val="4F81BD" w:themeColor="accent1"/>
                <w:sz w:val="24"/>
              </w:rPr>
            </w:pPr>
          </w:p>
          <w:p w14:paraId="133C0ABB" w14:textId="67507277" w:rsidR="00B974B3" w:rsidRDefault="00B974B3" w:rsidP="00B974B3">
            <w:pPr>
              <w:pStyle w:val="TableParagraph"/>
              <w:spacing w:line="276" w:lineRule="auto"/>
              <w:ind w:left="268" w:right="104"/>
              <w:rPr>
                <w:sz w:val="24"/>
              </w:rPr>
            </w:pPr>
          </w:p>
        </w:tc>
        <w:tc>
          <w:tcPr>
            <w:tcW w:w="1148" w:type="dxa"/>
          </w:tcPr>
          <w:p w14:paraId="01745F29" w14:textId="77777777" w:rsidR="0051559A" w:rsidRDefault="00000000">
            <w:pPr>
              <w:pStyle w:val="TableParagraph"/>
              <w:ind w:left="0" w:right="49"/>
              <w:jc w:val="right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(6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  <w:tr w:rsidR="0051559A" w14:paraId="7FA20BCD" w14:textId="77777777">
        <w:trPr>
          <w:trHeight w:val="835"/>
        </w:trPr>
        <w:tc>
          <w:tcPr>
            <w:tcW w:w="552" w:type="dxa"/>
          </w:tcPr>
          <w:p w14:paraId="2BC485DA" w14:textId="77777777" w:rsidR="0051559A" w:rsidRDefault="00000000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lastRenderedPageBreak/>
              <w:t>D.</w:t>
            </w:r>
          </w:p>
        </w:tc>
        <w:tc>
          <w:tcPr>
            <w:tcW w:w="7416" w:type="dxa"/>
          </w:tcPr>
          <w:p w14:paraId="7BD17BF2" w14:textId="77777777" w:rsidR="0051559A" w:rsidRDefault="00000000" w:rsidP="00A54F30">
            <w:pPr>
              <w:pStyle w:val="TableParagraph"/>
              <w:spacing w:after="240" w:line="276" w:lineRule="auto"/>
              <w:ind w:left="268" w:right="104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>Stakeholder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involvement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crucial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selection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process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IT governance framework. Justify the statement with examples.</w:t>
            </w:r>
          </w:p>
          <w:p w14:paraId="425A8395" w14:textId="28BECB3E" w:rsidR="00A54F30" w:rsidRPr="00A54F30" w:rsidRDefault="00A54F30" w:rsidP="00A54F30">
            <w:pPr>
              <w:pStyle w:val="TableParagraph"/>
              <w:numPr>
                <w:ilvl w:val="0"/>
                <w:numId w:val="8"/>
              </w:numPr>
              <w:spacing w:line="276" w:lineRule="auto"/>
              <w:ind w:right="104"/>
              <w:rPr>
                <w:color w:val="4F81BD" w:themeColor="accent1"/>
                <w:sz w:val="24"/>
              </w:rPr>
            </w:pPr>
            <w:r w:rsidRPr="00A54F30">
              <w:rPr>
                <w:color w:val="4F81BD" w:themeColor="accent1"/>
                <w:sz w:val="24"/>
              </w:rPr>
              <w:t xml:space="preserve">Executive </w:t>
            </w:r>
            <w:r w:rsidR="00CC03E3">
              <w:rPr>
                <w:color w:val="4F81BD" w:themeColor="accent1"/>
                <w:sz w:val="24"/>
              </w:rPr>
              <w:t xml:space="preserve">managers </w:t>
            </w:r>
            <w:r w:rsidRPr="00A54F30">
              <w:rPr>
                <w:color w:val="4F81BD" w:themeColor="accent1"/>
                <w:sz w:val="24"/>
              </w:rPr>
              <w:t xml:space="preserve">ensure IT governance aligns with business goals. </w:t>
            </w:r>
          </w:p>
          <w:p w14:paraId="2576B981" w14:textId="6C801081" w:rsidR="00A54F30" w:rsidRPr="00A54F30" w:rsidRDefault="00A54F30" w:rsidP="00A54F30">
            <w:pPr>
              <w:pStyle w:val="TableParagraph"/>
              <w:numPr>
                <w:ilvl w:val="0"/>
                <w:numId w:val="8"/>
              </w:numPr>
              <w:spacing w:line="276" w:lineRule="auto"/>
              <w:ind w:right="104"/>
              <w:rPr>
                <w:color w:val="4F81BD" w:themeColor="accent1"/>
                <w:sz w:val="24"/>
              </w:rPr>
            </w:pPr>
            <w:r w:rsidRPr="00A54F30">
              <w:rPr>
                <w:color w:val="4F81BD" w:themeColor="accent1"/>
                <w:sz w:val="24"/>
              </w:rPr>
              <w:t xml:space="preserve">IT Teams provide technical feasibility insights. </w:t>
            </w:r>
          </w:p>
          <w:p w14:paraId="094A028C" w14:textId="77777777" w:rsidR="00CC03E3" w:rsidRDefault="00A54F30" w:rsidP="00A54F30">
            <w:pPr>
              <w:pStyle w:val="TableParagraph"/>
              <w:numPr>
                <w:ilvl w:val="0"/>
                <w:numId w:val="8"/>
              </w:numPr>
              <w:spacing w:line="276" w:lineRule="auto"/>
              <w:ind w:right="104"/>
              <w:rPr>
                <w:color w:val="4F81BD" w:themeColor="accent1"/>
                <w:sz w:val="24"/>
              </w:rPr>
            </w:pPr>
            <w:r w:rsidRPr="00A54F30">
              <w:rPr>
                <w:color w:val="4F81BD" w:themeColor="accent1"/>
                <w:sz w:val="24"/>
              </w:rPr>
              <w:t xml:space="preserve">End Users help ensure usability and efficiency. </w:t>
            </w:r>
          </w:p>
          <w:p w14:paraId="53CF0A98" w14:textId="3A87DD85" w:rsidR="00B974B3" w:rsidRPr="00A54F30" w:rsidRDefault="00A54F30" w:rsidP="00A54F30">
            <w:pPr>
              <w:pStyle w:val="TableParagraph"/>
              <w:numPr>
                <w:ilvl w:val="0"/>
                <w:numId w:val="8"/>
              </w:numPr>
              <w:spacing w:line="276" w:lineRule="auto"/>
              <w:ind w:right="104"/>
              <w:rPr>
                <w:color w:val="4F81BD" w:themeColor="accent1"/>
                <w:sz w:val="24"/>
              </w:rPr>
            </w:pPr>
            <w:r w:rsidRPr="00A54F30">
              <w:rPr>
                <w:i/>
                <w:iCs/>
                <w:color w:val="4F81BD" w:themeColor="accent1"/>
                <w:sz w:val="24"/>
              </w:rPr>
              <w:t>Example</w:t>
            </w:r>
            <w:r w:rsidRPr="00A54F30">
              <w:rPr>
                <w:color w:val="4F81BD" w:themeColor="accent1"/>
                <w:sz w:val="24"/>
              </w:rPr>
              <w:t>: A financial institution involving compliance officers when selecting COBIT ensures regulatory alignment.</w:t>
            </w:r>
          </w:p>
          <w:p w14:paraId="2D4FC241" w14:textId="56B7638D" w:rsidR="00A54F30" w:rsidRDefault="00A54F30" w:rsidP="00A54F30">
            <w:pPr>
              <w:pStyle w:val="TableParagraph"/>
              <w:spacing w:line="276" w:lineRule="auto"/>
              <w:ind w:left="268" w:right="104"/>
              <w:rPr>
                <w:sz w:val="24"/>
              </w:rPr>
            </w:pPr>
          </w:p>
        </w:tc>
        <w:tc>
          <w:tcPr>
            <w:tcW w:w="1148" w:type="dxa"/>
          </w:tcPr>
          <w:p w14:paraId="67DC0B15" w14:textId="77777777" w:rsidR="0051559A" w:rsidRDefault="00000000">
            <w:pPr>
              <w:pStyle w:val="TableParagraph"/>
              <w:ind w:left="0" w:right="49"/>
              <w:jc w:val="right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(6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  <w:tr w:rsidR="0051559A" w14:paraId="67CD1658" w14:textId="77777777">
        <w:trPr>
          <w:trHeight w:val="708"/>
        </w:trPr>
        <w:tc>
          <w:tcPr>
            <w:tcW w:w="552" w:type="dxa"/>
          </w:tcPr>
          <w:p w14:paraId="06ABBC40" w14:textId="77777777" w:rsidR="0051559A" w:rsidRDefault="00000000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E.</w:t>
            </w:r>
          </w:p>
        </w:tc>
        <w:tc>
          <w:tcPr>
            <w:tcW w:w="7416" w:type="dxa"/>
          </w:tcPr>
          <w:p w14:paraId="39B05920" w14:textId="77777777" w:rsidR="0051559A" w:rsidRDefault="00000000" w:rsidP="001259C3">
            <w:pPr>
              <w:pStyle w:val="TableParagraph"/>
              <w:spacing w:before="68" w:after="240" w:line="310" w:lineRule="atLeast"/>
              <w:ind w:left="268" w:right="104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>Provide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brief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overview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implementation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plan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selected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IT governance framework within the organization</w:t>
            </w:r>
          </w:p>
          <w:p w14:paraId="153F749E" w14:textId="5759A29E" w:rsidR="001259C3" w:rsidRPr="001259C3" w:rsidRDefault="001259C3" w:rsidP="001259C3">
            <w:pPr>
              <w:pStyle w:val="TableParagraph"/>
              <w:numPr>
                <w:ilvl w:val="0"/>
                <w:numId w:val="9"/>
              </w:numPr>
              <w:spacing w:before="68" w:line="310" w:lineRule="atLeast"/>
              <w:ind w:right="104"/>
              <w:rPr>
                <w:color w:val="4F81BD" w:themeColor="accent1"/>
                <w:sz w:val="24"/>
              </w:rPr>
            </w:pPr>
            <w:r w:rsidRPr="001259C3">
              <w:rPr>
                <w:color w:val="4F81BD" w:themeColor="accent1"/>
                <w:sz w:val="24"/>
              </w:rPr>
              <w:t xml:space="preserve">Assessment – Evaluate existing IT governance practices. </w:t>
            </w:r>
          </w:p>
          <w:p w14:paraId="3E697D75" w14:textId="73AB792B" w:rsidR="001259C3" w:rsidRPr="001259C3" w:rsidRDefault="001259C3" w:rsidP="001259C3">
            <w:pPr>
              <w:pStyle w:val="TableParagraph"/>
              <w:numPr>
                <w:ilvl w:val="0"/>
                <w:numId w:val="9"/>
              </w:numPr>
              <w:spacing w:before="68" w:line="310" w:lineRule="atLeast"/>
              <w:ind w:right="104"/>
              <w:rPr>
                <w:color w:val="4F81BD" w:themeColor="accent1"/>
                <w:sz w:val="24"/>
              </w:rPr>
            </w:pPr>
            <w:r w:rsidRPr="001259C3">
              <w:rPr>
                <w:color w:val="4F81BD" w:themeColor="accent1"/>
                <w:sz w:val="24"/>
              </w:rPr>
              <w:t xml:space="preserve">Framework Selection – Choose a framework (e.g., COBIT). </w:t>
            </w:r>
          </w:p>
          <w:p w14:paraId="6FFEC3D9" w14:textId="7AC92E4E" w:rsidR="001259C3" w:rsidRPr="001259C3" w:rsidRDefault="001259C3" w:rsidP="001259C3">
            <w:pPr>
              <w:pStyle w:val="TableParagraph"/>
              <w:numPr>
                <w:ilvl w:val="0"/>
                <w:numId w:val="9"/>
              </w:numPr>
              <w:spacing w:before="68" w:line="310" w:lineRule="atLeast"/>
              <w:ind w:right="104"/>
              <w:rPr>
                <w:color w:val="4F81BD" w:themeColor="accent1"/>
                <w:sz w:val="24"/>
              </w:rPr>
            </w:pPr>
            <w:r w:rsidRPr="001259C3">
              <w:rPr>
                <w:color w:val="4F81BD" w:themeColor="accent1"/>
                <w:sz w:val="24"/>
              </w:rPr>
              <w:t xml:space="preserve">Policy Development – Define governance policies. </w:t>
            </w:r>
          </w:p>
          <w:p w14:paraId="1BAC4D93" w14:textId="193B1F07" w:rsidR="001259C3" w:rsidRPr="001259C3" w:rsidRDefault="001259C3" w:rsidP="001259C3">
            <w:pPr>
              <w:pStyle w:val="TableParagraph"/>
              <w:numPr>
                <w:ilvl w:val="0"/>
                <w:numId w:val="9"/>
              </w:numPr>
              <w:spacing w:before="68" w:line="310" w:lineRule="atLeast"/>
              <w:ind w:right="104"/>
              <w:rPr>
                <w:color w:val="4F81BD" w:themeColor="accent1"/>
                <w:sz w:val="24"/>
              </w:rPr>
            </w:pPr>
            <w:r w:rsidRPr="001259C3">
              <w:rPr>
                <w:color w:val="4F81BD" w:themeColor="accent1"/>
                <w:sz w:val="24"/>
              </w:rPr>
              <w:t xml:space="preserve">Implementation – Deploy tools and train employees. </w:t>
            </w:r>
          </w:p>
          <w:p w14:paraId="056191A2" w14:textId="0EE99811" w:rsidR="001259C3" w:rsidRDefault="001259C3" w:rsidP="001259C3">
            <w:pPr>
              <w:pStyle w:val="TableParagraph"/>
              <w:numPr>
                <w:ilvl w:val="0"/>
                <w:numId w:val="9"/>
              </w:numPr>
              <w:spacing w:before="68" w:line="310" w:lineRule="atLeast"/>
              <w:ind w:right="104"/>
              <w:rPr>
                <w:sz w:val="24"/>
              </w:rPr>
            </w:pPr>
            <w:r w:rsidRPr="00BB7648">
              <w:rPr>
                <w:color w:val="4F81BD" w:themeColor="accent1"/>
                <w:sz w:val="24"/>
              </w:rPr>
              <w:t>Monitoring &amp; Improvement – Continuously review and refine governance processes.</w:t>
            </w:r>
          </w:p>
        </w:tc>
        <w:tc>
          <w:tcPr>
            <w:tcW w:w="1148" w:type="dxa"/>
          </w:tcPr>
          <w:p w14:paraId="0B1CB80A" w14:textId="77777777" w:rsidR="0051559A" w:rsidRDefault="00000000">
            <w:pPr>
              <w:pStyle w:val="TableParagraph"/>
              <w:ind w:left="0" w:right="49"/>
              <w:jc w:val="right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(7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</w:tbl>
    <w:p w14:paraId="41DF2F72" w14:textId="77777777" w:rsidR="0051559A" w:rsidRDefault="0051559A">
      <w:pPr>
        <w:pStyle w:val="BodyText"/>
        <w:rPr>
          <w:b/>
        </w:rPr>
      </w:pPr>
    </w:p>
    <w:p w14:paraId="2A2BFD76" w14:textId="77777777" w:rsidR="0051559A" w:rsidRDefault="0051559A">
      <w:pPr>
        <w:pStyle w:val="BodyText"/>
        <w:rPr>
          <w:b/>
        </w:rPr>
      </w:pPr>
    </w:p>
    <w:p w14:paraId="74A7518F" w14:textId="77777777" w:rsidR="0051559A" w:rsidRDefault="0051559A">
      <w:pPr>
        <w:pStyle w:val="BodyText"/>
        <w:spacing w:before="193"/>
        <w:rPr>
          <w:b/>
        </w:rPr>
      </w:pPr>
    </w:p>
    <w:p w14:paraId="51F0D5E8" w14:textId="77777777" w:rsidR="0051559A" w:rsidRDefault="00000000">
      <w:pPr>
        <w:tabs>
          <w:tab w:val="left" w:pos="7365"/>
        </w:tabs>
        <w:ind w:left="165"/>
        <w:rPr>
          <w:b/>
          <w:sz w:val="24"/>
        </w:rPr>
      </w:pPr>
      <w:r>
        <w:rPr>
          <w:b/>
          <w:color w:val="0D0D0D"/>
          <w:sz w:val="24"/>
        </w:rPr>
        <w:t xml:space="preserve">Question </w:t>
      </w:r>
      <w:r>
        <w:rPr>
          <w:b/>
          <w:color w:val="0D0D0D"/>
          <w:spacing w:val="-10"/>
          <w:sz w:val="24"/>
        </w:rPr>
        <w:t>3</w:t>
      </w:r>
      <w:r>
        <w:rPr>
          <w:b/>
          <w:color w:val="0D0D0D"/>
          <w:sz w:val="24"/>
        </w:rPr>
        <w:tab/>
        <w:t>Total</w:t>
      </w:r>
      <w:r>
        <w:rPr>
          <w:b/>
          <w:color w:val="0D0D0D"/>
          <w:spacing w:val="-3"/>
          <w:sz w:val="24"/>
        </w:rPr>
        <w:t xml:space="preserve"> </w:t>
      </w:r>
      <w:r>
        <w:rPr>
          <w:b/>
          <w:color w:val="0D0D0D"/>
          <w:sz w:val="24"/>
        </w:rPr>
        <w:t xml:space="preserve">Marks </w:t>
      </w:r>
      <w:r>
        <w:rPr>
          <w:b/>
          <w:color w:val="0D0D0D"/>
          <w:spacing w:val="-5"/>
          <w:sz w:val="24"/>
        </w:rPr>
        <w:t>25</w:t>
      </w:r>
    </w:p>
    <w:p w14:paraId="1F4B01F8" w14:textId="77777777" w:rsidR="0051559A" w:rsidRDefault="0051559A">
      <w:pPr>
        <w:pStyle w:val="BodyText"/>
        <w:rPr>
          <w:b/>
          <w:sz w:val="1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7286"/>
        <w:gridCol w:w="1278"/>
      </w:tblGrid>
      <w:tr w:rsidR="0051559A" w14:paraId="30740808" w14:textId="77777777">
        <w:trPr>
          <w:trHeight w:val="531"/>
        </w:trPr>
        <w:tc>
          <w:tcPr>
            <w:tcW w:w="552" w:type="dxa"/>
          </w:tcPr>
          <w:p w14:paraId="1B975506" w14:textId="77777777" w:rsidR="0051559A" w:rsidRDefault="00000000">
            <w:pPr>
              <w:pStyle w:val="TableParagraph"/>
              <w:spacing w:before="0" w:line="267" w:lineRule="exact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A.</w:t>
            </w:r>
          </w:p>
        </w:tc>
        <w:tc>
          <w:tcPr>
            <w:tcW w:w="7286" w:type="dxa"/>
          </w:tcPr>
          <w:p w14:paraId="31FBDC5D" w14:textId="77777777" w:rsidR="0051559A" w:rsidRDefault="00000000">
            <w:pPr>
              <w:pStyle w:val="TableParagraph"/>
              <w:spacing w:before="0" w:line="266" w:lineRule="exact"/>
              <w:ind w:left="268"/>
              <w:rPr>
                <w:color w:val="0D0D0D"/>
                <w:spacing w:val="-2"/>
                <w:sz w:val="24"/>
              </w:rPr>
            </w:pPr>
            <w:r>
              <w:rPr>
                <w:color w:val="0D0D0D"/>
                <w:sz w:val="24"/>
              </w:rPr>
              <w:t>State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 main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components of a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 xml:space="preserve">Business Strategy </w:t>
            </w:r>
            <w:r>
              <w:rPr>
                <w:color w:val="0D0D0D"/>
                <w:spacing w:val="-2"/>
                <w:sz w:val="24"/>
              </w:rPr>
              <w:t>Plan.</w:t>
            </w:r>
          </w:p>
          <w:p w14:paraId="3DAB9D4B" w14:textId="77777777" w:rsidR="00180736" w:rsidRDefault="00180736">
            <w:pPr>
              <w:pStyle w:val="TableParagraph"/>
              <w:spacing w:before="0" w:line="266" w:lineRule="exact"/>
              <w:ind w:left="268"/>
              <w:rPr>
                <w:color w:val="0D0D0D"/>
                <w:spacing w:val="-2"/>
                <w:sz w:val="24"/>
              </w:rPr>
            </w:pPr>
          </w:p>
          <w:p w14:paraId="3FCB6C1B" w14:textId="77777777" w:rsidR="00180736" w:rsidRPr="00180736" w:rsidRDefault="00180736" w:rsidP="00431DB9">
            <w:pPr>
              <w:pStyle w:val="TableParagraph"/>
              <w:spacing w:before="0" w:line="266" w:lineRule="exact"/>
              <w:ind w:left="268"/>
              <w:rPr>
                <w:color w:val="4F81BD" w:themeColor="accent1"/>
                <w:sz w:val="24"/>
              </w:rPr>
            </w:pPr>
            <w:r w:rsidRPr="00180736">
              <w:rPr>
                <w:color w:val="4F81BD" w:themeColor="accent1"/>
                <w:sz w:val="24"/>
              </w:rPr>
              <w:t>Values</w:t>
            </w:r>
          </w:p>
          <w:p w14:paraId="7520A4AC" w14:textId="77777777" w:rsidR="00180736" w:rsidRPr="00180736" w:rsidRDefault="00180736" w:rsidP="00431DB9">
            <w:pPr>
              <w:pStyle w:val="TableParagraph"/>
              <w:spacing w:before="0" w:line="266" w:lineRule="exact"/>
              <w:ind w:left="268"/>
              <w:rPr>
                <w:color w:val="4F81BD" w:themeColor="accent1"/>
                <w:sz w:val="24"/>
              </w:rPr>
            </w:pPr>
            <w:r w:rsidRPr="00180736">
              <w:rPr>
                <w:color w:val="4F81BD" w:themeColor="accent1"/>
                <w:sz w:val="24"/>
              </w:rPr>
              <w:t>Vision</w:t>
            </w:r>
          </w:p>
          <w:p w14:paraId="1353CFEE" w14:textId="77777777" w:rsidR="00180736" w:rsidRPr="00180736" w:rsidRDefault="00180736" w:rsidP="00431DB9">
            <w:pPr>
              <w:pStyle w:val="TableParagraph"/>
              <w:spacing w:before="0" w:line="266" w:lineRule="exact"/>
              <w:ind w:left="268"/>
              <w:rPr>
                <w:color w:val="4F81BD" w:themeColor="accent1"/>
                <w:sz w:val="24"/>
              </w:rPr>
            </w:pPr>
            <w:r w:rsidRPr="00180736">
              <w:rPr>
                <w:color w:val="4F81BD" w:themeColor="accent1"/>
                <w:sz w:val="24"/>
              </w:rPr>
              <w:t>Mission</w:t>
            </w:r>
          </w:p>
          <w:p w14:paraId="23D39FF8" w14:textId="77777777" w:rsidR="00180736" w:rsidRPr="00180736" w:rsidRDefault="00180736" w:rsidP="00431DB9">
            <w:pPr>
              <w:pStyle w:val="TableParagraph"/>
              <w:spacing w:before="0" w:line="266" w:lineRule="exact"/>
              <w:ind w:left="268"/>
              <w:rPr>
                <w:color w:val="4F81BD" w:themeColor="accent1"/>
                <w:sz w:val="24"/>
              </w:rPr>
            </w:pPr>
            <w:r w:rsidRPr="00180736">
              <w:rPr>
                <w:color w:val="4F81BD" w:themeColor="accent1"/>
                <w:sz w:val="24"/>
              </w:rPr>
              <w:t>Strategic objectives</w:t>
            </w:r>
          </w:p>
          <w:p w14:paraId="17A57710" w14:textId="42E08C9F" w:rsidR="00180736" w:rsidRDefault="00180736" w:rsidP="00431DB9">
            <w:pPr>
              <w:pStyle w:val="TableParagraph"/>
              <w:spacing w:before="0" w:line="266" w:lineRule="exact"/>
              <w:ind w:left="268"/>
              <w:rPr>
                <w:sz w:val="24"/>
              </w:rPr>
            </w:pPr>
            <w:r w:rsidRPr="00180736">
              <w:rPr>
                <w:color w:val="4F81BD" w:themeColor="accent1"/>
                <w:sz w:val="24"/>
              </w:rPr>
              <w:t>Actions and KPI’s</w:t>
            </w:r>
          </w:p>
        </w:tc>
        <w:tc>
          <w:tcPr>
            <w:tcW w:w="1278" w:type="dxa"/>
          </w:tcPr>
          <w:p w14:paraId="41D556E9" w14:textId="77777777" w:rsidR="0051559A" w:rsidRDefault="00000000">
            <w:pPr>
              <w:pStyle w:val="TableParagraph"/>
              <w:spacing w:before="0" w:line="266" w:lineRule="exact"/>
              <w:ind w:left="273"/>
              <w:rPr>
                <w:sz w:val="24"/>
              </w:rPr>
            </w:pPr>
            <w:r>
              <w:rPr>
                <w:color w:val="0D0D0D"/>
                <w:spacing w:val="-2"/>
                <w:sz w:val="24"/>
              </w:rPr>
              <w:t>(5Marks)</w:t>
            </w:r>
          </w:p>
        </w:tc>
      </w:tr>
      <w:tr w:rsidR="0051559A" w14:paraId="740B5B1B" w14:textId="77777777">
        <w:trPr>
          <w:trHeight w:val="974"/>
        </w:trPr>
        <w:tc>
          <w:tcPr>
            <w:tcW w:w="552" w:type="dxa"/>
          </w:tcPr>
          <w:p w14:paraId="6E64D725" w14:textId="77777777" w:rsidR="0051559A" w:rsidRDefault="00000000">
            <w:pPr>
              <w:pStyle w:val="TableParagraph"/>
              <w:spacing w:before="256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B.</w:t>
            </w:r>
          </w:p>
        </w:tc>
        <w:tc>
          <w:tcPr>
            <w:tcW w:w="7286" w:type="dxa"/>
          </w:tcPr>
          <w:p w14:paraId="2D9EA825" w14:textId="77777777" w:rsidR="0051559A" w:rsidRDefault="00000000">
            <w:pPr>
              <w:pStyle w:val="TableParagraph"/>
              <w:spacing w:before="254" w:line="276" w:lineRule="auto"/>
              <w:ind w:left="268"/>
              <w:rPr>
                <w:sz w:val="24"/>
              </w:rPr>
            </w:pPr>
            <w:r>
              <w:rPr>
                <w:color w:val="0D0D0D"/>
                <w:sz w:val="24"/>
              </w:rPr>
              <w:t>Explain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ever-increasing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importance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Information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Systems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 modern organizations.</w:t>
            </w:r>
          </w:p>
        </w:tc>
        <w:tc>
          <w:tcPr>
            <w:tcW w:w="1278" w:type="dxa"/>
          </w:tcPr>
          <w:p w14:paraId="3AA5571A" w14:textId="77777777" w:rsidR="0051559A" w:rsidRDefault="00000000">
            <w:pPr>
              <w:pStyle w:val="TableParagraph"/>
              <w:spacing w:before="254"/>
              <w:ind w:left="273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(6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  <w:tr w:rsidR="0051559A" w14:paraId="6BBEEE1D" w14:textId="77777777">
        <w:trPr>
          <w:trHeight w:val="834"/>
        </w:trPr>
        <w:tc>
          <w:tcPr>
            <w:tcW w:w="552" w:type="dxa"/>
          </w:tcPr>
          <w:p w14:paraId="72B312C4" w14:textId="77777777" w:rsidR="0051559A" w:rsidRDefault="00000000">
            <w:pPr>
              <w:pStyle w:val="TableParagraph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C.</w:t>
            </w:r>
          </w:p>
        </w:tc>
        <w:tc>
          <w:tcPr>
            <w:tcW w:w="7286" w:type="dxa"/>
          </w:tcPr>
          <w:p w14:paraId="6868A7B8" w14:textId="77777777" w:rsidR="0051559A" w:rsidRDefault="00000000">
            <w:pPr>
              <w:pStyle w:val="TableParagraph"/>
              <w:spacing w:line="276" w:lineRule="auto"/>
              <w:ind w:left="268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>Explain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differences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between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Vision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Mission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statements, considering their focus, timeframe, and content.</w:t>
            </w:r>
          </w:p>
          <w:p w14:paraId="50909805" w14:textId="77777777" w:rsidR="00180736" w:rsidRDefault="00180736">
            <w:pPr>
              <w:pStyle w:val="TableParagraph"/>
              <w:spacing w:line="276" w:lineRule="auto"/>
              <w:ind w:left="268"/>
              <w:rPr>
                <w:color w:val="0D0D0D"/>
                <w:sz w:val="24"/>
              </w:rPr>
            </w:pPr>
          </w:p>
          <w:p w14:paraId="5E88E052" w14:textId="77777777" w:rsidR="00180736" w:rsidRDefault="00180736">
            <w:pPr>
              <w:pStyle w:val="TableParagraph"/>
              <w:spacing w:line="276" w:lineRule="auto"/>
              <w:ind w:left="268"/>
              <w:rPr>
                <w:color w:val="0D0D0D"/>
                <w:sz w:val="24"/>
              </w:rPr>
            </w:pPr>
          </w:p>
          <w:p w14:paraId="186425BA" w14:textId="77777777" w:rsidR="00180736" w:rsidRDefault="00180736">
            <w:pPr>
              <w:pStyle w:val="TableParagraph"/>
              <w:spacing w:line="276" w:lineRule="auto"/>
              <w:ind w:left="268"/>
              <w:rPr>
                <w:color w:val="0D0D0D"/>
                <w:sz w:val="24"/>
              </w:rPr>
            </w:pPr>
          </w:p>
          <w:p w14:paraId="32C06D4E" w14:textId="77777777" w:rsidR="00180736" w:rsidRDefault="00180736">
            <w:pPr>
              <w:pStyle w:val="TableParagraph"/>
              <w:spacing w:line="276" w:lineRule="auto"/>
              <w:ind w:left="268"/>
              <w:rPr>
                <w:color w:val="0D0D0D"/>
                <w:sz w:val="24"/>
              </w:rPr>
            </w:pPr>
          </w:p>
          <w:p w14:paraId="5AE3E210" w14:textId="77777777" w:rsidR="00180736" w:rsidRDefault="00180736">
            <w:pPr>
              <w:pStyle w:val="TableParagraph"/>
              <w:spacing w:line="276" w:lineRule="auto"/>
              <w:ind w:left="268"/>
              <w:rPr>
                <w:sz w:val="24"/>
              </w:rPr>
            </w:pPr>
          </w:p>
        </w:tc>
        <w:tc>
          <w:tcPr>
            <w:tcW w:w="1278" w:type="dxa"/>
          </w:tcPr>
          <w:p w14:paraId="73645933" w14:textId="77777777" w:rsidR="0051559A" w:rsidRDefault="00000000">
            <w:pPr>
              <w:pStyle w:val="TableParagraph"/>
              <w:ind w:left="273"/>
              <w:rPr>
                <w:sz w:val="24"/>
              </w:rPr>
            </w:pPr>
            <w:r>
              <w:rPr>
                <w:color w:val="0D0D0D"/>
                <w:sz w:val="24"/>
              </w:rPr>
              <w:lastRenderedPageBreak/>
              <w:t xml:space="preserve">(6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  <w:tr w:rsidR="0051559A" w14:paraId="757C710F" w14:textId="77777777">
        <w:trPr>
          <w:trHeight w:val="709"/>
        </w:trPr>
        <w:tc>
          <w:tcPr>
            <w:tcW w:w="552" w:type="dxa"/>
          </w:tcPr>
          <w:p w14:paraId="16C1C0A7" w14:textId="77777777" w:rsidR="0051559A" w:rsidRDefault="00000000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D.</w:t>
            </w:r>
          </w:p>
        </w:tc>
        <w:tc>
          <w:tcPr>
            <w:tcW w:w="7286" w:type="dxa"/>
          </w:tcPr>
          <w:p w14:paraId="510BA96B" w14:textId="77777777" w:rsidR="0051559A" w:rsidRDefault="00000000">
            <w:pPr>
              <w:pStyle w:val="TableParagraph"/>
              <w:spacing w:before="49" w:line="320" w:lineRule="atLeast"/>
              <w:ind w:left="268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>Describe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Information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Systems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Strategy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Triangle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help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 neat diagram</w:t>
            </w:r>
          </w:p>
          <w:p w14:paraId="59A9C5D2" w14:textId="77777777" w:rsidR="00431DB9" w:rsidRDefault="00431DB9">
            <w:pPr>
              <w:pStyle w:val="TableParagraph"/>
              <w:spacing w:before="49" w:line="320" w:lineRule="atLeast"/>
              <w:ind w:left="268"/>
              <w:rPr>
                <w:color w:val="0D0D0D"/>
                <w:sz w:val="24"/>
              </w:rPr>
            </w:pPr>
          </w:p>
          <w:p w14:paraId="07AED746" w14:textId="7212B9B5" w:rsidR="00431DB9" w:rsidRDefault="00431DB9">
            <w:pPr>
              <w:pStyle w:val="TableParagraph"/>
              <w:spacing w:before="49" w:line="320" w:lineRule="atLeast"/>
              <w:ind w:left="268"/>
              <w:rPr>
                <w:color w:val="0D0D0D"/>
                <w:sz w:val="24"/>
              </w:rPr>
            </w:pPr>
            <w:r w:rsidRPr="008E6EE6">
              <w:rPr>
                <w:noProof/>
                <w:sz w:val="24"/>
              </w:rPr>
              <w:drawing>
                <wp:inline distT="0" distB="0" distL="0" distR="0" wp14:anchorId="536B564E" wp14:editId="57DACA6C">
                  <wp:extent cx="4290060" cy="3079470"/>
                  <wp:effectExtent l="0" t="0" r="0" b="6985"/>
                  <wp:docPr id="1425373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3738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005" cy="308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5C7FC" w14:textId="77777777" w:rsidR="00431DB9" w:rsidRDefault="00431DB9">
            <w:pPr>
              <w:pStyle w:val="TableParagraph"/>
              <w:spacing w:before="49" w:line="320" w:lineRule="atLeast"/>
              <w:ind w:left="268"/>
              <w:rPr>
                <w:color w:val="0D0D0D"/>
                <w:sz w:val="24"/>
              </w:rPr>
            </w:pPr>
          </w:p>
          <w:p w14:paraId="5A2CD249" w14:textId="77777777" w:rsidR="00431DB9" w:rsidRPr="00431DB9" w:rsidRDefault="00431DB9" w:rsidP="00431DB9">
            <w:pPr>
              <w:pStyle w:val="TableParagraph"/>
              <w:spacing w:before="49" w:line="320" w:lineRule="atLeast"/>
              <w:ind w:left="268"/>
              <w:rPr>
                <w:color w:val="4F81BD" w:themeColor="accent1"/>
                <w:sz w:val="24"/>
              </w:rPr>
            </w:pPr>
            <w:r w:rsidRPr="00431DB9">
              <w:rPr>
                <w:color w:val="4F81BD" w:themeColor="accent1"/>
                <w:sz w:val="24"/>
              </w:rPr>
              <w:t xml:space="preserve">The </w:t>
            </w:r>
            <w:r w:rsidRPr="00431DB9">
              <w:rPr>
                <w:b/>
                <w:bCs/>
                <w:color w:val="4F81BD" w:themeColor="accent1"/>
                <w:sz w:val="24"/>
              </w:rPr>
              <w:t>Information Systems Strategy Triangle</w:t>
            </w:r>
            <w:r w:rsidRPr="00431DB9">
              <w:rPr>
                <w:color w:val="4F81BD" w:themeColor="accent1"/>
                <w:sz w:val="24"/>
              </w:rPr>
              <w:t xml:space="preserve"> represents the alignment between three key organizational strategies:</w:t>
            </w:r>
          </w:p>
          <w:p w14:paraId="048C0E12" w14:textId="77777777" w:rsidR="00431DB9" w:rsidRPr="00431DB9" w:rsidRDefault="00431DB9" w:rsidP="00431DB9">
            <w:pPr>
              <w:pStyle w:val="TableParagraph"/>
              <w:numPr>
                <w:ilvl w:val="0"/>
                <w:numId w:val="2"/>
              </w:numPr>
              <w:spacing w:before="49" w:line="320" w:lineRule="atLeast"/>
              <w:rPr>
                <w:color w:val="4F81BD" w:themeColor="accent1"/>
                <w:sz w:val="24"/>
              </w:rPr>
            </w:pPr>
            <w:r w:rsidRPr="00431DB9">
              <w:rPr>
                <w:b/>
                <w:bCs/>
                <w:color w:val="4F81BD" w:themeColor="accent1"/>
                <w:sz w:val="24"/>
              </w:rPr>
              <w:t>Business Strategy</w:t>
            </w:r>
            <w:r w:rsidRPr="00431DB9">
              <w:rPr>
                <w:color w:val="4F81BD" w:themeColor="accent1"/>
                <w:sz w:val="24"/>
              </w:rPr>
              <w:t xml:space="preserve"> – Defines the company’s overall goals and competitive approach.</w:t>
            </w:r>
          </w:p>
          <w:p w14:paraId="0C0469F6" w14:textId="77777777" w:rsidR="00431DB9" w:rsidRPr="00431DB9" w:rsidRDefault="00431DB9" w:rsidP="00431DB9">
            <w:pPr>
              <w:pStyle w:val="TableParagraph"/>
              <w:numPr>
                <w:ilvl w:val="0"/>
                <w:numId w:val="2"/>
              </w:numPr>
              <w:spacing w:before="49" w:line="320" w:lineRule="atLeast"/>
              <w:rPr>
                <w:color w:val="4F81BD" w:themeColor="accent1"/>
                <w:sz w:val="24"/>
              </w:rPr>
            </w:pPr>
            <w:r w:rsidRPr="00431DB9">
              <w:rPr>
                <w:b/>
                <w:bCs/>
                <w:color w:val="4F81BD" w:themeColor="accent1"/>
                <w:sz w:val="24"/>
              </w:rPr>
              <w:t>Organizational Strategy</w:t>
            </w:r>
            <w:r w:rsidRPr="00431DB9">
              <w:rPr>
                <w:color w:val="4F81BD" w:themeColor="accent1"/>
                <w:sz w:val="24"/>
              </w:rPr>
              <w:t xml:space="preserve"> – Involves structure, culture, and processes that support the business strategy.</w:t>
            </w:r>
          </w:p>
          <w:p w14:paraId="2061B64B" w14:textId="77777777" w:rsidR="00431DB9" w:rsidRPr="00431DB9" w:rsidRDefault="00431DB9" w:rsidP="00431DB9">
            <w:pPr>
              <w:pStyle w:val="TableParagraph"/>
              <w:numPr>
                <w:ilvl w:val="0"/>
                <w:numId w:val="2"/>
              </w:numPr>
              <w:spacing w:before="49" w:line="320" w:lineRule="atLeast"/>
              <w:rPr>
                <w:color w:val="4F81BD" w:themeColor="accent1"/>
                <w:sz w:val="24"/>
              </w:rPr>
            </w:pPr>
            <w:r w:rsidRPr="00431DB9">
              <w:rPr>
                <w:b/>
                <w:bCs/>
                <w:color w:val="4F81BD" w:themeColor="accent1"/>
                <w:sz w:val="24"/>
              </w:rPr>
              <w:t>Information Systems Strategy</w:t>
            </w:r>
            <w:r w:rsidRPr="00431DB9">
              <w:rPr>
                <w:color w:val="4F81BD" w:themeColor="accent1"/>
                <w:sz w:val="24"/>
              </w:rPr>
              <w:t xml:space="preserve"> – Focuses on the technology and digital infrastructure that enable business and organizational strategies.</w:t>
            </w:r>
          </w:p>
          <w:p w14:paraId="5F9B305D" w14:textId="77777777" w:rsidR="00431DB9" w:rsidRPr="00431DB9" w:rsidRDefault="00431DB9" w:rsidP="00431DB9">
            <w:pPr>
              <w:pStyle w:val="TableParagraph"/>
              <w:spacing w:before="49" w:line="320" w:lineRule="atLeast"/>
              <w:ind w:left="268"/>
              <w:rPr>
                <w:color w:val="4F81BD" w:themeColor="accent1"/>
                <w:sz w:val="24"/>
              </w:rPr>
            </w:pPr>
            <w:r w:rsidRPr="00431DB9">
              <w:rPr>
                <w:color w:val="4F81BD" w:themeColor="accent1"/>
                <w:sz w:val="24"/>
              </w:rPr>
              <w:t>These three elements must be aligned to ensure successful implementation and value creation through information systems.</w:t>
            </w:r>
          </w:p>
          <w:p w14:paraId="56155B59" w14:textId="77777777" w:rsidR="00431DB9" w:rsidRDefault="00431DB9">
            <w:pPr>
              <w:pStyle w:val="TableParagraph"/>
              <w:spacing w:before="49" w:line="320" w:lineRule="atLeast"/>
              <w:ind w:left="268"/>
              <w:rPr>
                <w:color w:val="0D0D0D"/>
                <w:sz w:val="24"/>
              </w:rPr>
            </w:pPr>
          </w:p>
          <w:p w14:paraId="165ABD8C" w14:textId="77777777" w:rsidR="00180736" w:rsidRDefault="00180736">
            <w:pPr>
              <w:pStyle w:val="TableParagraph"/>
              <w:spacing w:before="49" w:line="320" w:lineRule="atLeast"/>
              <w:ind w:left="268"/>
              <w:rPr>
                <w:color w:val="0D0D0D"/>
                <w:sz w:val="24"/>
              </w:rPr>
            </w:pPr>
          </w:p>
          <w:p w14:paraId="220892B9" w14:textId="333E3F44" w:rsidR="00180736" w:rsidRDefault="00180736" w:rsidP="00180736">
            <w:pPr>
              <w:pStyle w:val="TableParagraph"/>
              <w:spacing w:before="49" w:line="320" w:lineRule="atLeast"/>
              <w:ind w:left="268"/>
              <w:jc w:val="center"/>
              <w:rPr>
                <w:sz w:val="24"/>
              </w:rPr>
            </w:pPr>
          </w:p>
        </w:tc>
        <w:tc>
          <w:tcPr>
            <w:tcW w:w="1278" w:type="dxa"/>
          </w:tcPr>
          <w:p w14:paraId="3DF184B2" w14:textId="77777777" w:rsidR="0051559A" w:rsidRDefault="00000000">
            <w:pPr>
              <w:pStyle w:val="TableParagraph"/>
              <w:ind w:left="273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(8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</w:tbl>
    <w:p w14:paraId="420A48D5" w14:textId="77777777" w:rsidR="0051559A" w:rsidRDefault="0051559A">
      <w:pPr>
        <w:pStyle w:val="TableParagraph"/>
        <w:rPr>
          <w:sz w:val="24"/>
        </w:rPr>
        <w:sectPr w:rsidR="0051559A">
          <w:footerReference w:type="default" r:id="rId10"/>
          <w:pgSz w:w="11910" w:h="16840"/>
          <w:pgMar w:top="1920" w:right="566" w:bottom="1220" w:left="1275" w:header="0" w:footer="1032" w:gutter="0"/>
          <w:pgNumType w:start="2"/>
          <w:cols w:space="720"/>
        </w:sectPr>
      </w:pPr>
    </w:p>
    <w:p w14:paraId="1F98DAF0" w14:textId="77777777" w:rsidR="0051559A" w:rsidRDefault="00000000">
      <w:pPr>
        <w:tabs>
          <w:tab w:val="left" w:pos="7365"/>
        </w:tabs>
        <w:spacing w:before="62"/>
        <w:ind w:left="165"/>
        <w:rPr>
          <w:b/>
          <w:sz w:val="24"/>
        </w:rPr>
      </w:pPr>
      <w:r>
        <w:rPr>
          <w:b/>
          <w:color w:val="0D0D0D"/>
          <w:sz w:val="24"/>
        </w:rPr>
        <w:lastRenderedPageBreak/>
        <w:t xml:space="preserve">Question </w:t>
      </w:r>
      <w:r>
        <w:rPr>
          <w:b/>
          <w:color w:val="0D0D0D"/>
          <w:spacing w:val="-10"/>
          <w:sz w:val="24"/>
        </w:rPr>
        <w:t>4</w:t>
      </w:r>
      <w:r>
        <w:rPr>
          <w:b/>
          <w:color w:val="0D0D0D"/>
          <w:sz w:val="24"/>
        </w:rPr>
        <w:tab/>
        <w:t>Total</w:t>
      </w:r>
      <w:r>
        <w:rPr>
          <w:b/>
          <w:color w:val="0D0D0D"/>
          <w:spacing w:val="-3"/>
          <w:sz w:val="24"/>
        </w:rPr>
        <w:t xml:space="preserve"> </w:t>
      </w:r>
      <w:r>
        <w:rPr>
          <w:b/>
          <w:color w:val="0D0D0D"/>
          <w:sz w:val="24"/>
        </w:rPr>
        <w:t xml:space="preserve">Marks </w:t>
      </w:r>
      <w:r>
        <w:rPr>
          <w:b/>
          <w:color w:val="0D0D0D"/>
          <w:spacing w:val="-5"/>
          <w:sz w:val="24"/>
        </w:rPr>
        <w:t>25</w:t>
      </w:r>
    </w:p>
    <w:p w14:paraId="4613EE92" w14:textId="77777777" w:rsidR="0051559A" w:rsidRDefault="0051559A">
      <w:pPr>
        <w:pStyle w:val="BodyText"/>
        <w:spacing w:before="11"/>
        <w:rPr>
          <w:b/>
          <w:sz w:val="12"/>
        </w:rPr>
      </w:pPr>
    </w:p>
    <w:tbl>
      <w:tblPr>
        <w:tblW w:w="0" w:type="auto"/>
        <w:tblInd w:w="6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1"/>
        <w:gridCol w:w="7366"/>
        <w:gridCol w:w="1106"/>
      </w:tblGrid>
      <w:tr w:rsidR="0051559A" w14:paraId="5EBCECC0" w14:textId="77777777">
        <w:trPr>
          <w:trHeight w:val="536"/>
        </w:trPr>
        <w:tc>
          <w:tcPr>
            <w:tcW w:w="461" w:type="dxa"/>
          </w:tcPr>
          <w:p w14:paraId="05B43886" w14:textId="77777777" w:rsidR="0051559A" w:rsidRDefault="00000000">
            <w:pPr>
              <w:pStyle w:val="TableParagraph"/>
              <w:spacing w:before="0" w:line="267" w:lineRule="exact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A.</w:t>
            </w:r>
          </w:p>
        </w:tc>
        <w:tc>
          <w:tcPr>
            <w:tcW w:w="7366" w:type="dxa"/>
          </w:tcPr>
          <w:p w14:paraId="6DE92C37" w14:textId="77777777" w:rsidR="0051559A" w:rsidRDefault="00000000">
            <w:pPr>
              <w:pStyle w:val="TableParagraph"/>
              <w:spacing w:before="0" w:line="266" w:lineRule="exact"/>
              <w:ind w:left="179"/>
              <w:rPr>
                <w:sz w:val="24"/>
              </w:rPr>
            </w:pPr>
            <w:r>
              <w:rPr>
                <w:color w:val="0D0D0D"/>
                <w:sz w:val="24"/>
              </w:rPr>
              <w:t>Explain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Porter's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Competitive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Advantage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model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pacing w:val="-2"/>
                <w:sz w:val="24"/>
              </w:rPr>
              <w:t>examples.</w:t>
            </w:r>
          </w:p>
        </w:tc>
        <w:tc>
          <w:tcPr>
            <w:tcW w:w="1106" w:type="dxa"/>
          </w:tcPr>
          <w:p w14:paraId="25523B62" w14:textId="77777777" w:rsidR="0051559A" w:rsidRDefault="00000000">
            <w:pPr>
              <w:pStyle w:val="TableParagraph"/>
              <w:spacing w:before="0" w:line="266" w:lineRule="exact"/>
              <w:ind w:left="0" w:right="46"/>
              <w:jc w:val="right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(5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  <w:tr w:rsidR="0051559A" w14:paraId="552D5C63" w14:textId="77777777">
        <w:trPr>
          <w:trHeight w:val="977"/>
        </w:trPr>
        <w:tc>
          <w:tcPr>
            <w:tcW w:w="461" w:type="dxa"/>
          </w:tcPr>
          <w:p w14:paraId="10D36CE7" w14:textId="77777777" w:rsidR="0051559A" w:rsidRDefault="00000000">
            <w:pPr>
              <w:pStyle w:val="TableParagraph"/>
              <w:spacing w:before="260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B.</w:t>
            </w:r>
          </w:p>
        </w:tc>
        <w:tc>
          <w:tcPr>
            <w:tcW w:w="7366" w:type="dxa"/>
          </w:tcPr>
          <w:p w14:paraId="1A0583A8" w14:textId="77777777" w:rsidR="0051559A" w:rsidRDefault="00000000">
            <w:pPr>
              <w:pStyle w:val="TableParagraph"/>
              <w:spacing w:before="259" w:line="276" w:lineRule="auto"/>
              <w:ind w:left="179"/>
              <w:rPr>
                <w:sz w:val="24"/>
              </w:rPr>
            </w:pPr>
            <w:r>
              <w:rPr>
                <w:color w:val="0D0D0D"/>
                <w:sz w:val="24"/>
              </w:rPr>
              <w:t>Examine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benefits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strategic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advantages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adopting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social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business strategies within today’s environment.</w:t>
            </w:r>
          </w:p>
        </w:tc>
        <w:tc>
          <w:tcPr>
            <w:tcW w:w="1106" w:type="dxa"/>
          </w:tcPr>
          <w:p w14:paraId="60987E2D" w14:textId="77777777" w:rsidR="0051559A" w:rsidRDefault="00000000">
            <w:pPr>
              <w:pStyle w:val="TableParagraph"/>
              <w:spacing w:before="259"/>
              <w:ind w:left="0" w:right="46"/>
              <w:jc w:val="right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(6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  <w:tr w:rsidR="0051559A" w14:paraId="2A2F5308" w14:textId="77777777">
        <w:trPr>
          <w:trHeight w:val="1152"/>
        </w:trPr>
        <w:tc>
          <w:tcPr>
            <w:tcW w:w="461" w:type="dxa"/>
          </w:tcPr>
          <w:p w14:paraId="483E2C37" w14:textId="77777777" w:rsidR="0051559A" w:rsidRDefault="00000000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C.</w:t>
            </w:r>
          </w:p>
        </w:tc>
        <w:tc>
          <w:tcPr>
            <w:tcW w:w="7366" w:type="dxa"/>
          </w:tcPr>
          <w:p w14:paraId="14330330" w14:textId="77777777" w:rsidR="0051559A" w:rsidRDefault="00000000">
            <w:pPr>
              <w:pStyle w:val="TableParagraph"/>
              <w:spacing w:line="276" w:lineRule="auto"/>
              <w:ind w:left="179" w:right="205"/>
              <w:rPr>
                <w:sz w:val="24"/>
              </w:rPr>
            </w:pPr>
            <w:r>
              <w:rPr>
                <w:color w:val="0D0D0D"/>
                <w:sz w:val="24"/>
              </w:rPr>
              <w:t>Are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Information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Systems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Strategies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critical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implementing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strategies in dynamic environments? Justify your answer with the help of an appropriate model.</w:t>
            </w:r>
          </w:p>
        </w:tc>
        <w:tc>
          <w:tcPr>
            <w:tcW w:w="1106" w:type="dxa"/>
          </w:tcPr>
          <w:p w14:paraId="040E0DAD" w14:textId="77777777" w:rsidR="0051559A" w:rsidRDefault="00000000">
            <w:pPr>
              <w:pStyle w:val="TableParagraph"/>
              <w:ind w:left="0" w:right="46"/>
              <w:jc w:val="right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7450112" behindDoc="1" locked="0" layoutInCell="1" allowOverlap="1" wp14:anchorId="13AD8CBD" wp14:editId="03FCF71F">
                      <wp:simplePos x="0" y="0"/>
                      <wp:positionH relativeFrom="column">
                        <wp:posOffset>620266</wp:posOffset>
                      </wp:positionH>
                      <wp:positionV relativeFrom="paragraph">
                        <wp:posOffset>175680</wp:posOffset>
                      </wp:positionV>
                      <wp:extent cx="50800" cy="7620"/>
                      <wp:effectExtent l="0" t="0" r="0" b="0"/>
                      <wp:wrapNone/>
                      <wp:docPr id="4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800" cy="7620"/>
                                <a:chOff x="0" y="0"/>
                                <a:chExt cx="50800" cy="7620"/>
                              </a:xfrm>
                            </wpg:grpSpPr>
                            <wps:wsp>
                              <wps:cNvPr id="5" name="Graphic 5"/>
                              <wps:cNvSpPr/>
                              <wps:spPr>
                                <a:xfrm>
                                  <a:off x="0" y="0"/>
                                  <a:ext cx="5080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0" h="7620">
                                      <a:moveTo>
                                        <a:pt x="5029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50292" y="7620"/>
                                      </a:lnTo>
                                      <a:lnTo>
                                        <a:pt x="502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0D0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EFF785" id="Group 4" o:spid="_x0000_s1026" style="position:absolute;margin-left:48.85pt;margin-top:13.85pt;width:4pt;height:.6pt;z-index:-15866368;mso-wrap-distance-left:0;mso-wrap-distance-right:0" coordsize="5080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">
                      <v:shape id="Graphic 5" o:spid="_x0000_s1027" style="position:absolute;width:50800;height:7620;visibility:visible;mso-wrap-style:square;v-text-anchor:top" coordsize="508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" path="m50292,l,,,7620r50292,l50292,xe" fillcolor="#0d0d0d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4"/>
              </w:rPr>
              <w:t xml:space="preserve">(8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  <w:tr w:rsidR="0051559A" w14:paraId="26EFF077" w14:textId="77777777">
        <w:trPr>
          <w:trHeight w:val="1026"/>
        </w:trPr>
        <w:tc>
          <w:tcPr>
            <w:tcW w:w="461" w:type="dxa"/>
          </w:tcPr>
          <w:p w14:paraId="749121AF" w14:textId="77777777" w:rsidR="0051559A" w:rsidRDefault="00000000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D.</w:t>
            </w:r>
          </w:p>
        </w:tc>
        <w:tc>
          <w:tcPr>
            <w:tcW w:w="7366" w:type="dxa"/>
          </w:tcPr>
          <w:p w14:paraId="7EC63739" w14:textId="77777777" w:rsidR="0051559A" w:rsidRDefault="00000000">
            <w:pPr>
              <w:pStyle w:val="TableParagraph"/>
              <w:ind w:left="179"/>
              <w:rPr>
                <w:sz w:val="24"/>
              </w:rPr>
            </w:pPr>
            <w:r>
              <w:rPr>
                <w:color w:val="0D0D0D"/>
                <w:sz w:val="24"/>
              </w:rPr>
              <w:t>“The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strategic planning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process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encompasses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three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phases-</w:t>
            </w:r>
            <w:r>
              <w:rPr>
                <w:color w:val="0D0D0D"/>
                <w:spacing w:val="-2"/>
                <w:sz w:val="24"/>
              </w:rPr>
              <w:t>situation</w:t>
            </w:r>
          </w:p>
          <w:p w14:paraId="15418144" w14:textId="77777777" w:rsidR="0051559A" w:rsidRDefault="00000000">
            <w:pPr>
              <w:pStyle w:val="TableParagraph"/>
              <w:spacing w:before="0" w:line="310" w:lineRule="atLeast"/>
              <w:ind w:left="179"/>
              <w:rPr>
                <w:sz w:val="24"/>
              </w:rPr>
            </w:pPr>
            <w:r>
              <w:rPr>
                <w:color w:val="0D0D0D"/>
                <w:sz w:val="24"/>
              </w:rPr>
              <w:t>analysis,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strategy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formulation,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strategy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implementation”.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Discuss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 xml:space="preserve">the </w:t>
            </w:r>
            <w:r>
              <w:rPr>
                <w:color w:val="0D0D0D"/>
                <w:spacing w:val="-2"/>
                <w:sz w:val="24"/>
              </w:rPr>
              <w:t>statement.</w:t>
            </w:r>
          </w:p>
        </w:tc>
        <w:tc>
          <w:tcPr>
            <w:tcW w:w="1106" w:type="dxa"/>
          </w:tcPr>
          <w:p w14:paraId="0D08D56A" w14:textId="77777777" w:rsidR="0051559A" w:rsidRDefault="00000000">
            <w:pPr>
              <w:pStyle w:val="TableParagraph"/>
              <w:ind w:left="0" w:right="46"/>
              <w:jc w:val="right"/>
              <w:rPr>
                <w:sz w:val="24"/>
              </w:rPr>
            </w:pPr>
            <w:r>
              <w:rPr>
                <w:color w:val="0D0D0D"/>
                <w:sz w:val="24"/>
              </w:rPr>
              <w:t xml:space="preserve">(6 </w:t>
            </w:r>
            <w:r>
              <w:rPr>
                <w:color w:val="0D0D0D"/>
                <w:spacing w:val="-2"/>
                <w:sz w:val="24"/>
              </w:rPr>
              <w:t>Marks)</w:t>
            </w:r>
          </w:p>
        </w:tc>
      </w:tr>
    </w:tbl>
    <w:p w14:paraId="5DE8DE78" w14:textId="77777777" w:rsidR="0051559A" w:rsidRDefault="0051559A">
      <w:pPr>
        <w:pStyle w:val="BodyText"/>
        <w:rPr>
          <w:b/>
        </w:rPr>
      </w:pPr>
    </w:p>
    <w:p w14:paraId="49AB883F" w14:textId="77777777" w:rsidR="0051559A" w:rsidRDefault="0051559A">
      <w:pPr>
        <w:pStyle w:val="BodyText"/>
        <w:rPr>
          <w:b/>
        </w:rPr>
      </w:pPr>
    </w:p>
    <w:p w14:paraId="5496ACE1" w14:textId="77777777" w:rsidR="0051559A" w:rsidRDefault="0051559A">
      <w:pPr>
        <w:pStyle w:val="BodyText"/>
        <w:rPr>
          <w:b/>
        </w:rPr>
      </w:pPr>
    </w:p>
    <w:p w14:paraId="33732555" w14:textId="77777777" w:rsidR="0051559A" w:rsidRDefault="0051559A">
      <w:pPr>
        <w:pStyle w:val="BodyText"/>
        <w:spacing w:before="232"/>
        <w:rPr>
          <w:b/>
        </w:rPr>
      </w:pPr>
    </w:p>
    <w:p w14:paraId="636BEF70" w14:textId="77777777" w:rsidR="0051559A" w:rsidRDefault="00000000">
      <w:pPr>
        <w:spacing w:before="1"/>
        <w:ind w:left="36" w:right="24"/>
        <w:jc w:val="center"/>
        <w:rPr>
          <w:i/>
          <w:sz w:val="24"/>
        </w:rPr>
      </w:pPr>
      <w:r>
        <w:rPr>
          <w:i/>
          <w:sz w:val="24"/>
        </w:rPr>
        <w:t>*****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End of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paper </w:t>
      </w:r>
      <w:r>
        <w:rPr>
          <w:i/>
          <w:spacing w:val="-2"/>
          <w:sz w:val="24"/>
        </w:rPr>
        <w:t>*****</w:t>
      </w:r>
    </w:p>
    <w:sectPr w:rsidR="0051559A">
      <w:pgSz w:w="11910" w:h="16840"/>
      <w:pgMar w:top="1360" w:right="566" w:bottom="1220" w:left="1275" w:header="0" w:footer="10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C1AE9D" w14:textId="77777777" w:rsidR="005224D2" w:rsidRDefault="005224D2">
      <w:r>
        <w:separator/>
      </w:r>
    </w:p>
  </w:endnote>
  <w:endnote w:type="continuationSeparator" w:id="0">
    <w:p w14:paraId="0309322F" w14:textId="77777777" w:rsidR="005224D2" w:rsidRDefault="00522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392C85" w14:textId="77777777" w:rsidR="0051559A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49088" behindDoc="1" locked="0" layoutInCell="1" allowOverlap="1" wp14:anchorId="75481CE8" wp14:editId="6A89E578">
              <wp:simplePos x="0" y="0"/>
              <wp:positionH relativeFrom="page">
                <wp:posOffset>3680205</wp:posOffset>
              </wp:positionH>
              <wp:positionV relativeFrom="page">
                <wp:posOffset>9897053</wp:posOffset>
              </wp:positionV>
              <wp:extent cx="658495" cy="18034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849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3509BB" w14:textId="77777777" w:rsidR="0051559A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r>
                            <w:t>Page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</w:rPr>
                            <w:t>2</w:t>
                          </w:r>
                          <w:r>
                            <w:rPr>
                              <w:b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</w:rPr>
                            <w:instrText xml:space="preserve"> NUMPAGES </w:instrText>
                          </w:r>
                          <w:r>
                            <w:rPr>
                              <w:b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</w:rPr>
                            <w:t>3</w:t>
                          </w:r>
                          <w:r>
                            <w:rPr>
                              <w:b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481CE8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289.8pt;margin-top:779.3pt;width:51.85pt;height:14.2pt;z-index:-1586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" filled="f" stroked="f">
              <v:textbox inset="0,0,0,0">
                <w:txbxContent>
                  <w:p w14:paraId="473509BB" w14:textId="77777777" w:rsidR="0051559A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r>
                      <w:t>Page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</w:rPr>
                      <w:t>2</w:t>
                    </w:r>
                    <w:r>
                      <w:rPr>
                        <w:b/>
                      </w:rPr>
                      <w:fldChar w:fldCharType="end"/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b/>
                        <w:spacing w:val="-10"/>
                      </w:rPr>
                      <w:fldChar w:fldCharType="begin"/>
                    </w:r>
                    <w:r>
                      <w:rPr>
                        <w:b/>
                        <w:spacing w:val="-10"/>
                      </w:rPr>
                      <w:instrText xml:space="preserve"> NUMPAGES </w:instrText>
                    </w:r>
                    <w:r>
                      <w:rPr>
                        <w:b/>
                        <w:spacing w:val="-10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</w:rPr>
                      <w:t>3</w:t>
                    </w:r>
                    <w:r>
                      <w:rPr>
                        <w:b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998E04" w14:textId="77777777" w:rsidR="005224D2" w:rsidRDefault="005224D2">
      <w:r>
        <w:separator/>
      </w:r>
    </w:p>
  </w:footnote>
  <w:footnote w:type="continuationSeparator" w:id="0">
    <w:p w14:paraId="3E42761E" w14:textId="77777777" w:rsidR="005224D2" w:rsidRDefault="005224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15DF3"/>
    <w:multiLevelType w:val="hybridMultilevel"/>
    <w:tmpl w:val="DC567178"/>
    <w:lvl w:ilvl="0" w:tplc="04090001">
      <w:start w:val="1"/>
      <w:numFmt w:val="bullet"/>
      <w:lvlText w:val=""/>
      <w:lvlJc w:val="left"/>
      <w:pPr>
        <w:ind w:left="9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1" w15:restartNumberingAfterBreak="0">
    <w:nsid w:val="07DC3C01"/>
    <w:multiLevelType w:val="hybridMultilevel"/>
    <w:tmpl w:val="45D467AC"/>
    <w:lvl w:ilvl="0" w:tplc="CB504CB6">
      <w:numFmt w:val="bullet"/>
      <w:lvlText w:val="●"/>
      <w:lvlJc w:val="left"/>
      <w:pPr>
        <w:ind w:left="525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7D64CD6">
      <w:numFmt w:val="bullet"/>
      <w:lvlText w:val="•"/>
      <w:lvlJc w:val="left"/>
      <w:pPr>
        <w:ind w:left="1474" w:hanging="360"/>
      </w:pPr>
      <w:rPr>
        <w:rFonts w:hint="default"/>
        <w:lang w:val="en-US" w:eastAsia="en-US" w:bidi="ar-SA"/>
      </w:rPr>
    </w:lvl>
    <w:lvl w:ilvl="2" w:tplc="0992A516">
      <w:numFmt w:val="bullet"/>
      <w:lvlText w:val="•"/>
      <w:lvlJc w:val="left"/>
      <w:pPr>
        <w:ind w:left="2429" w:hanging="360"/>
      </w:pPr>
      <w:rPr>
        <w:rFonts w:hint="default"/>
        <w:lang w:val="en-US" w:eastAsia="en-US" w:bidi="ar-SA"/>
      </w:rPr>
    </w:lvl>
    <w:lvl w:ilvl="3" w:tplc="C0FE65AA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 w:tplc="BC86FD42">
      <w:numFmt w:val="bullet"/>
      <w:lvlText w:val="•"/>
      <w:lvlJc w:val="left"/>
      <w:pPr>
        <w:ind w:left="4338" w:hanging="360"/>
      </w:pPr>
      <w:rPr>
        <w:rFonts w:hint="default"/>
        <w:lang w:val="en-US" w:eastAsia="en-US" w:bidi="ar-SA"/>
      </w:rPr>
    </w:lvl>
    <w:lvl w:ilvl="5" w:tplc="7C400034"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6" w:tplc="34EE16A0">
      <w:numFmt w:val="bullet"/>
      <w:lvlText w:val="•"/>
      <w:lvlJc w:val="left"/>
      <w:pPr>
        <w:ind w:left="6247" w:hanging="360"/>
      </w:pPr>
      <w:rPr>
        <w:rFonts w:hint="default"/>
        <w:lang w:val="en-US" w:eastAsia="en-US" w:bidi="ar-SA"/>
      </w:rPr>
    </w:lvl>
    <w:lvl w:ilvl="7" w:tplc="79040832">
      <w:numFmt w:val="bullet"/>
      <w:lvlText w:val="•"/>
      <w:lvlJc w:val="left"/>
      <w:pPr>
        <w:ind w:left="7201" w:hanging="360"/>
      </w:pPr>
      <w:rPr>
        <w:rFonts w:hint="default"/>
        <w:lang w:val="en-US" w:eastAsia="en-US" w:bidi="ar-SA"/>
      </w:rPr>
    </w:lvl>
    <w:lvl w:ilvl="8" w:tplc="D932E7B2">
      <w:numFmt w:val="bullet"/>
      <w:lvlText w:val="•"/>
      <w:lvlJc w:val="left"/>
      <w:pPr>
        <w:ind w:left="81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4B97F7F"/>
    <w:multiLevelType w:val="hybridMultilevel"/>
    <w:tmpl w:val="192E5FB2"/>
    <w:lvl w:ilvl="0" w:tplc="04090001">
      <w:start w:val="1"/>
      <w:numFmt w:val="bullet"/>
      <w:lvlText w:val=""/>
      <w:lvlJc w:val="left"/>
      <w:pPr>
        <w:ind w:left="9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3" w15:restartNumberingAfterBreak="0">
    <w:nsid w:val="2560032D"/>
    <w:multiLevelType w:val="hybridMultilevel"/>
    <w:tmpl w:val="FD2E8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290641"/>
    <w:multiLevelType w:val="hybridMultilevel"/>
    <w:tmpl w:val="570A9580"/>
    <w:lvl w:ilvl="0" w:tplc="04090001">
      <w:start w:val="1"/>
      <w:numFmt w:val="bullet"/>
      <w:lvlText w:val=""/>
      <w:lvlJc w:val="left"/>
      <w:pPr>
        <w:ind w:left="9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5" w15:restartNumberingAfterBreak="0">
    <w:nsid w:val="3BC712F1"/>
    <w:multiLevelType w:val="hybridMultilevel"/>
    <w:tmpl w:val="BC464D34"/>
    <w:lvl w:ilvl="0" w:tplc="04090001">
      <w:start w:val="1"/>
      <w:numFmt w:val="bullet"/>
      <w:lvlText w:val=""/>
      <w:lvlJc w:val="left"/>
      <w:pPr>
        <w:ind w:left="9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6" w15:restartNumberingAfterBreak="0">
    <w:nsid w:val="4031510F"/>
    <w:multiLevelType w:val="hybridMultilevel"/>
    <w:tmpl w:val="F018896E"/>
    <w:lvl w:ilvl="0" w:tplc="04090001">
      <w:start w:val="1"/>
      <w:numFmt w:val="bullet"/>
      <w:lvlText w:val=""/>
      <w:lvlJc w:val="left"/>
      <w:pPr>
        <w:ind w:left="9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7" w15:restartNumberingAfterBreak="0">
    <w:nsid w:val="4E374D30"/>
    <w:multiLevelType w:val="hybridMultilevel"/>
    <w:tmpl w:val="F0105E0E"/>
    <w:lvl w:ilvl="0" w:tplc="04090001">
      <w:start w:val="1"/>
      <w:numFmt w:val="bullet"/>
      <w:lvlText w:val=""/>
      <w:lvlJc w:val="left"/>
      <w:pPr>
        <w:ind w:left="9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8" w15:restartNumberingAfterBreak="0">
    <w:nsid w:val="77525F82"/>
    <w:multiLevelType w:val="multilevel"/>
    <w:tmpl w:val="84649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0380803">
    <w:abstractNumId w:val="1"/>
  </w:num>
  <w:num w:numId="2" w16cid:durableId="699815156">
    <w:abstractNumId w:val="8"/>
  </w:num>
  <w:num w:numId="3" w16cid:durableId="1872456601">
    <w:abstractNumId w:val="3"/>
  </w:num>
  <w:num w:numId="4" w16cid:durableId="712073544">
    <w:abstractNumId w:val="7"/>
  </w:num>
  <w:num w:numId="5" w16cid:durableId="2078549814">
    <w:abstractNumId w:val="0"/>
  </w:num>
  <w:num w:numId="6" w16cid:durableId="1408989910">
    <w:abstractNumId w:val="6"/>
  </w:num>
  <w:num w:numId="7" w16cid:durableId="1498961402">
    <w:abstractNumId w:val="4"/>
  </w:num>
  <w:num w:numId="8" w16cid:durableId="1931426867">
    <w:abstractNumId w:val="2"/>
  </w:num>
  <w:num w:numId="9" w16cid:durableId="6748396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1559A"/>
    <w:rsid w:val="001259C3"/>
    <w:rsid w:val="00180736"/>
    <w:rsid w:val="001B1EEC"/>
    <w:rsid w:val="004114E7"/>
    <w:rsid w:val="00431DB9"/>
    <w:rsid w:val="0051559A"/>
    <w:rsid w:val="005224D2"/>
    <w:rsid w:val="00640CB8"/>
    <w:rsid w:val="00732221"/>
    <w:rsid w:val="00797145"/>
    <w:rsid w:val="007D138D"/>
    <w:rsid w:val="007D272F"/>
    <w:rsid w:val="0083398F"/>
    <w:rsid w:val="008511B8"/>
    <w:rsid w:val="00895DF8"/>
    <w:rsid w:val="008E6EE6"/>
    <w:rsid w:val="00955F42"/>
    <w:rsid w:val="009B18CB"/>
    <w:rsid w:val="00A54F30"/>
    <w:rsid w:val="00B974B3"/>
    <w:rsid w:val="00BA5D67"/>
    <w:rsid w:val="00BB7648"/>
    <w:rsid w:val="00BE3AE0"/>
    <w:rsid w:val="00C072DB"/>
    <w:rsid w:val="00C854F6"/>
    <w:rsid w:val="00CC03E3"/>
    <w:rsid w:val="00D01F65"/>
    <w:rsid w:val="00F82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3A3C8E"/>
  <w15:docId w15:val="{E691F4AB-E64E-4095-8E96-4FB1F5F95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5" w:right="25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5"/>
      <w:ind w:left="35" w:right="2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"/>
      <w:ind w:left="524" w:hanging="359"/>
    </w:pPr>
  </w:style>
  <w:style w:type="paragraph" w:customStyle="1" w:styleId="TableParagraph">
    <w:name w:val="Table Paragraph"/>
    <w:basedOn w:val="Normal"/>
    <w:uiPriority w:val="1"/>
    <w:qFormat/>
    <w:pPr>
      <w:spacing w:before="115"/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2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6</Pages>
  <Words>838</Words>
  <Characters>4989</Characters>
  <Application>Microsoft Office Word</Application>
  <DocSecurity>0</DocSecurity>
  <Lines>226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akila</dc:creator>
  <cp:lastModifiedBy>Sumudu Chamika</cp:lastModifiedBy>
  <cp:revision>24</cp:revision>
  <dcterms:created xsi:type="dcterms:W3CDTF">2025-03-15T14:40:00Z</dcterms:created>
  <dcterms:modified xsi:type="dcterms:W3CDTF">2025-03-16T09:45:00Z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2025-03-15T00:00:00Z</vt:filetime>
  </property>
  <property fmtid="{D5CDD505-2E9C-101B-9397-08002B2CF9AE}" pid="5" name="Producer">
    <vt:lpwstr>Microsoft® Word 2016</vt:lpwstr>
  </property>
  <property fmtid="{D5CDD505-2E9C-101B-9397-08002B2CF9AE}" pid="6" name="GrammarlyDocumentId">
    <vt:lpwstr>dec6e86d59e3cc4e803400f5fdaf9cf43b60304b4550fe69afeebd477c60bba8</vt:lpwstr>
  </property>
</Properties>
</file>