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4DEBC" w14:textId="77777777" w:rsidR="00A03EC9" w:rsidRPr="008D3DBD" w:rsidRDefault="008D3DBD">
      <w:pPr>
        <w:pStyle w:val="Title"/>
        <w:rPr>
          <w:lang w:val="pt-BR"/>
        </w:rPr>
      </w:pPr>
      <w:r w:rsidRPr="008D3DBD">
        <w:rPr>
          <w:lang w:val="pt-BR"/>
        </w:rPr>
        <w:t xml:space="preserve">Atividade: Detecção de Fraudes — Comparação entre </w:t>
      </w:r>
      <w:proofErr w:type="spellStart"/>
      <w:r w:rsidRPr="008D3DBD">
        <w:rPr>
          <w:lang w:val="pt-BR"/>
        </w:rPr>
        <w:t>Isolation</w:t>
      </w:r>
      <w:proofErr w:type="spellEnd"/>
      <w:r w:rsidRPr="008D3DBD">
        <w:rPr>
          <w:lang w:val="pt-BR"/>
        </w:rPr>
        <w:t xml:space="preserve"> Forest e Regressão Logística</w:t>
      </w:r>
    </w:p>
    <w:p w14:paraId="5EE1A6D0" w14:textId="77777777" w:rsidR="00A03EC9" w:rsidRPr="008D3DBD" w:rsidRDefault="008D3DBD">
      <w:pPr>
        <w:rPr>
          <w:lang w:val="pt-BR"/>
        </w:rPr>
      </w:pPr>
      <w:r w:rsidRPr="008D3DBD">
        <w:rPr>
          <w:lang w:val="pt-BR"/>
        </w:rPr>
        <w:t xml:space="preserve">Você recebeu o conjunto de dados creditcard.csv, que contém transações financeiras rotuladas como fraudulentas (1) ou não fraudulentas (0). Esse </w:t>
      </w:r>
      <w:proofErr w:type="spellStart"/>
      <w:r w:rsidRPr="008D3DBD">
        <w:rPr>
          <w:lang w:val="pt-BR"/>
        </w:rPr>
        <w:t>dataset</w:t>
      </w:r>
      <w:proofErr w:type="spellEnd"/>
      <w:r w:rsidRPr="008D3DBD">
        <w:rPr>
          <w:lang w:val="pt-BR"/>
        </w:rPr>
        <w:t xml:space="preserve"> é </w:t>
      </w:r>
      <w:r w:rsidRPr="008D3DBD">
        <w:rPr>
          <w:lang w:val="pt-BR"/>
        </w:rPr>
        <w:t>altamente desbalanceado, refletindo a raridade de fraudes no mundo real.</w:t>
      </w:r>
      <w:r w:rsidRPr="008D3DBD">
        <w:rPr>
          <w:lang w:val="pt-BR"/>
        </w:rPr>
        <w:br/>
      </w:r>
      <w:r w:rsidRPr="008D3DBD">
        <w:rPr>
          <w:lang w:val="pt-BR"/>
        </w:rPr>
        <w:br/>
        <w:t>Seu objetivo é comparar abordagens supervisionadas e não supervisionadas para detecção de anomalias, avaliando seus comportamentos, limitações e aplicabilidade no contexto de fraude.</w:t>
      </w:r>
      <w:r w:rsidRPr="008D3DBD">
        <w:rPr>
          <w:lang w:val="pt-BR"/>
        </w:rPr>
        <w:br/>
      </w:r>
      <w:r w:rsidRPr="008D3DBD">
        <w:rPr>
          <w:lang w:val="pt-BR"/>
        </w:rPr>
        <w:br/>
        <w:t>Importante: Em todas as etapas, você deve obrigatoriamente:</w:t>
      </w:r>
      <w:r w:rsidRPr="008D3DBD">
        <w:rPr>
          <w:lang w:val="pt-BR"/>
        </w:rPr>
        <w:br/>
        <w:t>- Construir e analisar a matriz de confusão</w:t>
      </w:r>
      <w:r w:rsidRPr="008D3DBD">
        <w:rPr>
          <w:lang w:val="pt-BR"/>
        </w:rPr>
        <w:br/>
        <w:t>- Discutir falsos positivos e falsos negativos</w:t>
      </w:r>
      <w:r w:rsidRPr="008D3DBD">
        <w:rPr>
          <w:lang w:val="pt-BR"/>
        </w:rPr>
        <w:br/>
        <w:t>- Repetir toda a análise com e sem aplicação de PCA nos dados</w:t>
      </w:r>
    </w:p>
    <w:p w14:paraId="11C97592" w14:textId="77777777" w:rsidR="00A03EC9" w:rsidRPr="008D3DBD" w:rsidRDefault="008D3DBD">
      <w:pPr>
        <w:pStyle w:val="Heading1"/>
        <w:rPr>
          <w:lang w:val="pt-BR"/>
        </w:rPr>
      </w:pPr>
      <w:r w:rsidRPr="008D3DBD">
        <w:rPr>
          <w:lang w:val="pt-BR"/>
        </w:rPr>
        <w:t>Parte 1 — Análise Exploratória</w:t>
      </w:r>
    </w:p>
    <w:p w14:paraId="78B02D1D" w14:textId="77777777" w:rsidR="00A03EC9" w:rsidRPr="008D3DBD" w:rsidRDefault="008D3DBD">
      <w:pPr>
        <w:rPr>
          <w:lang w:val="pt-BR"/>
        </w:rPr>
      </w:pPr>
      <w:r w:rsidRPr="008D3DBD">
        <w:rPr>
          <w:lang w:val="pt-BR"/>
        </w:rPr>
        <w:t>1. Carregu</w:t>
      </w:r>
      <w:r w:rsidRPr="008D3DBD">
        <w:rPr>
          <w:lang w:val="pt-BR"/>
        </w:rPr>
        <w:t xml:space="preserve">e o </w:t>
      </w:r>
      <w:proofErr w:type="spellStart"/>
      <w:r w:rsidRPr="008D3DBD">
        <w:rPr>
          <w:lang w:val="pt-BR"/>
        </w:rPr>
        <w:t>dataset</w:t>
      </w:r>
      <w:proofErr w:type="spellEnd"/>
      <w:r w:rsidRPr="008D3DBD">
        <w:rPr>
          <w:lang w:val="pt-BR"/>
        </w:rPr>
        <w:t xml:space="preserve"> e explore suas principais características:</w:t>
      </w:r>
      <w:r w:rsidRPr="008D3DBD">
        <w:rPr>
          <w:lang w:val="pt-BR"/>
        </w:rPr>
        <w:br/>
        <w:t>- Distribuição da variável alvo (</w:t>
      </w:r>
      <w:proofErr w:type="spellStart"/>
      <w:r w:rsidRPr="008D3DBD">
        <w:rPr>
          <w:lang w:val="pt-BR"/>
        </w:rPr>
        <w:t>Class</w:t>
      </w:r>
      <w:proofErr w:type="spellEnd"/>
      <w:r w:rsidRPr="008D3DBD">
        <w:rPr>
          <w:lang w:val="pt-BR"/>
        </w:rPr>
        <w:t>)</w:t>
      </w:r>
      <w:r w:rsidRPr="008D3DBD">
        <w:rPr>
          <w:lang w:val="pt-BR"/>
        </w:rPr>
        <w:br/>
        <w:t>- Escala e natureza das variáveis</w:t>
      </w:r>
      <w:r w:rsidRPr="008D3DBD">
        <w:rPr>
          <w:lang w:val="pt-BR"/>
        </w:rPr>
        <w:br/>
        <w:t>- Verifique o nível de desbalanceamento</w:t>
      </w:r>
      <w:r w:rsidRPr="008D3DBD">
        <w:rPr>
          <w:lang w:val="pt-BR"/>
        </w:rPr>
        <w:br/>
      </w:r>
      <w:r w:rsidRPr="008D3DBD">
        <w:rPr>
          <w:lang w:val="pt-BR"/>
        </w:rPr>
        <w:br/>
        <w:t>2. Discuta:</w:t>
      </w:r>
      <w:r w:rsidRPr="008D3DBD">
        <w:rPr>
          <w:lang w:val="pt-BR"/>
        </w:rPr>
        <w:br/>
        <w:t>- Por que esse problema é desafiador?</w:t>
      </w:r>
      <w:r w:rsidRPr="008D3DBD">
        <w:rPr>
          <w:lang w:val="pt-BR"/>
        </w:rPr>
        <w:br/>
        <w:t>- Por que acurácia não é uma boa mét</w:t>
      </w:r>
      <w:r w:rsidRPr="008D3DBD">
        <w:rPr>
          <w:lang w:val="pt-BR"/>
        </w:rPr>
        <w:t>rica nesse contexto?</w:t>
      </w:r>
    </w:p>
    <w:p w14:paraId="19BFB1E4" w14:textId="77777777" w:rsidR="00A03EC9" w:rsidRPr="008D3DBD" w:rsidRDefault="008D3DBD">
      <w:pPr>
        <w:pStyle w:val="Heading1"/>
        <w:rPr>
          <w:lang w:val="pt-BR"/>
        </w:rPr>
      </w:pPr>
      <w:r w:rsidRPr="008D3DBD">
        <w:rPr>
          <w:lang w:val="pt-BR"/>
        </w:rPr>
        <w:t>Parte 2 — Regressão Logística (Supervisionado)</w:t>
      </w:r>
    </w:p>
    <w:p w14:paraId="6A183125" w14:textId="0CF4E09F" w:rsidR="00A03EC9" w:rsidRPr="008D3DBD" w:rsidRDefault="008D3DBD">
      <w:pPr>
        <w:rPr>
          <w:lang w:val="pt-BR"/>
        </w:rPr>
      </w:pPr>
      <w:r w:rsidRPr="008D3DBD">
        <w:rPr>
          <w:lang w:val="pt-BR"/>
        </w:rPr>
        <w:t>1. Treine modelos de Regressão Logística variando:</w:t>
      </w:r>
      <w:r w:rsidRPr="008D3DBD">
        <w:rPr>
          <w:lang w:val="pt-BR"/>
        </w:rPr>
        <w:br/>
        <w:t xml:space="preserve">- Regularização: L1 </w:t>
      </w:r>
      <w:proofErr w:type="spellStart"/>
      <w:r w:rsidRPr="008D3DBD">
        <w:rPr>
          <w:lang w:val="pt-BR"/>
        </w:rPr>
        <w:t>vs</w:t>
      </w:r>
      <w:proofErr w:type="spellEnd"/>
      <w:r w:rsidRPr="008D3DBD">
        <w:rPr>
          <w:lang w:val="pt-BR"/>
        </w:rPr>
        <w:t xml:space="preserve"> L2 </w:t>
      </w:r>
      <w:proofErr w:type="spellStart"/>
      <w:r w:rsidRPr="008D3DBD">
        <w:rPr>
          <w:lang w:val="pt-BR"/>
        </w:rPr>
        <w:t>v</w:t>
      </w:r>
      <w:r>
        <w:rPr>
          <w:lang w:val="pt-BR"/>
        </w:rPr>
        <w:t>s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ElasticNet</w:t>
      </w:r>
      <w:proofErr w:type="spellEnd"/>
      <w:r w:rsidRPr="008D3DBD">
        <w:rPr>
          <w:lang w:val="pt-BR"/>
        </w:rPr>
        <w:br/>
        <w:t>- Parâmetro C (</w:t>
      </w:r>
      <w:proofErr w:type="spellStart"/>
      <w:r w:rsidRPr="008D3DBD">
        <w:rPr>
          <w:lang w:val="pt-BR"/>
        </w:rPr>
        <w:t>ex</w:t>
      </w:r>
      <w:proofErr w:type="spellEnd"/>
      <w:r w:rsidRPr="008D3DBD">
        <w:rPr>
          <w:lang w:val="pt-BR"/>
        </w:rPr>
        <w:t>: 0.01, 0.1, 1, 10)</w:t>
      </w:r>
      <w:r w:rsidRPr="008D3DBD">
        <w:rPr>
          <w:lang w:val="pt-BR"/>
        </w:rPr>
        <w:br/>
        <w:t xml:space="preserve">- Uso de </w:t>
      </w:r>
      <w:proofErr w:type="spellStart"/>
      <w:r w:rsidRPr="008D3DBD">
        <w:rPr>
          <w:lang w:val="pt-BR"/>
        </w:rPr>
        <w:t>class_weight</w:t>
      </w:r>
      <w:proofErr w:type="spellEnd"/>
      <w:r w:rsidRPr="008D3DBD">
        <w:rPr>
          <w:lang w:val="pt-BR"/>
        </w:rPr>
        <w:t>='</w:t>
      </w:r>
      <w:proofErr w:type="spellStart"/>
      <w:r w:rsidRPr="008D3DBD">
        <w:rPr>
          <w:lang w:val="pt-BR"/>
        </w:rPr>
        <w:t>balanced</w:t>
      </w:r>
      <w:proofErr w:type="spellEnd"/>
      <w:r w:rsidRPr="008D3DBD">
        <w:rPr>
          <w:lang w:val="pt-BR"/>
        </w:rPr>
        <w:t xml:space="preserve">' </w:t>
      </w:r>
      <w:proofErr w:type="spellStart"/>
      <w:r w:rsidRPr="008D3DBD">
        <w:rPr>
          <w:lang w:val="pt-BR"/>
        </w:rPr>
        <w:t>vs</w:t>
      </w:r>
      <w:proofErr w:type="spellEnd"/>
      <w:r w:rsidRPr="008D3DBD">
        <w:rPr>
          <w:lang w:val="pt-BR"/>
        </w:rPr>
        <w:t xml:space="preserve"> padrão</w:t>
      </w:r>
      <w:r w:rsidRPr="008D3DBD">
        <w:rPr>
          <w:lang w:val="pt-BR"/>
        </w:rPr>
        <w:br/>
      </w:r>
      <w:r w:rsidRPr="008D3DBD">
        <w:rPr>
          <w:lang w:val="pt-BR"/>
        </w:rPr>
        <w:br/>
        <w:t>2. Avalie os modelos utilizand</w:t>
      </w:r>
      <w:r w:rsidRPr="008D3DBD">
        <w:rPr>
          <w:lang w:val="pt-BR"/>
        </w:rPr>
        <w:t>o:</w:t>
      </w:r>
      <w:r w:rsidRPr="008D3DBD">
        <w:rPr>
          <w:lang w:val="pt-BR"/>
        </w:rPr>
        <w:br/>
      </w:r>
      <w:r w:rsidRPr="008D3DBD">
        <w:rPr>
          <w:lang w:val="pt-BR"/>
        </w:rPr>
        <w:t>- Matriz de confusão</w:t>
      </w:r>
      <w:r w:rsidRPr="008D3DBD">
        <w:rPr>
          <w:lang w:val="pt-BR"/>
        </w:rPr>
        <w:br/>
      </w:r>
      <w:r w:rsidRPr="008D3DBD">
        <w:rPr>
          <w:lang w:val="pt-BR"/>
        </w:rPr>
        <w:br/>
        <w:t>3. Discuta:</w:t>
      </w:r>
      <w:r w:rsidRPr="008D3DBD">
        <w:rPr>
          <w:lang w:val="pt-BR"/>
        </w:rPr>
        <w:br/>
        <w:t>- O impacto da regularização</w:t>
      </w:r>
      <w:r w:rsidRPr="008D3DBD">
        <w:rPr>
          <w:lang w:val="pt-BR"/>
        </w:rPr>
        <w:br/>
      </w:r>
      <w:r w:rsidRPr="008D3DBD">
        <w:rPr>
          <w:lang w:val="pt-BR"/>
        </w:rPr>
        <w:lastRenderedPageBreak/>
        <w:t>- O efeito de tratar o desbalanceamento</w:t>
      </w:r>
      <w:r w:rsidRPr="008D3DBD">
        <w:rPr>
          <w:lang w:val="pt-BR"/>
        </w:rPr>
        <w:br/>
        <w:t>- Trade-</w:t>
      </w:r>
      <w:proofErr w:type="spellStart"/>
      <w:r w:rsidRPr="008D3DBD">
        <w:rPr>
          <w:lang w:val="pt-BR"/>
        </w:rPr>
        <w:t>offs</w:t>
      </w:r>
      <w:proofErr w:type="spellEnd"/>
      <w:r w:rsidRPr="008D3DBD">
        <w:rPr>
          <w:lang w:val="pt-BR"/>
        </w:rPr>
        <w:t xml:space="preserve"> entre </w:t>
      </w:r>
      <w:proofErr w:type="spellStart"/>
      <w:r w:rsidRPr="008D3DBD">
        <w:rPr>
          <w:lang w:val="pt-BR"/>
        </w:rPr>
        <w:t>precision</w:t>
      </w:r>
      <w:proofErr w:type="spellEnd"/>
      <w:r w:rsidRPr="008D3DBD">
        <w:rPr>
          <w:lang w:val="pt-BR"/>
        </w:rPr>
        <w:t xml:space="preserve"> e recall no contexto de fraude</w:t>
      </w:r>
      <w:r w:rsidRPr="008D3DBD">
        <w:rPr>
          <w:lang w:val="pt-BR"/>
        </w:rPr>
        <w:br/>
        <w:t>- Analise detalhadamente os falsos positivos e fal</w:t>
      </w:r>
      <w:r w:rsidRPr="008D3DBD">
        <w:rPr>
          <w:lang w:val="pt-BR"/>
        </w:rPr>
        <w:t>sos negativos</w:t>
      </w:r>
    </w:p>
    <w:p w14:paraId="3D2256EC" w14:textId="77777777" w:rsidR="00A03EC9" w:rsidRPr="008D3DBD" w:rsidRDefault="008D3DBD">
      <w:pPr>
        <w:pStyle w:val="Heading1"/>
        <w:rPr>
          <w:lang w:val="pt-BR"/>
        </w:rPr>
      </w:pPr>
      <w:r w:rsidRPr="008D3DBD">
        <w:rPr>
          <w:lang w:val="pt-BR"/>
        </w:rPr>
        <w:t xml:space="preserve">Parte 3 — </w:t>
      </w:r>
      <w:proofErr w:type="spellStart"/>
      <w:r w:rsidRPr="008D3DBD">
        <w:rPr>
          <w:lang w:val="pt-BR"/>
        </w:rPr>
        <w:t>Isolation</w:t>
      </w:r>
      <w:proofErr w:type="spellEnd"/>
      <w:r w:rsidRPr="008D3DBD">
        <w:rPr>
          <w:lang w:val="pt-BR"/>
        </w:rPr>
        <w:t xml:space="preserve"> Forest (Não Supervisionado)</w:t>
      </w:r>
    </w:p>
    <w:p w14:paraId="696D6696" w14:textId="39D4B6B4" w:rsidR="00A03EC9" w:rsidRPr="008D3DBD" w:rsidRDefault="008D3DBD">
      <w:pPr>
        <w:rPr>
          <w:lang w:val="pt-BR"/>
        </w:rPr>
      </w:pPr>
      <w:r w:rsidRPr="008D3DBD">
        <w:rPr>
          <w:lang w:val="pt-BR"/>
        </w:rPr>
        <w:t xml:space="preserve">1. Treine modelos de </w:t>
      </w:r>
      <w:proofErr w:type="spellStart"/>
      <w:r w:rsidRPr="008D3DBD">
        <w:rPr>
          <w:lang w:val="pt-BR"/>
        </w:rPr>
        <w:t>Isolation</w:t>
      </w:r>
      <w:proofErr w:type="spellEnd"/>
      <w:r w:rsidRPr="008D3DBD">
        <w:rPr>
          <w:lang w:val="pt-BR"/>
        </w:rPr>
        <w:t xml:space="preserve"> Forest variando:</w:t>
      </w:r>
      <w:r w:rsidRPr="008D3DBD">
        <w:rPr>
          <w:lang w:val="pt-BR"/>
        </w:rPr>
        <w:br/>
        <w:t xml:space="preserve">- </w:t>
      </w:r>
      <w:proofErr w:type="spellStart"/>
      <w:r w:rsidRPr="008D3DBD">
        <w:rPr>
          <w:lang w:val="pt-BR"/>
        </w:rPr>
        <w:t>n_estimators</w:t>
      </w:r>
      <w:proofErr w:type="spellEnd"/>
      <w:r w:rsidRPr="008D3DBD">
        <w:rPr>
          <w:lang w:val="pt-BR"/>
        </w:rPr>
        <w:t xml:space="preserve"> (</w:t>
      </w:r>
      <w:proofErr w:type="spellStart"/>
      <w:r w:rsidRPr="008D3DBD">
        <w:rPr>
          <w:lang w:val="pt-BR"/>
        </w:rPr>
        <w:t>ex</w:t>
      </w:r>
      <w:proofErr w:type="spellEnd"/>
      <w:r w:rsidRPr="008D3DBD">
        <w:rPr>
          <w:lang w:val="pt-BR"/>
        </w:rPr>
        <w:t>: 50, 100, 200)</w:t>
      </w:r>
      <w:r w:rsidRPr="008D3DBD">
        <w:rPr>
          <w:lang w:val="pt-BR"/>
        </w:rPr>
        <w:br/>
        <w:t xml:space="preserve">- </w:t>
      </w:r>
      <w:proofErr w:type="spellStart"/>
      <w:r w:rsidRPr="008D3DBD">
        <w:rPr>
          <w:lang w:val="pt-BR"/>
        </w:rPr>
        <w:t>contamination</w:t>
      </w:r>
      <w:proofErr w:type="spellEnd"/>
      <w:r w:rsidRPr="008D3DBD">
        <w:rPr>
          <w:lang w:val="pt-BR"/>
        </w:rPr>
        <w:t xml:space="preserve"> (</w:t>
      </w:r>
      <w:proofErr w:type="spellStart"/>
      <w:r w:rsidRPr="008D3DBD">
        <w:rPr>
          <w:lang w:val="pt-BR"/>
        </w:rPr>
        <w:t>ex</w:t>
      </w:r>
      <w:proofErr w:type="spellEnd"/>
      <w:r w:rsidRPr="008D3DBD">
        <w:rPr>
          <w:lang w:val="pt-BR"/>
        </w:rPr>
        <w:t>: 0.001, 0.01, 0.05)</w:t>
      </w:r>
      <w:r>
        <w:rPr>
          <w:lang w:val="pt-BR"/>
        </w:rPr>
        <w:t xml:space="preserve"> (</w:t>
      </w:r>
      <w:proofErr w:type="spellStart"/>
      <w:r>
        <w:rPr>
          <w:lang w:val="pt-BR"/>
        </w:rPr>
        <w:t>true_rate</w:t>
      </w:r>
      <w:proofErr w:type="spellEnd"/>
      <w:r>
        <w:rPr>
          <w:lang w:val="pt-BR"/>
        </w:rPr>
        <w:t xml:space="preserve"> também)</w:t>
      </w:r>
      <w:r w:rsidRPr="008D3DBD">
        <w:rPr>
          <w:lang w:val="pt-BR"/>
        </w:rPr>
        <w:br/>
        <w:t xml:space="preserve">- </w:t>
      </w:r>
      <w:proofErr w:type="spellStart"/>
      <w:r w:rsidRPr="008D3DBD">
        <w:rPr>
          <w:lang w:val="pt-BR"/>
        </w:rPr>
        <w:t>max_samples</w:t>
      </w:r>
      <w:proofErr w:type="spellEnd"/>
      <w:r w:rsidRPr="008D3DBD">
        <w:rPr>
          <w:lang w:val="pt-BR"/>
        </w:rPr>
        <w:br/>
      </w:r>
      <w:r w:rsidRPr="008D3DBD">
        <w:rPr>
          <w:lang w:val="pt-BR"/>
        </w:rPr>
        <w:br/>
        <w:t>2. Como o modelo é não supervisionado:</w:t>
      </w:r>
      <w:r w:rsidRPr="008D3DBD">
        <w:rPr>
          <w:lang w:val="pt-BR"/>
        </w:rPr>
        <w:br/>
        <w:t>- Converta as pred</w:t>
      </w:r>
      <w:r w:rsidRPr="008D3DBD">
        <w:rPr>
          <w:lang w:val="pt-BR"/>
        </w:rPr>
        <w:t>ições para o formato compatível com o rótulo real</w:t>
      </w:r>
      <w:r w:rsidRPr="008D3DBD">
        <w:rPr>
          <w:lang w:val="pt-BR"/>
        </w:rPr>
        <w:br/>
        <w:t>- Avalie usando as mesmas métricas da regressão logística</w:t>
      </w:r>
      <w:r w:rsidRPr="008D3DBD">
        <w:rPr>
          <w:lang w:val="pt-BR"/>
        </w:rPr>
        <w:br/>
        <w:t>- Gere a matriz de confusão</w:t>
      </w:r>
      <w:r w:rsidRPr="008D3DBD">
        <w:rPr>
          <w:lang w:val="pt-BR"/>
        </w:rPr>
        <w:br/>
      </w:r>
      <w:r w:rsidRPr="008D3DBD">
        <w:rPr>
          <w:lang w:val="pt-BR"/>
        </w:rPr>
        <w:br/>
        <w:t>3. Discuta:</w:t>
      </w:r>
      <w:r w:rsidRPr="008D3DBD">
        <w:rPr>
          <w:lang w:val="pt-BR"/>
        </w:rPr>
        <w:br/>
        <w:t xml:space="preserve">- Sensibilidade ao parâmetro </w:t>
      </w:r>
      <w:proofErr w:type="spellStart"/>
      <w:r w:rsidRPr="008D3DBD">
        <w:rPr>
          <w:lang w:val="pt-BR"/>
        </w:rPr>
        <w:t>contamination</w:t>
      </w:r>
      <w:proofErr w:type="spellEnd"/>
      <w:r w:rsidRPr="008D3DBD">
        <w:rPr>
          <w:lang w:val="pt-BR"/>
        </w:rPr>
        <w:br/>
        <w:t>- Capacidade de detectar fraudes sem rótulos</w:t>
      </w:r>
      <w:r w:rsidRPr="008D3DBD">
        <w:rPr>
          <w:lang w:val="pt-BR"/>
        </w:rPr>
        <w:br/>
        <w:t xml:space="preserve">- Limitações dessa </w:t>
      </w:r>
      <w:r w:rsidRPr="008D3DBD">
        <w:rPr>
          <w:lang w:val="pt-BR"/>
        </w:rPr>
        <w:t>abordagem</w:t>
      </w:r>
      <w:r w:rsidRPr="008D3DBD">
        <w:rPr>
          <w:lang w:val="pt-BR"/>
        </w:rPr>
        <w:br/>
        <w:t>- Analise detalhadamente os falsos positivos e falsos negativos</w:t>
      </w:r>
    </w:p>
    <w:p w14:paraId="250573F1" w14:textId="77777777" w:rsidR="00A03EC9" w:rsidRPr="008D3DBD" w:rsidRDefault="008D3DBD">
      <w:pPr>
        <w:pStyle w:val="Heading1"/>
        <w:rPr>
          <w:lang w:val="pt-BR"/>
        </w:rPr>
      </w:pPr>
      <w:r w:rsidRPr="008D3DBD">
        <w:rPr>
          <w:lang w:val="pt-BR"/>
        </w:rPr>
        <w:t>Parte 4 — Comparação Crítica</w:t>
      </w:r>
    </w:p>
    <w:p w14:paraId="5D3DAA28" w14:textId="77777777" w:rsidR="00A03EC9" w:rsidRPr="008D3DBD" w:rsidRDefault="008D3DBD">
      <w:pPr>
        <w:rPr>
          <w:lang w:val="pt-BR"/>
        </w:rPr>
      </w:pPr>
      <w:r w:rsidRPr="008D3DBD">
        <w:rPr>
          <w:lang w:val="pt-BR"/>
        </w:rPr>
        <w:t>Compare os dois métodos em termos de:</w:t>
      </w:r>
      <w:r w:rsidRPr="008D3DBD">
        <w:rPr>
          <w:lang w:val="pt-BR"/>
        </w:rPr>
        <w:br/>
        <w:t>- Desempenho (métricas)</w:t>
      </w:r>
      <w:r w:rsidRPr="008D3DBD">
        <w:rPr>
          <w:lang w:val="pt-BR"/>
        </w:rPr>
        <w:br/>
        <w:t>- Robustez ao desbalanceamento</w:t>
      </w:r>
      <w:r w:rsidRPr="008D3DBD">
        <w:rPr>
          <w:lang w:val="pt-BR"/>
        </w:rPr>
        <w:br/>
        <w:t xml:space="preserve">- </w:t>
      </w:r>
      <w:proofErr w:type="spellStart"/>
      <w:r w:rsidRPr="008D3DBD">
        <w:rPr>
          <w:lang w:val="pt-BR"/>
        </w:rPr>
        <w:t>Interpretabilidade</w:t>
      </w:r>
      <w:proofErr w:type="spellEnd"/>
      <w:r w:rsidRPr="008D3DBD">
        <w:rPr>
          <w:lang w:val="pt-BR"/>
        </w:rPr>
        <w:br/>
        <w:t>- Dependência de rótulos</w:t>
      </w:r>
      <w:r w:rsidRPr="008D3DBD">
        <w:rPr>
          <w:lang w:val="pt-BR"/>
        </w:rPr>
        <w:br/>
        <w:t>- Aplicabilida</w:t>
      </w:r>
      <w:r w:rsidRPr="008D3DBD">
        <w:rPr>
          <w:lang w:val="pt-BR"/>
        </w:rPr>
        <w:t>de no mundo real</w:t>
      </w:r>
      <w:r w:rsidRPr="008D3DBD">
        <w:rPr>
          <w:lang w:val="pt-BR"/>
        </w:rPr>
        <w:br/>
      </w:r>
      <w:r w:rsidRPr="008D3DBD">
        <w:rPr>
          <w:lang w:val="pt-BR"/>
        </w:rPr>
        <w:br/>
        <w:t>Inclua uma análise comparativa das matrizes de confusão e discuta diferenças nos padrões de erros (falsos positivos e falsos negativos).</w:t>
      </w:r>
    </w:p>
    <w:p w14:paraId="21B5B6EC" w14:textId="77777777" w:rsidR="00A03EC9" w:rsidRPr="008D3DBD" w:rsidRDefault="008D3DBD">
      <w:pPr>
        <w:pStyle w:val="Heading1"/>
        <w:rPr>
          <w:lang w:val="pt-BR"/>
        </w:rPr>
      </w:pPr>
      <w:r w:rsidRPr="008D3DBD">
        <w:rPr>
          <w:lang w:val="pt-BR"/>
        </w:rPr>
        <w:t>Parte 5 — Análise com e sem PCA</w:t>
      </w:r>
    </w:p>
    <w:p w14:paraId="53372EE9" w14:textId="77777777" w:rsidR="00A03EC9" w:rsidRPr="008D3DBD" w:rsidRDefault="008D3DBD">
      <w:pPr>
        <w:rPr>
          <w:lang w:val="pt-BR"/>
        </w:rPr>
      </w:pPr>
      <w:r w:rsidRPr="008D3DBD">
        <w:rPr>
          <w:lang w:val="pt-BR"/>
        </w:rPr>
        <w:t>Repita todas as etapas anteriores aplicando PCA aos dados (com difere</w:t>
      </w:r>
      <w:r w:rsidRPr="008D3DBD">
        <w:rPr>
          <w:lang w:val="pt-BR"/>
        </w:rPr>
        <w:t>ntes números de componentes, se desejar).</w:t>
      </w:r>
      <w:r w:rsidRPr="008D3DBD">
        <w:rPr>
          <w:lang w:val="pt-BR"/>
        </w:rPr>
        <w:br/>
      </w:r>
      <w:r w:rsidRPr="008D3DBD">
        <w:rPr>
          <w:lang w:val="pt-BR"/>
        </w:rPr>
        <w:br/>
        <w:t>Compare os resultados com a versão sem PCA em termos de:</w:t>
      </w:r>
      <w:r w:rsidRPr="008D3DBD">
        <w:rPr>
          <w:lang w:val="pt-BR"/>
        </w:rPr>
        <w:br/>
        <w:t>- Desempenho dos modelos</w:t>
      </w:r>
      <w:r w:rsidRPr="008D3DBD">
        <w:rPr>
          <w:lang w:val="pt-BR"/>
        </w:rPr>
        <w:br/>
        <w:t>- Mudança nas métricas</w:t>
      </w:r>
      <w:r w:rsidRPr="008D3DBD">
        <w:rPr>
          <w:lang w:val="pt-BR"/>
        </w:rPr>
        <w:br/>
        <w:t>- Alterações na matriz de confusão</w:t>
      </w:r>
      <w:r w:rsidRPr="008D3DBD">
        <w:rPr>
          <w:lang w:val="pt-BR"/>
        </w:rPr>
        <w:br/>
      </w:r>
      <w:r w:rsidRPr="008D3DBD">
        <w:rPr>
          <w:lang w:val="pt-BR"/>
        </w:rPr>
        <w:lastRenderedPageBreak/>
        <w:t>- Impacto nos falsos positivos e falsos negativos</w:t>
      </w:r>
      <w:r w:rsidRPr="008D3DBD">
        <w:rPr>
          <w:lang w:val="pt-BR"/>
        </w:rPr>
        <w:br/>
      </w:r>
      <w:r w:rsidRPr="008D3DBD">
        <w:rPr>
          <w:lang w:val="pt-BR"/>
        </w:rPr>
        <w:br/>
        <w:t>Discuta se a redução d</w:t>
      </w:r>
      <w:r w:rsidRPr="008D3DBD">
        <w:rPr>
          <w:lang w:val="pt-BR"/>
        </w:rPr>
        <w:t>e dimensionalidade ajudou ou prejudicou cada abordagem.</w:t>
      </w:r>
    </w:p>
    <w:p w14:paraId="070F7CCF" w14:textId="77777777" w:rsidR="00A03EC9" w:rsidRPr="008D3DBD" w:rsidRDefault="008D3DBD">
      <w:pPr>
        <w:pStyle w:val="Heading1"/>
        <w:rPr>
          <w:lang w:val="pt-BR"/>
        </w:rPr>
      </w:pPr>
      <w:r w:rsidRPr="008D3DBD">
        <w:rPr>
          <w:lang w:val="pt-BR"/>
        </w:rPr>
        <w:t>Parte 6 — Reflexão Final</w:t>
      </w:r>
    </w:p>
    <w:p w14:paraId="7833D4B5" w14:textId="77777777" w:rsidR="00A03EC9" w:rsidRPr="008D3DBD" w:rsidRDefault="008D3DBD">
      <w:pPr>
        <w:rPr>
          <w:lang w:val="pt-BR"/>
        </w:rPr>
      </w:pPr>
      <w:r w:rsidRPr="008D3DBD">
        <w:rPr>
          <w:lang w:val="pt-BR"/>
        </w:rPr>
        <w:t>Responda:</w:t>
      </w:r>
      <w:r w:rsidRPr="008D3DBD">
        <w:rPr>
          <w:lang w:val="pt-BR"/>
        </w:rPr>
        <w:br/>
        <w:t>- Em que cenário você usaria cada abordagem?</w:t>
      </w:r>
      <w:r w:rsidRPr="008D3DBD">
        <w:rPr>
          <w:lang w:val="pt-BR"/>
        </w:rPr>
        <w:br/>
        <w:t>- É possível combinar os dois métodos?</w:t>
      </w:r>
      <w:r w:rsidRPr="008D3DBD">
        <w:rPr>
          <w:lang w:val="pt-BR"/>
        </w:rPr>
        <w:br/>
        <w:t>- Como esse problema se conecta com detecção de anomalias em outros domínios?</w:t>
      </w:r>
    </w:p>
    <w:sectPr w:rsidR="00A03EC9" w:rsidRPr="008D3D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3DBD"/>
    <w:rsid w:val="00A03E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9D364F"/>
  <w14:defaultImageDpi w14:val="300"/>
  <w15:docId w15:val="{48C80420-50D3-4DEE-B34B-539CE33E8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F990B1794B3A4A8A1492264B8E3D70" ma:contentTypeVersion="11" ma:contentTypeDescription="Create a new document." ma:contentTypeScope="" ma:versionID="04daeba45898324bafdcf4824b02e0f6">
  <xsd:schema xmlns:xsd="http://www.w3.org/2001/XMLSchema" xmlns:xs="http://www.w3.org/2001/XMLSchema" xmlns:p="http://schemas.microsoft.com/office/2006/metadata/properties" xmlns:ns2="34de1240-7618-4056-8f58-ef2dcf820417" xmlns:ns3="e265a0ad-4171-4359-86dd-7b4a7d920c0e" targetNamespace="http://schemas.microsoft.com/office/2006/metadata/properties" ma:root="true" ma:fieldsID="c0e703bb750d47e04053529680355191" ns2:_="" ns3:_="">
    <xsd:import namespace="34de1240-7618-4056-8f58-ef2dcf820417"/>
    <xsd:import namespace="e265a0ad-4171-4359-86dd-7b4a7d920c0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de1240-7618-4056-8f58-ef2dcf82041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65a0ad-4171-4359-86dd-7b4a7d920c0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eed17dc-c5a2-43e9-880d-e0b25d01fe05}" ma:internalName="TaxCatchAll" ma:showField="CatchAllData" ma:web="e265a0ad-4171-4359-86dd-7b4a7d920c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4de1240-7618-4056-8f58-ef2dcf820417" xsi:nil="true"/>
    <TaxCatchAll xmlns="e265a0ad-4171-4359-86dd-7b4a7d920c0e" xsi:nil="true"/>
    <lcf76f155ced4ddcb4097134ff3c332f xmlns="34de1240-7618-4056-8f58-ef2dcf82041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6F013C-B14B-4D4C-9068-A38E80C44D01}"/>
</file>

<file path=customXml/itemProps3.xml><?xml version="1.0" encoding="utf-8"?>
<ds:datastoreItem xmlns:ds="http://schemas.openxmlformats.org/officeDocument/2006/customXml" ds:itemID="{6E3B14EF-D89E-4DAE-9FE6-650EE5E82B33}"/>
</file>

<file path=customXml/itemProps4.xml><?xml version="1.0" encoding="utf-8"?>
<ds:datastoreItem xmlns:ds="http://schemas.openxmlformats.org/officeDocument/2006/customXml" ds:itemID="{6BEE73B3-7137-46FE-874E-0D25361EE82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476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>generated by python-docx</dc:description>
  <cp:lastModifiedBy>Laboratório FIAP</cp:lastModifiedBy>
  <cp:revision>2</cp:revision>
  <dcterms:created xsi:type="dcterms:W3CDTF">2013-12-23T23:15:00Z</dcterms:created>
  <dcterms:modified xsi:type="dcterms:W3CDTF">2026-04-16T22:03:00Z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0x0101004EF990B1794B3A4A8A1492264B8E3D70</vt:lpwstr>
  </property>
</Properties>
</file>