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ru-RU"/>
        </w:rPr>
        <w:id w:val="-20998597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E004E" w:rsidRDefault="0085012A" w:rsidP="002E004E">
          <w:pPr>
            <w:pStyle w:val="TOCHeading"/>
          </w:pPr>
          <w:r>
            <w:t>Геометрия</w:t>
          </w:r>
        </w:p>
        <w:p w:rsidR="00556247" w:rsidRDefault="002E004E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536395" w:history="1">
            <w:r w:rsidR="00556247" w:rsidRPr="00031C58">
              <w:rPr>
                <w:rStyle w:val="Hyperlink"/>
                <w:noProof/>
              </w:rPr>
              <w:t>Основные понятия</w:t>
            </w:r>
            <w:r w:rsidR="00556247">
              <w:rPr>
                <w:noProof/>
                <w:webHidden/>
              </w:rPr>
              <w:tab/>
            </w:r>
            <w:r w:rsidR="00556247">
              <w:rPr>
                <w:noProof/>
                <w:webHidden/>
              </w:rPr>
              <w:fldChar w:fldCharType="begin"/>
            </w:r>
            <w:r w:rsidR="00556247">
              <w:rPr>
                <w:noProof/>
                <w:webHidden/>
              </w:rPr>
              <w:instrText xml:space="preserve"> PAGEREF _Toc64536395 \h </w:instrText>
            </w:r>
            <w:r w:rsidR="00556247">
              <w:rPr>
                <w:noProof/>
                <w:webHidden/>
              </w:rPr>
            </w:r>
            <w:r w:rsidR="00556247">
              <w:rPr>
                <w:noProof/>
                <w:webHidden/>
              </w:rPr>
              <w:fldChar w:fldCharType="separate"/>
            </w:r>
            <w:r w:rsidR="00556247">
              <w:rPr>
                <w:noProof/>
                <w:webHidden/>
              </w:rPr>
              <w:t>2</w:t>
            </w:r>
            <w:r w:rsidR="00556247">
              <w:rPr>
                <w:noProof/>
                <w:webHidden/>
              </w:rPr>
              <w:fldChar w:fldCharType="end"/>
            </w:r>
          </w:hyperlink>
        </w:p>
        <w:p w:rsidR="00556247" w:rsidRDefault="00556247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4536396" w:history="1">
            <w:r w:rsidRPr="00031C58">
              <w:rPr>
                <w:rStyle w:val="Hyperlink"/>
                <w:noProof/>
              </w:rPr>
              <w:t>ПЛАНИМЕТРИЯ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_Toc64536396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247" w:rsidRDefault="00556247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4536397" w:history="1">
            <w:r w:rsidRPr="00031C58">
              <w:rPr>
                <w:rStyle w:val="Hyperlink"/>
                <w:noProof/>
              </w:rPr>
              <w:t>1 Основные фигуры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_Toc64536397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247" w:rsidRDefault="00556247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4536398" w:history="1">
            <w:r w:rsidRPr="00031C58">
              <w:rPr>
                <w:rStyle w:val="Hyperlink"/>
                <w:noProof/>
              </w:rPr>
              <w:t>1.1 Окружность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_Toc64536398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247" w:rsidRDefault="00556247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4536399" w:history="1">
            <w:r w:rsidRPr="00031C58">
              <w:rPr>
                <w:rStyle w:val="Hyperlink"/>
                <w:noProof/>
              </w:rPr>
              <w:t>1.2 Угол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_Toc64536399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247" w:rsidRDefault="00556247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4536400" w:history="1">
            <w:r w:rsidRPr="00031C58">
              <w:rPr>
                <w:rStyle w:val="Hyperlink"/>
                <w:noProof/>
              </w:rPr>
              <w:t>1.2.1 Единицы измерения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_Toc64536400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247" w:rsidRDefault="00556247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4536401" w:history="1">
            <w:r w:rsidRPr="00031C58">
              <w:rPr>
                <w:rStyle w:val="Hyperlink"/>
                <w:noProof/>
                <w:lang w:val="en-US"/>
              </w:rPr>
              <w:t xml:space="preserve">1.2.2 </w:t>
            </w:r>
            <w:r w:rsidRPr="00031C58">
              <w:rPr>
                <w:rStyle w:val="Hyperlink"/>
                <w:noProof/>
              </w:rPr>
              <w:t>Виды углов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_Toc64536401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04E" w:rsidRDefault="002E004E" w:rsidP="002E004E">
          <w:r>
            <w:rPr>
              <w:b/>
              <w:bCs/>
              <w:noProof/>
            </w:rPr>
            <w:fldChar w:fldCharType="end"/>
          </w:r>
        </w:p>
      </w:sdtContent>
    </w:sdt>
    <w:p w:rsidR="002E004E" w:rsidRPr="00BC35E6" w:rsidRDefault="002E004E">
      <w:pPr>
        <w:rPr>
          <w:lang w:val="en-US"/>
        </w:rPr>
      </w:pPr>
      <w:r w:rsidRPr="00BC35E6">
        <w:rPr>
          <w:lang w:val="en-US"/>
        </w:rPr>
        <w:t xml:space="preserve"> </w:t>
      </w:r>
      <w:r w:rsidRPr="00BC35E6">
        <w:rPr>
          <w:lang w:val="en-US"/>
        </w:rPr>
        <w:br w:type="page"/>
      </w:r>
    </w:p>
    <w:p w:rsidR="00C62F31" w:rsidRPr="0085012A" w:rsidRDefault="0085012A" w:rsidP="002E004E">
      <w:pPr>
        <w:pStyle w:val="Heading1"/>
      </w:pPr>
      <w:bookmarkStart w:id="0" w:name="_Toc64536395"/>
      <w:r>
        <w:lastRenderedPageBreak/>
        <w:t>Основные понятия</w:t>
      </w:r>
      <w:bookmarkEnd w:id="0"/>
    </w:p>
    <w:p w:rsidR="004B0C50" w:rsidRPr="0085012A" w:rsidRDefault="004B0C50" w:rsidP="002E004E"/>
    <w:p w:rsidR="0085012A" w:rsidRDefault="0085012A" w:rsidP="0085012A">
      <w:r>
        <w:t>Общее:</w:t>
      </w:r>
    </w:p>
    <w:p w:rsidR="0085012A" w:rsidRDefault="0085012A" w:rsidP="0085012A">
      <w:pPr>
        <w:pStyle w:val="ListParagraph"/>
        <w:numPr>
          <w:ilvl w:val="0"/>
          <w:numId w:val="4"/>
        </w:numPr>
      </w:pPr>
      <w:r w:rsidRPr="0085012A">
        <w:t>Геометрия - рассматривает свойства геометрических фигур</w:t>
      </w:r>
    </w:p>
    <w:p w:rsidR="00DA750E" w:rsidRPr="00DA750E" w:rsidRDefault="00DA750E" w:rsidP="00DA750E">
      <w:pPr>
        <w:pStyle w:val="ListParagraph"/>
        <w:numPr>
          <w:ilvl w:val="1"/>
          <w:numId w:val="4"/>
        </w:numPr>
      </w:pPr>
      <w:r>
        <w:t>Планиметрия – рассматривает фигуры, которые полностью расположены на одной поверхности (</w:t>
      </w:r>
      <w:r w:rsidRPr="00DA750E">
        <w:t>2</w:t>
      </w:r>
      <w:r>
        <w:rPr>
          <w:lang w:val="en-US"/>
        </w:rPr>
        <w:t>D</w:t>
      </w:r>
      <w:r w:rsidRPr="00DA750E">
        <w:t>)</w:t>
      </w:r>
    </w:p>
    <w:p w:rsidR="00DA750E" w:rsidRDefault="00DA750E" w:rsidP="00DA750E">
      <w:pPr>
        <w:pStyle w:val="ListParagraph"/>
        <w:numPr>
          <w:ilvl w:val="1"/>
          <w:numId w:val="4"/>
        </w:numPr>
      </w:pPr>
      <w:r>
        <w:t>Стереометрия – рассматривает фигуры, которые не полностью расположены на одной поверхности (</w:t>
      </w:r>
      <w:r w:rsidRPr="00DA750E">
        <w:t>3</w:t>
      </w:r>
      <w:r>
        <w:rPr>
          <w:lang w:val="en-US"/>
        </w:rPr>
        <w:t>D</w:t>
      </w:r>
      <w:r w:rsidRPr="00DA750E">
        <w:t>)</w:t>
      </w:r>
    </w:p>
    <w:p w:rsidR="0085012A" w:rsidRPr="0085012A" w:rsidRDefault="0085012A" w:rsidP="0085012A">
      <w:pPr>
        <w:pStyle w:val="ListParagraph"/>
        <w:numPr>
          <w:ilvl w:val="0"/>
          <w:numId w:val="4"/>
        </w:numPr>
      </w:pPr>
      <w:r w:rsidRPr="0085012A">
        <w:t>Геометрическая фигура - совокупность каких бы то ни было точек, линий, поверхностей или тел, расположенных известным образом в пространстве</w:t>
      </w:r>
    </w:p>
    <w:p w:rsidR="0085012A" w:rsidRDefault="0085012A" w:rsidP="0085012A">
      <w:r>
        <w:t>Основные элементы</w:t>
      </w:r>
      <w:r w:rsidR="002C0EAE">
        <w:t xml:space="preserve"> планиметрии</w:t>
      </w:r>
      <w:r>
        <w:t>:</w:t>
      </w:r>
    </w:p>
    <w:p w:rsidR="0085012A" w:rsidRDefault="0085012A" w:rsidP="0085012A">
      <w:pPr>
        <w:pStyle w:val="ListParagraph"/>
        <w:numPr>
          <w:ilvl w:val="0"/>
          <w:numId w:val="3"/>
        </w:numPr>
      </w:pPr>
      <w:r>
        <w:t>Плоскость – любая плоская поверхность</w:t>
      </w:r>
    </w:p>
    <w:p w:rsidR="00E678C6" w:rsidRDefault="0085012A" w:rsidP="0085012A">
      <w:pPr>
        <w:pStyle w:val="ListParagraph"/>
        <w:numPr>
          <w:ilvl w:val="0"/>
          <w:numId w:val="3"/>
        </w:numPr>
      </w:pPr>
      <w:r>
        <w:t>Прямая линия – множество расположенных друг за другом точек таким образом, что они пересекают любые другие две точки на поверхности всего один раз.</w:t>
      </w:r>
    </w:p>
    <w:p w:rsidR="0085012A" w:rsidRDefault="0085012A" w:rsidP="0085012A">
      <w:pPr>
        <w:pStyle w:val="ListParagraph"/>
        <w:numPr>
          <w:ilvl w:val="0"/>
          <w:numId w:val="3"/>
        </w:numPr>
      </w:pPr>
      <w:r>
        <w:t>Неограниченная прямая – продолженная в обе стороны прямая линия до бесконечности</w:t>
      </w:r>
    </w:p>
    <w:p w:rsidR="0085012A" w:rsidRPr="0085012A" w:rsidRDefault="0085012A" w:rsidP="0085012A">
      <w:pPr>
        <w:pStyle w:val="ListParagraph"/>
        <w:numPr>
          <w:ilvl w:val="0"/>
          <w:numId w:val="3"/>
        </w:numPr>
      </w:pPr>
      <w:r>
        <w:t xml:space="preserve">Отрезок – часть прямой, ограниченной с одной сторон (обозначается по двум точкам (прим. </w:t>
      </w:r>
      <w:r>
        <w:rPr>
          <w:lang w:val="en-US"/>
        </w:rPr>
        <w:t>AB)</w:t>
      </w:r>
      <w:r>
        <w:t xml:space="preserve"> или малой буквой </w:t>
      </w:r>
      <w:r>
        <w:rPr>
          <w:lang w:val="en-US"/>
        </w:rPr>
        <w:t>(</w:t>
      </w:r>
      <w:r>
        <w:t xml:space="preserve">прим. </w:t>
      </w:r>
      <w:r>
        <w:rPr>
          <w:lang w:val="en-US"/>
        </w:rPr>
        <w:t>b))</w:t>
      </w:r>
    </w:p>
    <w:p w:rsidR="0085012A" w:rsidRDefault="0085012A" w:rsidP="0085012A">
      <w:pPr>
        <w:pStyle w:val="ListParagraph"/>
        <w:numPr>
          <w:ilvl w:val="0"/>
          <w:numId w:val="3"/>
        </w:numPr>
      </w:pPr>
      <w:r>
        <w:t>Луч (полупрямая) – прямая, ограниченная с одной и бесконечная с другой стороны.</w:t>
      </w:r>
    </w:p>
    <w:p w:rsidR="0085012A" w:rsidRDefault="0085012A" w:rsidP="0085012A">
      <w:pPr>
        <w:pStyle w:val="ListParagraph"/>
        <w:numPr>
          <w:ilvl w:val="0"/>
          <w:numId w:val="3"/>
        </w:numPr>
      </w:pPr>
      <w:r>
        <w:t>Окружность – множество точек, расположенных на одинаковом расстоянии относительно некой выбранной точки (которая будет являться центром окружности)</w:t>
      </w:r>
    </w:p>
    <w:p w:rsidR="00EC3ED5" w:rsidRDefault="00EC3ED5" w:rsidP="0085012A">
      <w:pPr>
        <w:pStyle w:val="ListParagraph"/>
        <w:numPr>
          <w:ilvl w:val="0"/>
          <w:numId w:val="3"/>
        </w:numPr>
      </w:pPr>
      <w:r>
        <w:t>Круг – часть плоскости, ограниченная окружностью.</w:t>
      </w:r>
    </w:p>
    <w:p w:rsidR="00721D5E" w:rsidRDefault="00721D5E" w:rsidP="0085012A">
      <w:pPr>
        <w:pStyle w:val="ListParagraph"/>
        <w:numPr>
          <w:ilvl w:val="0"/>
          <w:numId w:val="3"/>
        </w:numPr>
      </w:pPr>
      <w:r>
        <w:t>Угол – фигура образованная двумя лучами исходящих из одной точки</w:t>
      </w:r>
    </w:p>
    <w:p w:rsidR="00A21205" w:rsidRPr="007B1FA8" w:rsidRDefault="00A21205">
      <w:pPr>
        <w:rPr>
          <w:lang w:val="en-US"/>
        </w:rPr>
      </w:pPr>
      <w:r>
        <w:br w:type="page"/>
      </w:r>
    </w:p>
    <w:p w:rsidR="00556247" w:rsidRPr="00556247" w:rsidRDefault="00556247" w:rsidP="00556247">
      <w:pPr>
        <w:pStyle w:val="Heading1"/>
      </w:pPr>
      <w:bookmarkStart w:id="1" w:name="_Toc64536396"/>
      <w:r>
        <w:lastRenderedPageBreak/>
        <w:t>ПЛАНИМЕТРИЯ</w:t>
      </w:r>
      <w:bookmarkEnd w:id="1"/>
    </w:p>
    <w:p w:rsidR="00A21205" w:rsidRDefault="00EC7C5A" w:rsidP="00A21205">
      <w:pPr>
        <w:pStyle w:val="Heading1"/>
      </w:pPr>
      <w:bookmarkStart w:id="2" w:name="_Toc64536397"/>
      <w:r>
        <w:t xml:space="preserve">1 </w:t>
      </w:r>
      <w:r w:rsidR="00A21205">
        <w:t>Основные фигуры</w:t>
      </w:r>
      <w:bookmarkEnd w:id="2"/>
    </w:p>
    <w:p w:rsidR="00A21205" w:rsidRDefault="00A21205" w:rsidP="00A21205"/>
    <w:p w:rsidR="00A21205" w:rsidRDefault="00EC7C5A" w:rsidP="00A21205">
      <w:pPr>
        <w:pStyle w:val="Heading2"/>
      </w:pPr>
      <w:bookmarkStart w:id="3" w:name="_Toc64536398"/>
      <w:r>
        <w:t xml:space="preserve">1.1 </w:t>
      </w:r>
      <w:r w:rsidR="00A21205">
        <w:t>Окружность</w:t>
      </w:r>
      <w:bookmarkEnd w:id="3"/>
    </w:p>
    <w:p w:rsidR="00A21205" w:rsidRDefault="00A21205" w:rsidP="00A21205"/>
    <w:p w:rsidR="00BA4A2E" w:rsidRPr="00B902EB" w:rsidRDefault="00BA4A2E" w:rsidP="00A21205">
      <w:pPr>
        <w:rPr>
          <w:lang w:val="en-US"/>
        </w:rPr>
      </w:pPr>
      <w:r>
        <w:t>Окружность – множество точек, расположенных на одинаковом расстоянии относительно некой выбранной точки (которая будет являться центром окружности)</w:t>
      </w:r>
    </w:p>
    <w:p w:rsidR="00A21205" w:rsidRDefault="00A21205" w:rsidP="00A21205">
      <w:r>
        <w:t>Основные элементы окружности</w:t>
      </w:r>
    </w:p>
    <w:p w:rsidR="00A21205" w:rsidRDefault="00A21205" w:rsidP="00A21205">
      <w:r>
        <w:rPr>
          <w:noProof/>
          <w:lang w:eastAsia="ru-RU"/>
        </w:rPr>
        <w:drawing>
          <wp:inline distT="0" distB="0" distL="0" distR="0" wp14:anchorId="414EAB55" wp14:editId="020FBD37">
            <wp:extent cx="3552825" cy="3028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205" w:rsidRPr="00A21205" w:rsidRDefault="00A21205" w:rsidP="00A21205">
      <w:r>
        <w:t>Радиус – орезок соединяющий центр и любую точку окружности (</w:t>
      </w:r>
      <w:r>
        <w:rPr>
          <w:lang w:val="en-US"/>
        </w:rPr>
        <w:t>OA</w:t>
      </w:r>
      <w:r w:rsidRPr="00A21205">
        <w:t>)</w:t>
      </w:r>
    </w:p>
    <w:p w:rsidR="00A21205" w:rsidRPr="00A21205" w:rsidRDefault="00A21205" w:rsidP="00A21205">
      <w:r>
        <w:t xml:space="preserve">Дуга – отрезок на окружности (пример </w:t>
      </w:r>
      <w:r>
        <w:rPr>
          <w:lang w:val="en-US"/>
        </w:rPr>
        <w:t>CmB</w:t>
      </w:r>
      <w:r>
        <w:t>)</w:t>
      </w:r>
      <w:r w:rsidRPr="00A21205">
        <w:t>.</w:t>
      </w:r>
      <w:r>
        <w:t xml:space="preserve"> (в обозначении присутствует бука </w:t>
      </w:r>
      <w:r>
        <w:rPr>
          <w:lang w:val="en-US"/>
        </w:rPr>
        <w:t>m</w:t>
      </w:r>
      <w:r w:rsidR="004403A0">
        <w:t xml:space="preserve">, либо используется спец знак: </w:t>
      </w:r>
      <w:r w:rsidR="004403A0">
        <w:rPr>
          <w:noProof/>
          <w:lang w:eastAsia="ru-RU"/>
        </w:rPr>
        <w:drawing>
          <wp:inline distT="0" distB="0" distL="0" distR="0" wp14:anchorId="30DA9896" wp14:editId="4D1C6F69">
            <wp:extent cx="428625" cy="133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0786">
        <w:t xml:space="preserve"> ).</w:t>
      </w:r>
    </w:p>
    <w:p w:rsidR="00A21205" w:rsidRPr="00A21205" w:rsidRDefault="00A21205" w:rsidP="00A21205">
      <w:r>
        <w:t>Секущая – прямая, которая проходит через какие-либо две точки окружности (</w:t>
      </w:r>
      <w:r>
        <w:rPr>
          <w:lang w:val="en-US"/>
        </w:rPr>
        <w:t>MN</w:t>
      </w:r>
      <w:r w:rsidRPr="00A21205">
        <w:t>)</w:t>
      </w:r>
    </w:p>
    <w:p w:rsidR="00A21205" w:rsidRDefault="00A21205" w:rsidP="00A21205">
      <w:r>
        <w:t>Хорда – отрезок, соединяющий любые две точки окружности</w:t>
      </w:r>
      <w:r w:rsidRPr="00A21205">
        <w:t xml:space="preserve"> (</w:t>
      </w:r>
      <w:r>
        <w:rPr>
          <w:lang w:val="en-US"/>
        </w:rPr>
        <w:t>EF</w:t>
      </w:r>
      <w:r w:rsidRPr="00A21205">
        <w:t>)</w:t>
      </w:r>
    </w:p>
    <w:p w:rsidR="00A21205" w:rsidRDefault="00A21205" w:rsidP="00A21205">
      <w:r>
        <w:t>Диаметр – хорда проходящая через центр (</w:t>
      </w:r>
      <w:r>
        <w:rPr>
          <w:lang w:val="en-US"/>
        </w:rPr>
        <w:t>DA</w:t>
      </w:r>
      <w:r w:rsidRPr="00A21205">
        <w:t>).</w:t>
      </w:r>
    </w:p>
    <w:p w:rsidR="00A21205" w:rsidRPr="00A21205" w:rsidRDefault="00A21205" w:rsidP="00A21205">
      <w:r w:rsidRPr="00A21205">
        <w:t xml:space="preserve">Сектор – часть </w:t>
      </w:r>
      <w:r>
        <w:t>круга, которая отделена двумя радиусами (</w:t>
      </w:r>
      <w:r>
        <w:rPr>
          <w:lang w:val="en-US"/>
        </w:rPr>
        <w:t>COB</w:t>
      </w:r>
      <w:r w:rsidRPr="00A21205">
        <w:t>)</w:t>
      </w:r>
    </w:p>
    <w:p w:rsidR="00A21205" w:rsidRPr="00A21205" w:rsidRDefault="00A21205" w:rsidP="00A21205">
      <w:r>
        <w:t>Сегмент – часть окружности, которая отделяется секущей или хордой (</w:t>
      </w:r>
      <w:r>
        <w:rPr>
          <w:lang w:val="en-US"/>
        </w:rPr>
        <w:t>EmF</w:t>
      </w:r>
      <w:r w:rsidRPr="00A21205">
        <w:t>)</w:t>
      </w:r>
    </w:p>
    <w:p w:rsidR="00A21205" w:rsidRDefault="00A21205" w:rsidP="00A21205"/>
    <w:p w:rsidR="00721D5E" w:rsidRDefault="00721D5E" w:rsidP="00721D5E">
      <w:pPr>
        <w:pStyle w:val="Heading2"/>
      </w:pPr>
      <w:bookmarkStart w:id="4" w:name="_Toc64536399"/>
      <w:r>
        <w:t>1.2 Угол</w:t>
      </w:r>
      <w:bookmarkEnd w:id="4"/>
    </w:p>
    <w:p w:rsidR="00721D5E" w:rsidRDefault="00721D5E" w:rsidP="00721D5E"/>
    <w:p w:rsidR="00721D5E" w:rsidRDefault="00721D5E" w:rsidP="00721D5E">
      <w:r>
        <w:t>Угол – фигура образованная двумя лучами исходящих из одной точки</w:t>
      </w:r>
    </w:p>
    <w:p w:rsidR="00721D5E" w:rsidRDefault="00BA4A2E" w:rsidP="00721D5E">
      <w:r>
        <w:rPr>
          <w:noProof/>
          <w:lang w:eastAsia="ru-RU"/>
        </w:rPr>
        <w:lastRenderedPageBreak/>
        <w:drawing>
          <wp:inline distT="0" distB="0" distL="0" distR="0" wp14:anchorId="56EAF379" wp14:editId="0E8B4B1E">
            <wp:extent cx="5362575" cy="1562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A2E" w:rsidRDefault="00BA4A2E" w:rsidP="00721D5E">
      <w:r>
        <w:t>Элементы:</w:t>
      </w:r>
    </w:p>
    <w:p w:rsidR="00B902EB" w:rsidRPr="00B902EB" w:rsidRDefault="00B902EB" w:rsidP="00B902EB">
      <w:pPr>
        <w:pStyle w:val="ListParagraph"/>
        <w:numPr>
          <w:ilvl w:val="0"/>
          <w:numId w:val="6"/>
        </w:numPr>
      </w:pPr>
      <w:r>
        <w:t xml:space="preserve">Вершина угла – точка из которой исходят лучи </w:t>
      </w:r>
    </w:p>
    <w:p w:rsidR="00B902EB" w:rsidRDefault="00B902EB" w:rsidP="00B902EB">
      <w:pPr>
        <w:pStyle w:val="ListParagraph"/>
        <w:numPr>
          <w:ilvl w:val="0"/>
          <w:numId w:val="6"/>
        </w:numPr>
      </w:pPr>
      <w:r>
        <w:t>Стороны угла – это те самые лучи, которые образуют угол (</w:t>
      </w:r>
      <w:r>
        <w:rPr>
          <w:lang w:val="en-US"/>
        </w:rPr>
        <w:t>A</w:t>
      </w:r>
      <w:r w:rsidRPr="00B902EB">
        <w:t xml:space="preserve"> </w:t>
      </w:r>
      <w:r>
        <w:t xml:space="preserve">и </w:t>
      </w:r>
      <w:r>
        <w:rPr>
          <w:lang w:val="en-US"/>
        </w:rPr>
        <w:t>B</w:t>
      </w:r>
      <w:r w:rsidRPr="00B902EB">
        <w:t>)</w:t>
      </w:r>
    </w:p>
    <w:p w:rsidR="00B902EB" w:rsidRDefault="00B902EB" w:rsidP="00B902EB">
      <w:pPr>
        <w:pStyle w:val="ListParagraph"/>
        <w:numPr>
          <w:ilvl w:val="0"/>
          <w:numId w:val="6"/>
        </w:numPr>
      </w:pPr>
      <w:r>
        <w:t>Внешняя и внутрення область угла – заштриховано на рисунках</w:t>
      </w:r>
    </w:p>
    <w:p w:rsidR="00BD5FA6" w:rsidRPr="00B902EB" w:rsidRDefault="00BD5FA6" w:rsidP="00B902EB">
      <w:pPr>
        <w:pStyle w:val="ListParagraph"/>
        <w:numPr>
          <w:ilvl w:val="0"/>
          <w:numId w:val="6"/>
        </w:numPr>
      </w:pPr>
      <w:r>
        <w:t>Биссектриса – луч, делящий угол пополам.</w:t>
      </w:r>
    </w:p>
    <w:p w:rsidR="00B902EB" w:rsidRDefault="00B902EB" w:rsidP="00B902EB">
      <w:r>
        <w:t xml:space="preserve">Обозначение угла: </w:t>
      </w:r>
      <w:r>
        <w:rPr>
          <w:lang w:val="en-US"/>
        </w:rPr>
        <w:t>AOB</w:t>
      </w:r>
      <w:r w:rsidRPr="00B902EB">
        <w:t xml:space="preserve"> (</w:t>
      </w:r>
      <w:r>
        <w:t>включает буквы сторон + вершина в середине)</w:t>
      </w:r>
    </w:p>
    <w:p w:rsidR="00CD0C67" w:rsidRDefault="00CD0C67" w:rsidP="00B902EB"/>
    <w:p w:rsidR="00CD0C67" w:rsidRDefault="00CD0C67" w:rsidP="00CD0C67">
      <w:pPr>
        <w:pStyle w:val="Heading3"/>
      </w:pPr>
      <w:bookmarkStart w:id="5" w:name="_Toc64536400"/>
      <w:r>
        <w:t>1.2.1 Единицы измерения</w:t>
      </w:r>
      <w:bookmarkEnd w:id="5"/>
    </w:p>
    <w:p w:rsidR="00CD0C67" w:rsidRDefault="00CD0C67" w:rsidP="00B902EB"/>
    <w:p w:rsidR="003E633F" w:rsidRDefault="003E633F" w:rsidP="00B902EB">
      <w:r>
        <w:t>Степень наклона одного луча относительно другого измеряется в градусах</w:t>
      </w:r>
    </w:p>
    <w:p w:rsidR="003E633F" w:rsidRDefault="003E633F" w:rsidP="00B902EB">
      <w:r>
        <w:t>1 градус = сектору окружность, площадь которого равна 1/360 окружности</w:t>
      </w:r>
    </w:p>
    <w:p w:rsidR="003E633F" w:rsidRDefault="003E633F" w:rsidP="00B902EB">
      <w:r>
        <w:t>1 градус также равен 60 более мелким частям – минутам.</w:t>
      </w:r>
    </w:p>
    <w:p w:rsidR="003E633F" w:rsidRDefault="003E633F" w:rsidP="00B902EB">
      <w:r>
        <w:t>1 минута состоит из 60 секунд (еще более мелкие части угла)</w:t>
      </w:r>
    </w:p>
    <w:p w:rsidR="00CD0C67" w:rsidRDefault="00CD0C67" w:rsidP="00B902EB">
      <w:r>
        <w:t>Например угол в 20 градусов 10 минут и 15 секунд:</w:t>
      </w:r>
    </w:p>
    <w:p w:rsidR="00CD0C67" w:rsidRDefault="00CD0C67" w:rsidP="00B902EB">
      <w:r>
        <w:rPr>
          <w:noProof/>
          <w:lang w:eastAsia="ru-RU"/>
        </w:rPr>
        <w:drawing>
          <wp:inline distT="0" distB="0" distL="0" distR="0" wp14:anchorId="10CD6F6E" wp14:editId="343884E9">
            <wp:extent cx="1419225" cy="200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C67" w:rsidRPr="00CD0C67" w:rsidRDefault="00CD0C67" w:rsidP="00B902EB">
      <w:pPr>
        <w:rPr>
          <w:i/>
        </w:rPr>
      </w:pPr>
      <w:r w:rsidRPr="00CD0C67">
        <w:rPr>
          <w:i/>
        </w:rPr>
        <w:t>Также есть еще сотенная система измерения углов – в градах</w:t>
      </w:r>
    </w:p>
    <w:p w:rsidR="00CD0C67" w:rsidRDefault="00CD0C67" w:rsidP="00B902EB">
      <w:pPr>
        <w:rPr>
          <w:i/>
        </w:rPr>
      </w:pPr>
      <w:r w:rsidRPr="00CD0C67">
        <w:rPr>
          <w:i/>
        </w:rPr>
        <w:t>1 град = 1/100 четверти окружности (1 минута = 1/100 града, 1 секунда = 1/100 минуты)</w:t>
      </w:r>
    </w:p>
    <w:p w:rsidR="00CD0C67" w:rsidRPr="00CD0C67" w:rsidRDefault="00CD0C67" w:rsidP="00B902EB">
      <w:pPr>
        <w:rPr>
          <w:i/>
        </w:rPr>
      </w:pPr>
    </w:p>
    <w:p w:rsidR="00E058E0" w:rsidRDefault="00CD0C67" w:rsidP="00CD0C67">
      <w:pPr>
        <w:pStyle w:val="Heading3"/>
      </w:pPr>
      <w:bookmarkStart w:id="6" w:name="_Toc64536401"/>
      <w:r>
        <w:rPr>
          <w:lang w:val="en-US"/>
        </w:rPr>
        <w:t xml:space="preserve">1.2.2 </w:t>
      </w:r>
      <w:r w:rsidR="00E058E0">
        <w:t>Виды углов</w:t>
      </w:r>
      <w:bookmarkEnd w:id="6"/>
    </w:p>
    <w:p w:rsidR="00CD0C67" w:rsidRDefault="00CD0C67" w:rsidP="00B902EB"/>
    <w:p w:rsidR="00E058E0" w:rsidRDefault="00E058E0" w:rsidP="00B902EB">
      <w:r>
        <w:t>- Острый – угол менее 90 градусов</w:t>
      </w:r>
    </w:p>
    <w:p w:rsidR="00E058E0" w:rsidRDefault="00E058E0" w:rsidP="00B902EB">
      <w:r>
        <w:t>- Прямой – угол равный 90 градусов</w:t>
      </w:r>
    </w:p>
    <w:p w:rsidR="00E058E0" w:rsidRPr="00B86467" w:rsidRDefault="00E058E0" w:rsidP="00B902EB">
      <w:pPr>
        <w:rPr>
          <w:lang w:val="en-US"/>
        </w:rPr>
      </w:pPr>
      <w:r>
        <w:t>- Тупой – угол более 90 градусов</w:t>
      </w:r>
    </w:p>
    <w:p w:rsidR="00E058E0" w:rsidRDefault="00E058E0" w:rsidP="00B902EB">
      <w:r>
        <w:t>- Развернутый – угол в 180 градусов</w:t>
      </w:r>
    </w:p>
    <w:p w:rsidR="00E058E0" w:rsidRDefault="00E058E0" w:rsidP="00B902EB">
      <w:r>
        <w:t>- Полный – угол в 360 градусов</w:t>
      </w:r>
    </w:p>
    <w:p w:rsidR="007B1FA8" w:rsidRDefault="007B1FA8" w:rsidP="00B902EB">
      <w:r>
        <w:t>- Смежный углы – несколько углов, которые имеют общую сторону и вместе составляют 180 градусов</w:t>
      </w:r>
    </w:p>
    <w:p w:rsidR="006726F4" w:rsidRDefault="006726F4" w:rsidP="00B902EB">
      <w:r>
        <w:t>- Вертикальные углы – два угла, стороны которых продолжают друг друга (находятся зеркально друг  от друга)</w:t>
      </w:r>
      <w:bookmarkStart w:id="7" w:name="_GoBack"/>
      <w:bookmarkEnd w:id="7"/>
      <w:r>
        <w:t xml:space="preserve"> </w:t>
      </w:r>
    </w:p>
    <w:p w:rsidR="007B1FA8" w:rsidRDefault="007B1FA8" w:rsidP="00B902EB"/>
    <w:p w:rsidR="007B1FA8" w:rsidRDefault="007B1FA8" w:rsidP="00B902EB">
      <w:r>
        <w:lastRenderedPageBreak/>
        <w:t>1.3 Линия</w:t>
      </w:r>
    </w:p>
    <w:p w:rsidR="007B1FA8" w:rsidRDefault="007B1FA8" w:rsidP="00B902EB">
      <w:r>
        <w:t>Виды линий по назначению:</w:t>
      </w:r>
    </w:p>
    <w:p w:rsidR="007B1FA8" w:rsidRDefault="007B1FA8" w:rsidP="007B1FA8">
      <w:pPr>
        <w:pStyle w:val="ListParagraph"/>
        <w:numPr>
          <w:ilvl w:val="0"/>
          <w:numId w:val="7"/>
        </w:numPr>
      </w:pPr>
      <w:r>
        <w:t>Перпендикуляр – линия, которая проведена/пересекает другую линия под прямым углом</w:t>
      </w:r>
    </w:p>
    <w:p w:rsidR="007B1FA8" w:rsidRPr="00E058E0" w:rsidRDefault="007B1FA8" w:rsidP="007B1FA8">
      <w:pPr>
        <w:pStyle w:val="ListParagraph"/>
        <w:numPr>
          <w:ilvl w:val="0"/>
          <w:numId w:val="7"/>
        </w:numPr>
      </w:pPr>
      <w:r>
        <w:t>Параллельные линии –линии, которые имеют одинаковый уклон</w:t>
      </w:r>
    </w:p>
    <w:sectPr w:rsidR="007B1FA8" w:rsidRPr="00E058E0" w:rsidSect="002E00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3A3595"/>
    <w:multiLevelType w:val="hybridMultilevel"/>
    <w:tmpl w:val="31E0A62E"/>
    <w:lvl w:ilvl="0" w:tplc="15F47BF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D23B69"/>
    <w:multiLevelType w:val="hybridMultilevel"/>
    <w:tmpl w:val="A8E60C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872ADB"/>
    <w:multiLevelType w:val="hybridMultilevel"/>
    <w:tmpl w:val="BF4C41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4D045C"/>
    <w:multiLevelType w:val="hybridMultilevel"/>
    <w:tmpl w:val="A8E60C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85109E"/>
    <w:multiLevelType w:val="hybridMultilevel"/>
    <w:tmpl w:val="339093AE"/>
    <w:lvl w:ilvl="0" w:tplc="CCE609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7283EAC"/>
    <w:multiLevelType w:val="hybridMultilevel"/>
    <w:tmpl w:val="FB1040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3B46F8"/>
    <w:multiLevelType w:val="hybridMultilevel"/>
    <w:tmpl w:val="054ED2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632"/>
    <w:rsid w:val="00286113"/>
    <w:rsid w:val="002B0786"/>
    <w:rsid w:val="002C0EAE"/>
    <w:rsid w:val="002E004E"/>
    <w:rsid w:val="002F637D"/>
    <w:rsid w:val="003E633F"/>
    <w:rsid w:val="003E69EE"/>
    <w:rsid w:val="004403A0"/>
    <w:rsid w:val="004A2811"/>
    <w:rsid w:val="004B0C50"/>
    <w:rsid w:val="00502632"/>
    <w:rsid w:val="00556247"/>
    <w:rsid w:val="005F2A65"/>
    <w:rsid w:val="006726F4"/>
    <w:rsid w:val="00721D5E"/>
    <w:rsid w:val="007B1FA8"/>
    <w:rsid w:val="008458CF"/>
    <w:rsid w:val="0085012A"/>
    <w:rsid w:val="00897254"/>
    <w:rsid w:val="009B27CA"/>
    <w:rsid w:val="00A21205"/>
    <w:rsid w:val="00A34F62"/>
    <w:rsid w:val="00A457B7"/>
    <w:rsid w:val="00B11A64"/>
    <w:rsid w:val="00B86467"/>
    <w:rsid w:val="00B902EB"/>
    <w:rsid w:val="00B95908"/>
    <w:rsid w:val="00BA4A2E"/>
    <w:rsid w:val="00BB4FB1"/>
    <w:rsid w:val="00BC35E6"/>
    <w:rsid w:val="00BD5FA6"/>
    <w:rsid w:val="00CB5D01"/>
    <w:rsid w:val="00CD0C67"/>
    <w:rsid w:val="00DA750E"/>
    <w:rsid w:val="00E058E0"/>
    <w:rsid w:val="00E678C6"/>
    <w:rsid w:val="00EC3ED5"/>
    <w:rsid w:val="00EC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7707A"/>
  <w15:chartTrackingRefBased/>
  <w15:docId w15:val="{0087053F-2BD2-4418-A40F-28BA62FFA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004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004E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004E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0C67"/>
    <w:pPr>
      <w:keepNext/>
      <w:keepLines/>
      <w:spacing w:before="40" w:after="0"/>
      <w:outlineLvl w:val="2"/>
    </w:pPr>
    <w:rPr>
      <w:rFonts w:eastAsiaTheme="majorEastAsia" w:cstheme="majorBidi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04E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004E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E004E"/>
    <w:pPr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E004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E004E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2E004E"/>
    <w:pPr>
      <w:spacing w:after="0" w:line="240" w:lineRule="auto"/>
    </w:pPr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00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04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C35E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D0C67"/>
    <w:rPr>
      <w:rFonts w:ascii="Times New Roman" w:eastAsiaTheme="majorEastAsia" w:hAnsi="Times New Roman" w:cstheme="majorBidi"/>
      <w:sz w:val="28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EC7C5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56247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3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DA7BEF-52B4-4831-84E3-CE42357C1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1153</TotalTime>
  <Pages>5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28</cp:revision>
  <dcterms:created xsi:type="dcterms:W3CDTF">2020-09-15T16:21:00Z</dcterms:created>
  <dcterms:modified xsi:type="dcterms:W3CDTF">2021-02-18T19:06:00Z</dcterms:modified>
</cp:coreProperties>
</file>