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12F" w:rsidRDefault="004C712F">
      <w:r>
        <w:t>Поднесение магнита к немагнитному медному кольцу:</w:t>
      </w:r>
    </w:p>
    <w:p w:rsidR="004C712F" w:rsidRDefault="004C712F">
      <w:r>
        <w:rPr>
          <w:noProof/>
          <w:lang w:eastAsia="ru-RU"/>
        </w:rPr>
        <w:drawing>
          <wp:inline distT="0" distB="0" distL="0" distR="0" wp14:anchorId="610EA6A6" wp14:editId="12B8F168">
            <wp:extent cx="3381375" cy="2019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12F" w:rsidRDefault="004C712F">
      <w:r>
        <w:t>(кольцо будет отталкиваться)</w:t>
      </w:r>
    </w:p>
    <w:p w:rsidR="00C62F31" w:rsidRDefault="00E03442">
      <w:r>
        <w:t>Токи Фуко (вихревые токи) – токи возникающие в массивном немагнитном прводнике при изменении магнитного поля в этом проводнике</w:t>
      </w:r>
    </w:p>
    <w:p w:rsidR="00113543" w:rsidRDefault="00113543">
      <w:r>
        <w:rPr>
          <w:noProof/>
          <w:lang w:eastAsia="ru-RU"/>
        </w:rPr>
        <w:drawing>
          <wp:inline distT="0" distB="0" distL="0" distR="0" wp14:anchorId="3AC8BC17" wp14:editId="3EB2E95D">
            <wp:extent cx="4114800" cy="3819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26A" w:rsidRDefault="00AE126A"/>
    <w:p w:rsidR="00AE126A" w:rsidRDefault="00AE126A">
      <w:r>
        <w:rPr>
          <w:noProof/>
          <w:lang w:eastAsia="ru-RU"/>
        </w:rPr>
        <w:drawing>
          <wp:inline distT="0" distB="0" distL="0" distR="0" wp14:anchorId="394AAEBD" wp14:editId="03813980">
            <wp:extent cx="2676525" cy="1666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12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D53"/>
    <w:rsid w:val="00113543"/>
    <w:rsid w:val="00173D53"/>
    <w:rsid w:val="00180BE1"/>
    <w:rsid w:val="00286113"/>
    <w:rsid w:val="003E69EE"/>
    <w:rsid w:val="004C712F"/>
    <w:rsid w:val="00AE126A"/>
    <w:rsid w:val="00B11A64"/>
    <w:rsid w:val="00B95908"/>
    <w:rsid w:val="00E0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22133"/>
  <w15:chartTrackingRefBased/>
  <w15:docId w15:val="{FB44575D-97D0-4FEB-A778-4BD84625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2020-10-09T13:02:00Z</dcterms:created>
  <dcterms:modified xsi:type="dcterms:W3CDTF">2020-10-09T13:24:00Z</dcterms:modified>
</cp:coreProperties>
</file>