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Pr="00CA4009" w:rsidRDefault="00CA4009" w:rsidP="00CA4009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  <w:lang w:val="en-US"/>
          </w:rPr>
          <m:t>F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36"/>
                  </w:rPr>
                  <m:t>1</m:t>
                </m:r>
              </m:e>
            </m:d>
            <m:r>
              <w:rPr>
                <w:rFonts w:ascii="Cambria Math" w:hAnsi="Cambria Math"/>
                <w:sz w:val="36"/>
              </w:rPr>
              <m:t>*|</m:t>
            </m:r>
            <m:r>
              <w:rPr>
                <w:rFonts w:ascii="Cambria Math" w:hAnsi="Cambria Math"/>
                <w:sz w:val="36"/>
                <w:lang w:val="en-US"/>
              </w:rPr>
              <m:t>q</m:t>
            </m:r>
            <m:r>
              <w:rPr>
                <w:rFonts w:ascii="Cambria Math" w:hAnsi="Cambria Math"/>
                <w:sz w:val="36"/>
              </w:rPr>
              <m:t>2|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6"/>
        </w:rPr>
        <w:t xml:space="preserve"> </w:t>
      </w:r>
      <w:r w:rsidR="0047674D">
        <w:rPr>
          <w:rFonts w:eastAsiaTheme="minorEastAsia"/>
          <w:sz w:val="36"/>
        </w:rPr>
        <w:t>–</w:t>
      </w:r>
      <w:r>
        <w:rPr>
          <w:rFonts w:eastAsiaTheme="minorEastAsia"/>
          <w:sz w:val="36"/>
        </w:rPr>
        <w:t xml:space="preserve"> </w:t>
      </w:r>
      <w:r w:rsidR="0047674D">
        <w:rPr>
          <w:rFonts w:eastAsiaTheme="minorEastAsia"/>
          <w:sz w:val="24"/>
          <w:lang w:val="en-US"/>
        </w:rPr>
        <w:t>c</w:t>
      </w:r>
      <w:r w:rsidR="0047674D">
        <w:rPr>
          <w:rFonts w:eastAsiaTheme="minorEastAsia"/>
          <w:sz w:val="24"/>
        </w:rPr>
        <w:t xml:space="preserve">ила </w:t>
      </w:r>
      <w:r w:rsidRPr="00CA4009">
        <w:rPr>
          <w:rFonts w:eastAsiaTheme="minorEastAsia"/>
          <w:sz w:val="24"/>
        </w:rPr>
        <w:t>взаимодействия двух стат. точ. зарядов в вакууме</w:t>
      </w:r>
    </w:p>
    <w:p w:rsidR="00CA4009" w:rsidRPr="00466BB4" w:rsidRDefault="00CA4009" w:rsidP="00CA4009">
      <w:pPr>
        <w:pStyle w:val="ListParagraph"/>
        <w:rPr>
          <w:rFonts w:eastAsiaTheme="minorEastAsia"/>
          <w:sz w:val="28"/>
        </w:rPr>
      </w:pPr>
      <w:r w:rsidRPr="00CA4009">
        <w:rPr>
          <w:rFonts w:eastAsiaTheme="minorEastAsia"/>
          <w:i/>
          <w:sz w:val="28"/>
          <w:lang w:val="en-US"/>
        </w:rPr>
        <w:t>k</w:t>
      </w:r>
      <w:r w:rsidRPr="00466BB4">
        <w:rPr>
          <w:rFonts w:eastAsiaTheme="minorEastAsia"/>
          <w:sz w:val="28"/>
        </w:rPr>
        <w:t xml:space="preserve"> = 9 * 10^9</w:t>
      </w:r>
      <w:r w:rsidR="00466BB4" w:rsidRPr="00466BB4">
        <w:rPr>
          <w:rFonts w:eastAsiaTheme="minorEastAsia"/>
          <w:sz w:val="28"/>
        </w:rPr>
        <w:t xml:space="preserve"> </w:t>
      </w:r>
      <w:r w:rsidR="00466BB4">
        <w:rPr>
          <w:rFonts w:eastAsiaTheme="minorEastAsia"/>
          <w:sz w:val="28"/>
        </w:rPr>
        <w:t>(Н*м</w:t>
      </w:r>
      <w:r w:rsidR="00466BB4">
        <w:rPr>
          <w:rFonts w:eastAsiaTheme="minorEastAsia"/>
          <w:sz w:val="28"/>
        </w:rPr>
        <w:softHyphen/>
      </w:r>
      <w:r w:rsidR="00466BB4">
        <w:rPr>
          <w:rFonts w:eastAsiaTheme="minorEastAsia"/>
          <w:sz w:val="28"/>
          <w:vertAlign w:val="superscript"/>
        </w:rPr>
        <w:t>2</w:t>
      </w:r>
      <w:r w:rsidR="00466BB4">
        <w:rPr>
          <w:rFonts w:eastAsiaTheme="minorEastAsia"/>
          <w:sz w:val="28"/>
          <w:vertAlign w:val="superscript"/>
        </w:rPr>
        <w:softHyphen/>
      </w:r>
      <w:r w:rsidR="00466BB4">
        <w:rPr>
          <w:rFonts w:eastAsiaTheme="minorEastAsia"/>
          <w:sz w:val="28"/>
        </w:rPr>
        <w:t>)</w:t>
      </w:r>
      <w:r w:rsidR="00466BB4" w:rsidRPr="00466BB4">
        <w:rPr>
          <w:rFonts w:eastAsiaTheme="minorEastAsia"/>
          <w:sz w:val="28"/>
        </w:rPr>
        <w:t>/</w:t>
      </w:r>
      <w:r w:rsidR="00466BB4">
        <w:rPr>
          <w:rFonts w:eastAsiaTheme="minorEastAsia"/>
          <w:sz w:val="28"/>
        </w:rPr>
        <w:t>Кл</w:t>
      </w:r>
      <w:r w:rsidR="00466BB4">
        <w:rPr>
          <w:rFonts w:eastAsiaTheme="minorEastAsia"/>
          <w:sz w:val="28"/>
          <w:vertAlign w:val="superscript"/>
        </w:rPr>
        <w:t>2</w:t>
      </w:r>
      <w:r w:rsidR="00466BB4" w:rsidRPr="000C76B3">
        <w:rPr>
          <w:rFonts w:eastAsiaTheme="minorEastAsia"/>
          <w:sz w:val="24"/>
        </w:rPr>
        <w:t>– коэффициент приведения</w:t>
      </w:r>
    </w:p>
    <w:p w:rsidR="00CA4009" w:rsidRPr="00CA4009" w:rsidRDefault="00CA4009" w:rsidP="00CA4009">
      <w:pPr>
        <w:pStyle w:val="ListParagraph"/>
        <w:rPr>
          <w:rFonts w:eastAsiaTheme="minorEastAsia"/>
          <w:sz w:val="36"/>
        </w:rPr>
      </w:pPr>
    </w:p>
    <w:p w:rsidR="00CA4009" w:rsidRDefault="00935FCC" w:rsidP="00CA4009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1’+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2’</m:t>
        </m:r>
      </m:oMath>
      <w:r w:rsidR="00CA4009" w:rsidRPr="00466BB4">
        <w:rPr>
          <w:rFonts w:eastAsiaTheme="minorEastAsia"/>
          <w:sz w:val="36"/>
        </w:rPr>
        <w:t xml:space="preserve"> </w:t>
      </w:r>
      <w:r w:rsidRPr="00935FCC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– </w:t>
      </w:r>
      <w:r>
        <w:rPr>
          <w:rFonts w:eastAsiaTheme="minorEastAsia"/>
          <w:sz w:val="24"/>
        </w:rPr>
        <w:t>закон сохранения электрического заряда в замкнутой системе</w:t>
      </w:r>
    </w:p>
    <w:p w:rsidR="00935FCC" w:rsidRPr="00583DDC" w:rsidRDefault="00525C0D" w:rsidP="00525C0D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q</m:t>
            </m:r>
          </m:den>
        </m:f>
      </m:oMath>
      <w:r w:rsidRPr="00583DDC">
        <w:rPr>
          <w:rFonts w:eastAsiaTheme="minorEastAsia"/>
          <w:sz w:val="40"/>
        </w:rPr>
        <w:t xml:space="preserve"> </w:t>
      </w:r>
      <w:r>
        <w:rPr>
          <w:rFonts w:eastAsiaTheme="minorEastAsia"/>
          <w:sz w:val="36"/>
        </w:rPr>
        <w:t xml:space="preserve">– </w:t>
      </w:r>
      <w:r>
        <w:rPr>
          <w:rFonts w:eastAsiaTheme="minorEastAsia"/>
          <w:sz w:val="24"/>
        </w:rPr>
        <w:t>напряжение (отношение работы силы к заряду пермещаемого заряда)</w:t>
      </w:r>
      <w:r w:rsidR="0022011C">
        <w:rPr>
          <w:rFonts w:eastAsiaTheme="minorEastAsia"/>
          <w:sz w:val="24"/>
        </w:rPr>
        <w:t xml:space="preserve"> </w:t>
      </w:r>
      <w:r w:rsidR="0022011C" w:rsidRPr="0022011C">
        <w:rPr>
          <w:rFonts w:eastAsiaTheme="minorEastAsia"/>
          <w:sz w:val="24"/>
        </w:rPr>
        <w:t>[</w:t>
      </w:r>
      <w:r w:rsidR="0022011C">
        <w:rPr>
          <w:rFonts w:eastAsiaTheme="minorEastAsia"/>
          <w:sz w:val="24"/>
        </w:rPr>
        <w:t>В - вольты</w:t>
      </w:r>
      <w:r w:rsidR="0022011C" w:rsidRPr="0022011C">
        <w:rPr>
          <w:rFonts w:eastAsiaTheme="minorEastAsia"/>
          <w:sz w:val="24"/>
        </w:rPr>
        <w:t>]</w:t>
      </w:r>
    </w:p>
    <w:p w:rsidR="00583DDC" w:rsidRPr="00AC3E17" w:rsidRDefault="00583DDC" w:rsidP="00583DDC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t</m:t>
            </m:r>
          </m:den>
        </m:f>
        <m:r>
          <w:rPr>
            <w:rFonts w:ascii="Cambria Math" w:eastAsiaTheme="minorEastAsia" w:hAnsi="Cambria Math"/>
            <w:sz w:val="36"/>
          </w:rPr>
          <m:t xml:space="preserve"> </m:t>
        </m:r>
      </m:oMath>
      <w:r>
        <w:rPr>
          <w:rFonts w:eastAsiaTheme="minorEastAsia"/>
          <w:sz w:val="24"/>
        </w:rPr>
        <w:t xml:space="preserve"> </w:t>
      </w:r>
      <w:r w:rsidRPr="000C76B3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сила тока (заряд переносимый через поперечное сечение проводника за 1 секунду)</w:t>
      </w:r>
      <w:r w:rsidR="0022011C">
        <w:rPr>
          <w:rFonts w:eastAsiaTheme="minorEastAsia"/>
          <w:sz w:val="24"/>
        </w:rPr>
        <w:t xml:space="preserve"> </w:t>
      </w:r>
      <w:r w:rsidR="0022011C" w:rsidRPr="0022011C">
        <w:rPr>
          <w:rFonts w:eastAsiaTheme="minorEastAsia"/>
          <w:sz w:val="24"/>
        </w:rPr>
        <w:t>[</w:t>
      </w:r>
      <w:r w:rsidR="0022011C">
        <w:rPr>
          <w:rFonts w:eastAsiaTheme="minorEastAsia"/>
          <w:sz w:val="24"/>
          <w:lang w:val="en-US"/>
        </w:rPr>
        <w:t>A</w:t>
      </w:r>
      <w:r w:rsidR="0022011C">
        <w:rPr>
          <w:rFonts w:eastAsiaTheme="minorEastAsia"/>
          <w:sz w:val="24"/>
        </w:rPr>
        <w:t xml:space="preserve"> - амперы</w:t>
      </w:r>
      <w:r w:rsidR="0022011C" w:rsidRPr="0022011C">
        <w:rPr>
          <w:rFonts w:eastAsiaTheme="minorEastAsia"/>
          <w:sz w:val="24"/>
        </w:rPr>
        <w:t>]</w:t>
      </w:r>
    </w:p>
    <w:p w:rsidR="00AC3E17" w:rsidRPr="00B81ABD" w:rsidRDefault="00AC3E17" w:rsidP="00B81ABD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I</m:t>
            </m:r>
          </m:den>
        </m:f>
      </m:oMath>
      <w:r w:rsidRPr="00AC3E17">
        <w:rPr>
          <w:rFonts w:eastAsiaTheme="minorEastAsia"/>
          <w:sz w:val="36"/>
        </w:rPr>
        <w:t xml:space="preserve"> </w:t>
      </w:r>
      <w:r w:rsidRPr="000C76B3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сопротивление проводника </w:t>
      </w:r>
      <w:r w:rsidRPr="00AC3E17">
        <w:rPr>
          <w:rFonts w:eastAsiaTheme="minorEastAsia"/>
          <w:sz w:val="24"/>
        </w:rPr>
        <w:t>[</w:t>
      </w:r>
      <w:r>
        <w:rPr>
          <w:rFonts w:eastAsiaTheme="minorEastAsia"/>
          <w:sz w:val="24"/>
        </w:rPr>
        <w:t>Ом</w:t>
      </w:r>
      <w:r w:rsidRPr="00AC3E17">
        <w:rPr>
          <w:rFonts w:eastAsiaTheme="minorEastAsia"/>
          <w:sz w:val="24"/>
        </w:rPr>
        <w:t>]</w:t>
      </w:r>
      <w:r w:rsidR="00B81ABD">
        <w:rPr>
          <w:rFonts w:eastAsiaTheme="minorEastAsia"/>
          <w:sz w:val="24"/>
        </w:rPr>
        <w:t xml:space="preserve"> на основании протекающего тока</w:t>
      </w:r>
    </w:p>
    <w:p w:rsidR="00B81ABD" w:rsidRPr="000C65E2" w:rsidRDefault="00B81ABD" w:rsidP="00B81ABD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R=ρ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S</m:t>
            </m:r>
          </m:den>
        </m:f>
      </m:oMath>
      <w:r>
        <w:rPr>
          <w:rFonts w:eastAsiaTheme="minorEastAsia"/>
          <w:sz w:val="36"/>
        </w:rPr>
        <w:t xml:space="preserve"> </w:t>
      </w:r>
      <w:r w:rsidRPr="000C76B3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сопротивление проводника </w:t>
      </w:r>
      <w:r w:rsidRPr="00AC3E17">
        <w:rPr>
          <w:rFonts w:eastAsiaTheme="minorEastAsia"/>
          <w:sz w:val="24"/>
        </w:rPr>
        <w:t>[</w:t>
      </w:r>
      <w:r>
        <w:rPr>
          <w:rFonts w:eastAsiaTheme="minorEastAsia"/>
          <w:sz w:val="24"/>
        </w:rPr>
        <w:t>Ом</w:t>
      </w:r>
      <w:r w:rsidRPr="00AC3E17">
        <w:rPr>
          <w:rFonts w:eastAsiaTheme="minorEastAsia"/>
          <w:sz w:val="24"/>
        </w:rPr>
        <w:t>]</w:t>
      </w:r>
      <w:r>
        <w:rPr>
          <w:rFonts w:eastAsiaTheme="minorEastAsia"/>
          <w:sz w:val="24"/>
        </w:rPr>
        <w:t xml:space="preserve"> на основе характеристик проводника (истинная формула). где </w:t>
      </w:r>
      <m:oMath>
        <m:r>
          <w:rPr>
            <w:rFonts w:ascii="Cambria Math" w:eastAsiaTheme="minorEastAsia" w:hAnsi="Cambria Math"/>
            <w:sz w:val="24"/>
          </w:rPr>
          <m:t>ρ</m:t>
        </m:r>
      </m:oMath>
      <w:r>
        <w:rPr>
          <w:rFonts w:eastAsiaTheme="minorEastAsia"/>
          <w:sz w:val="24"/>
        </w:rPr>
        <w:t xml:space="preserve"> – удельное сопротивление проводника (зависит от материала), </w:t>
      </w:r>
      <w:r>
        <w:rPr>
          <w:rFonts w:eastAsiaTheme="minorEastAsia"/>
          <w:sz w:val="24"/>
          <w:lang w:val="en-US"/>
        </w:rPr>
        <w:t>l</w:t>
      </w:r>
      <w:r w:rsidRPr="00B81AB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</w:t>
      </w:r>
      <w:r w:rsidRPr="00B81AB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длина, </w:t>
      </w:r>
      <w:r>
        <w:rPr>
          <w:rFonts w:eastAsiaTheme="minorEastAsia"/>
          <w:sz w:val="24"/>
          <w:lang w:val="en-US"/>
        </w:rPr>
        <w:t>S</w:t>
      </w:r>
      <w:r w:rsidRPr="00B81AB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</w:t>
      </w:r>
      <w:r w:rsidRPr="00B81AB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площадь поперечного сечения</w:t>
      </w:r>
    </w:p>
    <w:p w:rsidR="000C65E2" w:rsidRPr="000C65E2" w:rsidRDefault="000C65E2" w:rsidP="000C65E2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A=IUt</m:t>
        </m:r>
      </m:oMath>
      <w:r w:rsidRPr="000C65E2">
        <w:rPr>
          <w:rFonts w:eastAsiaTheme="minorEastAsia"/>
          <w:sz w:val="36"/>
        </w:rPr>
        <w:t xml:space="preserve">, </w:t>
      </w:r>
      <m:oMath>
        <m:r>
          <w:rPr>
            <w:rFonts w:ascii="Cambria Math" w:eastAsiaTheme="minorEastAsia" w:hAnsi="Cambria Math"/>
            <w:sz w:val="36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</w:rPr>
          <m:t>Rt</m:t>
        </m:r>
      </m:oMath>
      <w:r w:rsidRPr="000C65E2">
        <w:rPr>
          <w:rFonts w:eastAsiaTheme="minorEastAsia"/>
          <w:sz w:val="36"/>
        </w:rPr>
        <w:t xml:space="preserve"> </w:t>
      </w:r>
      <w:r w:rsidRPr="000C76B3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работа электирческого поля эл тока в цепи</w:t>
      </w:r>
    </w:p>
    <w:p w:rsidR="000C65E2" w:rsidRPr="000F7447" w:rsidRDefault="000C65E2" w:rsidP="000C65E2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  <w:lang w:val="en-US"/>
          </w:rPr>
          <m:t>P</m:t>
        </m:r>
        <m:r>
          <w:rPr>
            <w:rFonts w:ascii="Cambria Math" w:eastAsiaTheme="minorEastAsia" w:hAnsi="Cambria Math"/>
            <w:sz w:val="36"/>
          </w:rPr>
          <m:t>=IU</m:t>
        </m:r>
      </m:oMath>
      <w:r w:rsidRPr="000C65E2">
        <w:rPr>
          <w:rFonts w:eastAsiaTheme="minorEastAsia"/>
          <w:sz w:val="36"/>
        </w:rPr>
        <w:t xml:space="preserve">, </w:t>
      </w:r>
      <m:oMath>
        <m:r>
          <w:rPr>
            <w:rFonts w:ascii="Cambria Math" w:eastAsiaTheme="minorEastAsia" w:hAnsi="Cambria Math"/>
            <w:sz w:val="36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</w:rPr>
          <m:t>R</m:t>
        </m:r>
      </m:oMath>
      <w:r w:rsidRPr="000C65E2">
        <w:rPr>
          <w:rFonts w:eastAsiaTheme="minorEastAsia"/>
          <w:sz w:val="36"/>
        </w:rPr>
        <w:t xml:space="preserve"> </w:t>
      </w:r>
      <w:r w:rsidRPr="000C76B3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мощность электирческого поля эл тока в цепи</w:t>
      </w:r>
    </w:p>
    <w:p w:rsidR="000F7447" w:rsidRPr="000C65E2" w:rsidRDefault="000F7447" w:rsidP="000F7447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Q=I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>Rt</m:t>
        </m:r>
      </m:oMath>
      <w:r w:rsidRPr="000C76B3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</w:t>
      </w:r>
      <w:r w:rsidRPr="000F7447">
        <w:rPr>
          <w:rFonts w:eastAsiaTheme="minorEastAsia"/>
          <w:sz w:val="24"/>
        </w:rPr>
        <w:t>Закон джоуля ленца, определяет количество теплоты выделяемой</w:t>
      </w:r>
      <w:r w:rsidR="00646109">
        <w:rPr>
          <w:rFonts w:eastAsiaTheme="minorEastAsia"/>
          <w:sz w:val="24"/>
        </w:rPr>
        <w:t xml:space="preserve"> в проводнике</w:t>
      </w:r>
      <w:r w:rsidRPr="000F7447">
        <w:rPr>
          <w:rFonts w:eastAsiaTheme="minorEastAsia"/>
          <w:sz w:val="24"/>
        </w:rPr>
        <w:t xml:space="preserve"> при прохождения </w:t>
      </w:r>
      <w:r>
        <w:rPr>
          <w:rFonts w:eastAsiaTheme="minorEastAsia"/>
          <w:sz w:val="24"/>
        </w:rPr>
        <w:t xml:space="preserve">электрического </w:t>
      </w:r>
      <w:r w:rsidRPr="000F7447">
        <w:rPr>
          <w:rFonts w:eastAsiaTheme="minorEastAsia"/>
          <w:sz w:val="24"/>
        </w:rPr>
        <w:t>тока</w:t>
      </w:r>
      <w:r w:rsidR="00646109">
        <w:rPr>
          <w:rFonts w:eastAsiaTheme="minorEastAsia"/>
          <w:sz w:val="24"/>
        </w:rPr>
        <w:t xml:space="preserve"> через него. В однородной среде, численно равно работе (т.е. если вся работа тратится на выделение тепла в проводнике).</w:t>
      </w:r>
      <w:bookmarkStart w:id="0" w:name="_GoBack"/>
      <w:bookmarkEnd w:id="0"/>
    </w:p>
    <w:p w:rsidR="000F7447" w:rsidRPr="000C65E2" w:rsidRDefault="000F7447" w:rsidP="000F7447">
      <w:pPr>
        <w:pStyle w:val="ListParagraph"/>
        <w:rPr>
          <w:rFonts w:eastAsiaTheme="minorEastAsia"/>
          <w:sz w:val="36"/>
        </w:rPr>
      </w:pPr>
    </w:p>
    <w:p w:rsidR="00CA4009" w:rsidRPr="00466BB4" w:rsidRDefault="00CA4009" w:rsidP="00CA4009"/>
    <w:p w:rsidR="00A51389" w:rsidRPr="00466BB4" w:rsidRDefault="00A51389"/>
    <w:sectPr w:rsidR="00A51389" w:rsidRPr="0046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21A4E"/>
    <w:multiLevelType w:val="hybridMultilevel"/>
    <w:tmpl w:val="235263DE"/>
    <w:lvl w:ilvl="0" w:tplc="9B12A1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9"/>
    <w:rsid w:val="000C65E2"/>
    <w:rsid w:val="000C76B3"/>
    <w:rsid w:val="000F7447"/>
    <w:rsid w:val="00182753"/>
    <w:rsid w:val="0022011C"/>
    <w:rsid w:val="00286113"/>
    <w:rsid w:val="002C3A09"/>
    <w:rsid w:val="003E69EE"/>
    <w:rsid w:val="00466BB4"/>
    <w:rsid w:val="0047674D"/>
    <w:rsid w:val="00525C0D"/>
    <w:rsid w:val="00583DDC"/>
    <w:rsid w:val="00646109"/>
    <w:rsid w:val="00935FCC"/>
    <w:rsid w:val="00A51389"/>
    <w:rsid w:val="00AC3E17"/>
    <w:rsid w:val="00B11A64"/>
    <w:rsid w:val="00B81ABD"/>
    <w:rsid w:val="00B95908"/>
    <w:rsid w:val="00CA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57CF"/>
  <w15:chartTrackingRefBased/>
  <w15:docId w15:val="{0EB27E12-358D-42EC-A427-EB06987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009"/>
    <w:rPr>
      <w:color w:val="808080"/>
    </w:rPr>
  </w:style>
  <w:style w:type="paragraph" w:styleId="ListParagraph">
    <w:name w:val="List Paragraph"/>
    <w:basedOn w:val="Normal"/>
    <w:uiPriority w:val="34"/>
    <w:qFormat/>
    <w:rsid w:val="00CA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2020-08-02T19:04:00Z</dcterms:created>
  <dcterms:modified xsi:type="dcterms:W3CDTF">2020-09-02T18:54:00Z</dcterms:modified>
</cp:coreProperties>
</file>