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499" w:rsidRPr="00356499" w:rsidRDefault="00356499" w:rsidP="00356499">
      <w:pPr>
        <w:spacing w:before="100" w:beforeAutospacing="1" w:after="100" w:afterAutospacing="1" w:line="240" w:lineRule="auto"/>
        <w:jc w:val="center"/>
        <w:rPr>
          <w:rFonts w:ascii="Times New Roman" w:eastAsia="Times New Roman" w:hAnsi="Times New Roman" w:cs="Times New Roman"/>
          <w:b/>
          <w:sz w:val="36"/>
          <w:szCs w:val="36"/>
          <w:lang w:eastAsia="en-IN"/>
        </w:rPr>
      </w:pPr>
      <w:r w:rsidRPr="00356499">
        <w:rPr>
          <w:rFonts w:ascii="Times New Roman" w:eastAsia="Times New Roman" w:hAnsi="Times New Roman" w:cs="Times New Roman"/>
          <w:b/>
          <w:bCs/>
          <w:sz w:val="36"/>
          <w:szCs w:val="36"/>
          <w:lang w:eastAsia="en-IN"/>
        </w:rPr>
        <w:t>Project Title:</w:t>
      </w:r>
      <w:r w:rsidRPr="00356499">
        <w:rPr>
          <w:rFonts w:ascii="Times New Roman" w:eastAsia="Times New Roman" w:hAnsi="Times New Roman" w:cs="Times New Roman"/>
          <w:b/>
          <w:sz w:val="36"/>
          <w:szCs w:val="36"/>
          <w:lang w:eastAsia="en-IN"/>
        </w:rPr>
        <w:t xml:space="preserve"> Water Quality Analysis</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Phase 1:</w:t>
      </w:r>
      <w:r w:rsidRPr="00356499">
        <w:rPr>
          <w:rFonts w:ascii="Times New Roman" w:eastAsia="Times New Roman" w:hAnsi="Times New Roman" w:cs="Times New Roman"/>
          <w:sz w:val="28"/>
          <w:szCs w:val="28"/>
          <w:lang w:eastAsia="en-IN"/>
        </w:rPr>
        <w:t xml:space="preserve"> Problem Definition and Design Thinking</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hAnsi="Times New Roman" w:cs="Times New Roman"/>
          <w:b/>
          <w:bCs/>
          <w:sz w:val="28"/>
          <w:szCs w:val="28"/>
        </w:rPr>
        <w:t>Project Definition: </w:t>
      </w:r>
      <w:r w:rsidRPr="00356499">
        <w:rPr>
          <w:rFonts w:ascii="Times New Roman" w:hAnsi="Times New Roman" w:cs="Times New Roman"/>
          <w:sz w:val="28"/>
          <w:szCs w:val="28"/>
        </w:rPr>
        <w:t xml:space="preserve">The project involves </w:t>
      </w:r>
      <w:r w:rsidRPr="00356499">
        <w:rPr>
          <w:rFonts w:ascii="Times New Roman" w:hAnsi="Times New Roman" w:cs="Times New Roman"/>
          <w:sz w:val="28"/>
          <w:szCs w:val="28"/>
        </w:rPr>
        <w:t>analysing</w:t>
      </w:r>
      <w:r w:rsidRPr="00356499">
        <w:rPr>
          <w:rFonts w:ascii="Times New Roman" w:hAnsi="Times New Roman" w:cs="Times New Roman"/>
          <w:sz w:val="28"/>
          <w:szCs w:val="28"/>
        </w:rPr>
        <w:t xml:space="preserve">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Design Thinking:</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2.1 Analysis Objectives:</w:t>
      </w:r>
      <w:r w:rsidRPr="00356499">
        <w:rPr>
          <w:rFonts w:ascii="Times New Roman" w:eastAsia="Times New Roman" w:hAnsi="Times New Roman" w:cs="Times New Roman"/>
          <w:sz w:val="28"/>
          <w:szCs w:val="28"/>
          <w:lang w:eastAsia="en-IN"/>
        </w:rPr>
        <w:t xml:space="preserve"> Before embarking on data analysis, it is crucial to set clear objectives. In this phase, we meticulously define the following analysis objectives:</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p</w:t>
      </w:r>
      <w:bookmarkStart w:id="0" w:name="_GoBack"/>
      <w:bookmarkEnd w:id="0"/>
      <w:r w:rsidRPr="00356499">
        <w:rPr>
          <w:rFonts w:ascii="Times New Roman" w:eastAsia="Times New Roman" w:hAnsi="Times New Roman" w:cs="Times New Roman"/>
          <w:b/>
          <w:bCs/>
          <w:sz w:val="28"/>
          <w:szCs w:val="28"/>
          <w:lang w:eastAsia="en-IN"/>
        </w:rPr>
        <w:t>H Value Analysis:</w:t>
      </w:r>
      <w:r w:rsidRPr="00356499">
        <w:rPr>
          <w:rFonts w:ascii="Times New Roman" w:eastAsia="Times New Roman" w:hAnsi="Times New Roman" w:cs="Times New Roman"/>
          <w:sz w:val="28"/>
          <w:szCs w:val="28"/>
          <w:lang w:eastAsia="en-IN"/>
        </w:rPr>
        <w:t xml:space="preserve"> Assess pH levels of water bodies to ensure they fall within the WHO-recommended range of 6.5 to 8.5.</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Hardness Assessment:</w:t>
      </w:r>
      <w:r w:rsidRPr="00356499">
        <w:rPr>
          <w:rFonts w:ascii="Times New Roman" w:eastAsia="Times New Roman" w:hAnsi="Times New Roman" w:cs="Times New Roman"/>
          <w:sz w:val="28"/>
          <w:szCs w:val="28"/>
          <w:lang w:eastAsia="en-IN"/>
        </w:rPr>
        <w:t xml:space="preserve"> Examine water hardness, primarily influenced by calcium and magnesium salts, which can affect water quality.</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TDS (Total Dissolved Solids) Inspection:</w:t>
      </w:r>
      <w:r w:rsidRPr="00356499">
        <w:rPr>
          <w:rFonts w:ascii="Times New Roman" w:eastAsia="Times New Roman" w:hAnsi="Times New Roman" w:cs="Times New Roman"/>
          <w:sz w:val="28"/>
          <w:szCs w:val="28"/>
          <w:lang w:eastAsia="en-IN"/>
        </w:rPr>
        <w:t xml:space="preserve"> Evaluate TDS levels to determine mineralization, with a focus on adherence to drinking water standards.</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Chloramine Concentration Analysis:</w:t>
      </w:r>
      <w:r w:rsidRPr="00356499">
        <w:rPr>
          <w:rFonts w:ascii="Times New Roman" w:eastAsia="Times New Roman" w:hAnsi="Times New Roman" w:cs="Times New Roman"/>
          <w:sz w:val="28"/>
          <w:szCs w:val="28"/>
          <w:lang w:eastAsia="en-IN"/>
        </w:rPr>
        <w:t xml:space="preserve"> Investigate the presence of chloramines, a common disinfectant in drinking water, to ensure safety.</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Sulfate Assessment:</w:t>
      </w:r>
      <w:r w:rsidRPr="00356499">
        <w:rPr>
          <w:rFonts w:ascii="Times New Roman" w:eastAsia="Times New Roman" w:hAnsi="Times New Roman" w:cs="Times New Roman"/>
          <w:sz w:val="28"/>
          <w:szCs w:val="28"/>
          <w:lang w:eastAsia="en-IN"/>
        </w:rPr>
        <w:t xml:space="preserve"> Measure sulfate levels in the water, checking for compliance with safe drinking standards.</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Conductivity Analysis:</w:t>
      </w:r>
      <w:r w:rsidRPr="00356499">
        <w:rPr>
          <w:rFonts w:ascii="Times New Roman" w:eastAsia="Times New Roman" w:hAnsi="Times New Roman" w:cs="Times New Roman"/>
          <w:sz w:val="28"/>
          <w:szCs w:val="28"/>
          <w:lang w:eastAsia="en-IN"/>
        </w:rPr>
        <w:t xml:space="preserve"> Determine the electrical conductivity of water, which can impact its quality.</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Organic Carbon Evaluation:</w:t>
      </w:r>
      <w:r w:rsidRPr="00356499">
        <w:rPr>
          <w:rFonts w:ascii="Times New Roman" w:eastAsia="Times New Roman" w:hAnsi="Times New Roman" w:cs="Times New Roman"/>
          <w:sz w:val="28"/>
          <w:szCs w:val="28"/>
          <w:lang w:eastAsia="en-IN"/>
        </w:rPr>
        <w:t xml:space="preserve"> Assess the presence of organic carbon in water, a factor that can affect potability.</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Trihalomethanes Examination:</w:t>
      </w:r>
      <w:r w:rsidRPr="00356499">
        <w:rPr>
          <w:rFonts w:ascii="Times New Roman" w:eastAsia="Times New Roman" w:hAnsi="Times New Roman" w:cs="Times New Roman"/>
          <w:sz w:val="28"/>
          <w:szCs w:val="28"/>
          <w:lang w:eastAsia="en-IN"/>
        </w:rPr>
        <w:t xml:space="preserve"> Analyse trihalomethane levels to ensure water safety.</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Turbidity Assessment:</w:t>
      </w:r>
      <w:r w:rsidRPr="00356499">
        <w:rPr>
          <w:rFonts w:ascii="Times New Roman" w:eastAsia="Times New Roman" w:hAnsi="Times New Roman" w:cs="Times New Roman"/>
          <w:sz w:val="28"/>
          <w:szCs w:val="28"/>
          <w:lang w:eastAsia="en-IN"/>
        </w:rPr>
        <w:t xml:space="preserve"> Measure the light-emitting properties of water to determine water quality in terms of solid matter.</w:t>
      </w:r>
    </w:p>
    <w:p w:rsidR="00356499" w:rsidRPr="00356499" w:rsidRDefault="00356499" w:rsidP="0035649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Potability Evaluation:</w:t>
      </w:r>
      <w:r w:rsidRPr="00356499">
        <w:rPr>
          <w:rFonts w:ascii="Times New Roman" w:eastAsia="Times New Roman" w:hAnsi="Times New Roman" w:cs="Times New Roman"/>
          <w:sz w:val="28"/>
          <w:szCs w:val="28"/>
          <w:lang w:eastAsia="en-IN"/>
        </w:rPr>
        <w:t xml:space="preserve"> Determine whether the water is safe for human consumption (Potable - 1 or Not Potable - 0).</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2.2 Data Collection:</w:t>
      </w:r>
      <w:r w:rsidRPr="00356499">
        <w:rPr>
          <w:rFonts w:ascii="Times New Roman" w:eastAsia="Times New Roman" w:hAnsi="Times New Roman" w:cs="Times New Roman"/>
          <w:sz w:val="28"/>
          <w:szCs w:val="28"/>
          <w:lang w:eastAsia="en-IN"/>
        </w:rPr>
        <w:t xml:space="preserve"> Initiating the analysis necessitates comprehensive data gathering. The dataset provided (water_potability.csv) contains water quality metrics for 3,276 water bodies, including the parameters mentioned above. </w:t>
      </w:r>
      <w:r w:rsidRPr="00356499">
        <w:rPr>
          <w:rFonts w:ascii="Times New Roman" w:eastAsia="Times New Roman" w:hAnsi="Times New Roman" w:cs="Times New Roman"/>
          <w:sz w:val="28"/>
          <w:szCs w:val="28"/>
          <w:lang w:eastAsia="en-IN"/>
        </w:rPr>
        <w:lastRenderedPageBreak/>
        <w:t>Robust data pre-processing will be essential to ensure data quality and consistency.</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2.3 Visualization Strategy:</w:t>
      </w:r>
      <w:r w:rsidRPr="00356499">
        <w:rPr>
          <w:rFonts w:ascii="Times New Roman" w:eastAsia="Times New Roman" w:hAnsi="Times New Roman" w:cs="Times New Roman"/>
          <w:sz w:val="28"/>
          <w:szCs w:val="28"/>
          <w:lang w:eastAsia="en-IN"/>
        </w:rPr>
        <w:t xml:space="preserve"> Effective data visualization is key to conveying insights. The strategy encompasses:</w:t>
      </w:r>
    </w:p>
    <w:p w:rsidR="00356499" w:rsidRPr="00356499" w:rsidRDefault="00356499" w:rsidP="0035649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Diverse Visuals:</w:t>
      </w:r>
      <w:r w:rsidRPr="00356499">
        <w:rPr>
          <w:rFonts w:ascii="Times New Roman" w:eastAsia="Times New Roman" w:hAnsi="Times New Roman" w:cs="Times New Roman"/>
          <w:sz w:val="28"/>
          <w:szCs w:val="28"/>
          <w:lang w:eastAsia="en-IN"/>
        </w:rPr>
        <w:t xml:space="preserve"> Utilize appropriate chart types to represent the data effectively, enhancing interpretability.</w:t>
      </w:r>
    </w:p>
    <w:p w:rsidR="00356499" w:rsidRPr="00356499" w:rsidRDefault="00356499" w:rsidP="0035649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Interactivity:</w:t>
      </w:r>
      <w:r w:rsidRPr="00356499">
        <w:rPr>
          <w:rFonts w:ascii="Times New Roman" w:eastAsia="Times New Roman" w:hAnsi="Times New Roman" w:cs="Times New Roman"/>
          <w:sz w:val="28"/>
          <w:szCs w:val="28"/>
          <w:lang w:eastAsia="en-IN"/>
        </w:rPr>
        <w:t xml:space="preserve"> Develop interactive visualizations to empower users to explore data by location, time, and specific parameters.</w:t>
      </w:r>
    </w:p>
    <w:p w:rsidR="00356499" w:rsidRPr="00356499" w:rsidRDefault="00356499" w:rsidP="0035649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Geospatial Insight:</w:t>
      </w:r>
      <w:r w:rsidRPr="00356499">
        <w:rPr>
          <w:rFonts w:ascii="Times New Roman" w:eastAsia="Times New Roman" w:hAnsi="Times New Roman" w:cs="Times New Roman"/>
          <w:sz w:val="28"/>
          <w:szCs w:val="28"/>
          <w:lang w:eastAsia="en-IN"/>
        </w:rPr>
        <w:t xml:space="preserve"> Use geographical mapping capabilities to visualize water quality variations across the region.</w:t>
      </w:r>
    </w:p>
    <w:p w:rsidR="00356499" w:rsidRPr="00356499" w:rsidRDefault="00356499" w:rsidP="0035649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Clarity and Context:</w:t>
      </w:r>
      <w:r w:rsidRPr="00356499">
        <w:rPr>
          <w:rFonts w:ascii="Times New Roman" w:eastAsia="Times New Roman" w:hAnsi="Times New Roman" w:cs="Times New Roman"/>
          <w:sz w:val="28"/>
          <w:szCs w:val="28"/>
          <w:lang w:eastAsia="en-IN"/>
        </w:rPr>
        <w:t xml:space="preserve"> Enhance visualizations with labels, legends, and context information.</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2.4 Insights Generation:</w:t>
      </w:r>
      <w:r w:rsidRPr="00356499">
        <w:rPr>
          <w:rFonts w:ascii="Times New Roman" w:eastAsia="Times New Roman" w:hAnsi="Times New Roman" w:cs="Times New Roman"/>
          <w:sz w:val="28"/>
          <w:szCs w:val="28"/>
          <w:lang w:eastAsia="en-IN"/>
        </w:rPr>
        <w:t xml:space="preserve"> The project's ultimate goal is to derive insights regarding water potability, prioritizing public health and safety:</w:t>
      </w:r>
    </w:p>
    <w:p w:rsidR="00356499" w:rsidRPr="00356499" w:rsidRDefault="00356499" w:rsidP="0035649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Safety Assessment:</w:t>
      </w:r>
      <w:r w:rsidRPr="00356499">
        <w:rPr>
          <w:rFonts w:ascii="Times New Roman" w:eastAsia="Times New Roman" w:hAnsi="Times New Roman" w:cs="Times New Roman"/>
          <w:sz w:val="28"/>
          <w:szCs w:val="28"/>
          <w:lang w:eastAsia="en-IN"/>
        </w:rPr>
        <w:t xml:space="preserve"> Determine regions with water bodies that consistently meet or fail to meet safety standards.</w:t>
      </w:r>
    </w:p>
    <w:p w:rsidR="00356499" w:rsidRPr="00356499" w:rsidRDefault="00356499" w:rsidP="0035649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Impact of Factors:</w:t>
      </w:r>
      <w:r w:rsidRPr="00356499">
        <w:rPr>
          <w:rFonts w:ascii="Times New Roman" w:eastAsia="Times New Roman" w:hAnsi="Times New Roman" w:cs="Times New Roman"/>
          <w:sz w:val="28"/>
          <w:szCs w:val="28"/>
          <w:lang w:eastAsia="en-IN"/>
        </w:rPr>
        <w:t xml:space="preserve"> Assess the influence of various parameters on water quality and potability.</w:t>
      </w:r>
    </w:p>
    <w:p w:rsidR="00356499" w:rsidRPr="00356499" w:rsidRDefault="00356499" w:rsidP="0035649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Recommendations:</w:t>
      </w:r>
      <w:r w:rsidRPr="00356499">
        <w:rPr>
          <w:rFonts w:ascii="Times New Roman" w:eastAsia="Times New Roman" w:hAnsi="Times New Roman" w:cs="Times New Roman"/>
          <w:sz w:val="28"/>
          <w:szCs w:val="28"/>
          <w:lang w:eastAsia="en-IN"/>
        </w:rPr>
        <w:t xml:space="preserve"> Based on analysis outcomes, provide concrete recommendations for policymakers, regulatory authorities, and the public to ensure safe drinking water.</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Next Steps:</w:t>
      </w:r>
      <w:r w:rsidRPr="00356499">
        <w:rPr>
          <w:rFonts w:ascii="Times New Roman" w:eastAsia="Times New Roman" w:hAnsi="Times New Roman" w:cs="Times New Roman"/>
          <w:sz w:val="28"/>
          <w:szCs w:val="28"/>
          <w:lang w:eastAsia="en-IN"/>
        </w:rPr>
        <w:t xml:space="preserve"> The next phase involves data pre-processing, integration into IBM </w:t>
      </w:r>
      <w:proofErr w:type="spellStart"/>
      <w:r w:rsidRPr="00356499">
        <w:rPr>
          <w:rFonts w:ascii="Times New Roman" w:eastAsia="Times New Roman" w:hAnsi="Times New Roman" w:cs="Times New Roman"/>
          <w:sz w:val="28"/>
          <w:szCs w:val="28"/>
          <w:lang w:eastAsia="en-IN"/>
        </w:rPr>
        <w:t>Cognos</w:t>
      </w:r>
      <w:proofErr w:type="spellEnd"/>
      <w:r w:rsidRPr="00356499">
        <w:rPr>
          <w:rFonts w:ascii="Times New Roman" w:eastAsia="Times New Roman" w:hAnsi="Times New Roman" w:cs="Times New Roman"/>
          <w:sz w:val="28"/>
          <w:szCs w:val="28"/>
          <w:lang w:eastAsia="en-IN"/>
        </w:rPr>
        <w:t>, dynamic visualization creation, and statistical analysis to fulfil the defined objectives. Collaboration among team members and regular updates are crucial for project success.</w:t>
      </w:r>
    </w:p>
    <w:p w:rsidR="00356499"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b/>
          <w:bCs/>
          <w:sz w:val="28"/>
          <w:szCs w:val="28"/>
          <w:lang w:eastAsia="en-IN"/>
        </w:rPr>
        <w:t>Timeline:</w:t>
      </w:r>
      <w:r w:rsidRPr="00356499">
        <w:rPr>
          <w:rFonts w:ascii="Times New Roman" w:eastAsia="Times New Roman" w:hAnsi="Times New Roman" w:cs="Times New Roman"/>
          <w:sz w:val="28"/>
          <w:szCs w:val="28"/>
          <w:lang w:eastAsia="en-IN"/>
        </w:rPr>
        <w:t xml:space="preserve"> The provisional timeline for the project is structured as follows:</w:t>
      </w:r>
    </w:p>
    <w:p w:rsidR="00356499" w:rsidRPr="00356499" w:rsidRDefault="00356499" w:rsidP="0035649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sz w:val="28"/>
          <w:szCs w:val="28"/>
          <w:lang w:eastAsia="en-IN"/>
        </w:rPr>
        <w:t xml:space="preserve">Data Collection and </w:t>
      </w:r>
      <w:proofErr w:type="spellStart"/>
      <w:r w:rsidRPr="00356499">
        <w:rPr>
          <w:rFonts w:ascii="Times New Roman" w:eastAsia="Times New Roman" w:hAnsi="Times New Roman" w:cs="Times New Roman"/>
          <w:sz w:val="28"/>
          <w:szCs w:val="28"/>
          <w:lang w:eastAsia="en-IN"/>
        </w:rPr>
        <w:t>Preprocessing</w:t>
      </w:r>
      <w:proofErr w:type="spellEnd"/>
      <w:r w:rsidRPr="00356499">
        <w:rPr>
          <w:rFonts w:ascii="Times New Roman" w:eastAsia="Times New Roman" w:hAnsi="Times New Roman" w:cs="Times New Roman"/>
          <w:sz w:val="28"/>
          <w:szCs w:val="28"/>
          <w:lang w:eastAsia="en-IN"/>
        </w:rPr>
        <w:t>: 2 weeks</w:t>
      </w:r>
    </w:p>
    <w:p w:rsidR="00356499" w:rsidRPr="00356499" w:rsidRDefault="00356499" w:rsidP="0035649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sz w:val="28"/>
          <w:szCs w:val="28"/>
          <w:lang w:eastAsia="en-IN"/>
        </w:rPr>
        <w:t xml:space="preserve">IBM </w:t>
      </w:r>
      <w:proofErr w:type="spellStart"/>
      <w:r w:rsidRPr="00356499">
        <w:rPr>
          <w:rFonts w:ascii="Times New Roman" w:eastAsia="Times New Roman" w:hAnsi="Times New Roman" w:cs="Times New Roman"/>
          <w:sz w:val="28"/>
          <w:szCs w:val="28"/>
          <w:lang w:eastAsia="en-IN"/>
        </w:rPr>
        <w:t>Cognos</w:t>
      </w:r>
      <w:proofErr w:type="spellEnd"/>
      <w:r w:rsidRPr="00356499">
        <w:rPr>
          <w:rFonts w:ascii="Times New Roman" w:eastAsia="Times New Roman" w:hAnsi="Times New Roman" w:cs="Times New Roman"/>
          <w:sz w:val="28"/>
          <w:szCs w:val="28"/>
          <w:lang w:eastAsia="en-IN"/>
        </w:rPr>
        <w:t xml:space="preserve"> Setup and Visualization Design: 3 weeks</w:t>
      </w:r>
    </w:p>
    <w:p w:rsidR="00356499" w:rsidRPr="00356499" w:rsidRDefault="00356499" w:rsidP="0035649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sz w:val="28"/>
          <w:szCs w:val="28"/>
          <w:lang w:eastAsia="en-IN"/>
        </w:rPr>
        <w:t>Data Analysis and Insights Generation: 4 weeks</w:t>
      </w:r>
    </w:p>
    <w:p w:rsidR="00356499" w:rsidRPr="00356499" w:rsidRDefault="00356499" w:rsidP="0035649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sz w:val="28"/>
          <w:szCs w:val="28"/>
          <w:lang w:eastAsia="en-IN"/>
        </w:rPr>
        <w:t>Documentation and Reporting: 2 weeks</w:t>
      </w:r>
    </w:p>
    <w:p w:rsidR="00356499" w:rsidRPr="00356499" w:rsidRDefault="00356499" w:rsidP="0035649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sz w:val="28"/>
          <w:szCs w:val="28"/>
          <w:lang w:eastAsia="en-IN"/>
        </w:rPr>
        <w:t>Review and Finalization: 1 week</w:t>
      </w:r>
    </w:p>
    <w:p w:rsidR="00ED2FFD" w:rsidRPr="00356499" w:rsidRDefault="00356499" w:rsidP="00356499">
      <w:pPr>
        <w:spacing w:before="100" w:beforeAutospacing="1" w:after="100" w:afterAutospacing="1" w:line="240" w:lineRule="auto"/>
        <w:rPr>
          <w:rFonts w:ascii="Times New Roman" w:eastAsia="Times New Roman" w:hAnsi="Times New Roman" w:cs="Times New Roman"/>
          <w:sz w:val="28"/>
          <w:szCs w:val="28"/>
          <w:lang w:eastAsia="en-IN"/>
        </w:rPr>
      </w:pPr>
      <w:r w:rsidRPr="00356499">
        <w:rPr>
          <w:rFonts w:ascii="Times New Roman" w:eastAsia="Times New Roman" w:hAnsi="Times New Roman" w:cs="Times New Roman"/>
          <w:sz w:val="28"/>
          <w:szCs w:val="28"/>
          <w:lang w:eastAsia="en-IN"/>
        </w:rPr>
        <w:t>This meticulously planned project aims to deliver not only insights but actionable recommendations, safeguarding public health by ensuring safe drinking water.</w:t>
      </w:r>
    </w:p>
    <w:sectPr w:rsidR="00ED2FFD" w:rsidRPr="00356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4C6"/>
    <w:multiLevelType w:val="multilevel"/>
    <w:tmpl w:val="5932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C3781"/>
    <w:multiLevelType w:val="multilevel"/>
    <w:tmpl w:val="207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70E48"/>
    <w:multiLevelType w:val="multilevel"/>
    <w:tmpl w:val="2EB4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E360B8"/>
    <w:multiLevelType w:val="multilevel"/>
    <w:tmpl w:val="A11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99"/>
    <w:rsid w:val="00356499"/>
    <w:rsid w:val="00ED2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F3FC4-927C-4407-8874-ED7E057D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4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6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1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2023-09-30T14:19:00Z</dcterms:created>
  <dcterms:modified xsi:type="dcterms:W3CDTF">2023-09-30T14:31:00Z</dcterms:modified>
</cp:coreProperties>
</file>