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743F1" w14:textId="173E9911" w:rsidR="00232C46" w:rsidRDefault="00ED6326">
      <w:pPr>
        <w:rPr>
          <w:lang w:val="en-US"/>
        </w:rPr>
      </w:pPr>
      <w:r>
        <w:rPr>
          <w:lang w:val="en-US"/>
        </w:rPr>
        <w:t>1.Bucket created</w:t>
      </w:r>
      <w:r w:rsidR="0036058D">
        <w:rPr>
          <w:lang w:val="en-US"/>
        </w:rPr>
        <w:t xml:space="preserve"> with name vickybucket2025</w:t>
      </w:r>
    </w:p>
    <w:p w14:paraId="102E06FD" w14:textId="77777777" w:rsidR="00ED6326" w:rsidRDefault="00ED6326">
      <w:pPr>
        <w:rPr>
          <w:lang w:val="en-US"/>
        </w:rPr>
      </w:pPr>
    </w:p>
    <w:p w14:paraId="271B751F" w14:textId="575E9A56" w:rsidR="00ED6326" w:rsidRDefault="00ED6326">
      <w:pPr>
        <w:rPr>
          <w:lang w:val="en-US"/>
        </w:rPr>
      </w:pPr>
      <w:r>
        <w:rPr>
          <w:noProof/>
        </w:rPr>
        <w:drawing>
          <wp:inline distT="0" distB="0" distL="0" distR="0" wp14:anchorId="6353C6D5" wp14:editId="424F50CA">
            <wp:extent cx="5731510" cy="1990725"/>
            <wp:effectExtent l="0" t="0" r="2540" b="9525"/>
            <wp:docPr id="65521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19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EB8B" w14:textId="76B425A3" w:rsidR="00ED6326" w:rsidRDefault="00ED6326">
      <w:pPr>
        <w:rPr>
          <w:lang w:val="en-US"/>
        </w:rPr>
      </w:pPr>
      <w:r>
        <w:rPr>
          <w:lang w:val="en-US"/>
        </w:rPr>
        <w:t>2.Uploaded</w:t>
      </w:r>
      <w:r w:rsidR="0036058D">
        <w:rPr>
          <w:lang w:val="en-US"/>
        </w:rPr>
        <w:t xml:space="preserve"> some</w:t>
      </w:r>
      <w:r>
        <w:rPr>
          <w:lang w:val="en-US"/>
        </w:rPr>
        <w:t xml:space="preserve"> files in bucket</w:t>
      </w:r>
    </w:p>
    <w:p w14:paraId="69E35BDE" w14:textId="021F8EBF" w:rsidR="00ED6326" w:rsidRDefault="00ED6326">
      <w:pPr>
        <w:rPr>
          <w:lang w:val="en-US"/>
        </w:rPr>
      </w:pPr>
      <w:r>
        <w:rPr>
          <w:noProof/>
        </w:rPr>
        <w:drawing>
          <wp:inline distT="0" distB="0" distL="0" distR="0" wp14:anchorId="0FB3E319" wp14:editId="1A575C5C">
            <wp:extent cx="5731510" cy="2138680"/>
            <wp:effectExtent l="0" t="0" r="2540" b="0"/>
            <wp:docPr id="27423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34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21F5" w14:textId="3D898537" w:rsidR="00D5787B" w:rsidRDefault="00D5787B">
      <w:pPr>
        <w:rPr>
          <w:lang w:val="en-US"/>
        </w:rPr>
      </w:pPr>
      <w:r>
        <w:rPr>
          <w:lang w:val="en-US"/>
        </w:rPr>
        <w:t>3.Initially object was denied to access the URL</w:t>
      </w:r>
      <w:r w:rsidR="00BB0CD0">
        <w:rPr>
          <w:lang w:val="en-US"/>
        </w:rPr>
        <w:t xml:space="preserve"> in bucket</w:t>
      </w:r>
      <w:r w:rsidR="004E2ABC">
        <w:rPr>
          <w:lang w:val="en-US"/>
        </w:rPr>
        <w:t xml:space="preserve"> as object level permission is private</w:t>
      </w:r>
    </w:p>
    <w:p w14:paraId="0791FBFD" w14:textId="1E80A5EC" w:rsidR="00D5787B" w:rsidRDefault="00D5787B">
      <w:pPr>
        <w:rPr>
          <w:lang w:val="en-US"/>
        </w:rPr>
      </w:pPr>
      <w:r>
        <w:rPr>
          <w:noProof/>
        </w:rPr>
        <w:drawing>
          <wp:inline distT="0" distB="0" distL="0" distR="0" wp14:anchorId="486A0236" wp14:editId="77D3A912">
            <wp:extent cx="5731510" cy="1420495"/>
            <wp:effectExtent l="0" t="0" r="2540" b="8255"/>
            <wp:docPr id="39505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53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2FD3" w14:textId="77777777" w:rsidR="0036058D" w:rsidRDefault="0036058D">
      <w:pPr>
        <w:rPr>
          <w:lang w:val="en-US"/>
        </w:rPr>
      </w:pPr>
    </w:p>
    <w:p w14:paraId="2D39379F" w14:textId="77777777" w:rsidR="0036058D" w:rsidRDefault="0036058D">
      <w:pPr>
        <w:rPr>
          <w:lang w:val="en-US"/>
        </w:rPr>
      </w:pPr>
    </w:p>
    <w:p w14:paraId="2D8FDCF4" w14:textId="77777777" w:rsidR="0036058D" w:rsidRDefault="0036058D">
      <w:pPr>
        <w:rPr>
          <w:lang w:val="en-US"/>
        </w:rPr>
      </w:pPr>
    </w:p>
    <w:p w14:paraId="6D2F2C65" w14:textId="77777777" w:rsidR="0036058D" w:rsidRDefault="0036058D">
      <w:pPr>
        <w:rPr>
          <w:lang w:val="en-US"/>
        </w:rPr>
      </w:pPr>
    </w:p>
    <w:p w14:paraId="499EABD9" w14:textId="77777777" w:rsidR="0036058D" w:rsidRDefault="0036058D">
      <w:pPr>
        <w:rPr>
          <w:lang w:val="en-US"/>
        </w:rPr>
      </w:pPr>
    </w:p>
    <w:p w14:paraId="3CF60654" w14:textId="77777777" w:rsidR="0036058D" w:rsidRDefault="0036058D">
      <w:pPr>
        <w:rPr>
          <w:lang w:val="en-US"/>
        </w:rPr>
      </w:pPr>
    </w:p>
    <w:p w14:paraId="537DF189" w14:textId="67337AAC" w:rsidR="00D5787B" w:rsidRDefault="00291F09">
      <w:pPr>
        <w:rPr>
          <w:lang w:val="en-US"/>
        </w:rPr>
      </w:pPr>
      <w:r>
        <w:rPr>
          <w:lang w:val="en-US"/>
        </w:rPr>
        <w:lastRenderedPageBreak/>
        <w:t>4.</w:t>
      </w:r>
      <w:r w:rsidR="004E2ABC">
        <w:rPr>
          <w:lang w:val="en-US"/>
        </w:rPr>
        <w:t>provided object level permission and we can access the object now</w:t>
      </w:r>
    </w:p>
    <w:p w14:paraId="4FD66EE0" w14:textId="65E5BEDD" w:rsidR="004E2ABC" w:rsidRDefault="004E2ABC">
      <w:pPr>
        <w:rPr>
          <w:lang w:val="en-US"/>
        </w:rPr>
      </w:pPr>
      <w:r>
        <w:rPr>
          <w:noProof/>
        </w:rPr>
        <w:drawing>
          <wp:inline distT="0" distB="0" distL="0" distR="0" wp14:anchorId="39D80192" wp14:editId="6511BE53">
            <wp:extent cx="5731510" cy="2435225"/>
            <wp:effectExtent l="0" t="0" r="2540" b="3175"/>
            <wp:docPr id="180740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06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B1B6" w14:textId="6CE4F87E" w:rsidR="00D5787B" w:rsidRDefault="004E2ABC">
      <w:pPr>
        <w:rPr>
          <w:lang w:val="en-US"/>
        </w:rPr>
      </w:pPr>
      <w:r>
        <w:rPr>
          <w:lang w:val="en-US"/>
        </w:rPr>
        <w:t>5.</w:t>
      </w:r>
    </w:p>
    <w:p w14:paraId="32F05A48" w14:textId="77777777" w:rsidR="00ED6326" w:rsidRDefault="00ED6326">
      <w:pPr>
        <w:rPr>
          <w:lang w:val="en-US"/>
        </w:rPr>
      </w:pPr>
    </w:p>
    <w:p w14:paraId="79441BE4" w14:textId="77777777" w:rsidR="00ED6326" w:rsidRDefault="00ED6326">
      <w:pPr>
        <w:rPr>
          <w:lang w:val="en-US"/>
        </w:rPr>
      </w:pPr>
    </w:p>
    <w:p w14:paraId="0A7C9A56" w14:textId="77777777" w:rsidR="00ED6326" w:rsidRDefault="00ED6326">
      <w:pPr>
        <w:rPr>
          <w:lang w:val="en-US"/>
        </w:rPr>
      </w:pPr>
    </w:p>
    <w:p w14:paraId="5CEEA728" w14:textId="77777777" w:rsidR="00ED6326" w:rsidRDefault="00ED6326">
      <w:pPr>
        <w:rPr>
          <w:lang w:val="en-US"/>
        </w:rPr>
      </w:pPr>
    </w:p>
    <w:p w14:paraId="39923D37" w14:textId="77777777" w:rsidR="00ED6326" w:rsidRPr="00ED6326" w:rsidRDefault="00ED6326">
      <w:pPr>
        <w:rPr>
          <w:lang w:val="en-US"/>
        </w:rPr>
      </w:pPr>
    </w:p>
    <w:sectPr w:rsidR="00ED6326" w:rsidRPr="00ED6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26"/>
    <w:rsid w:val="00232C46"/>
    <w:rsid w:val="00291F09"/>
    <w:rsid w:val="0036058D"/>
    <w:rsid w:val="004E2ABC"/>
    <w:rsid w:val="009B50D8"/>
    <w:rsid w:val="00B22A61"/>
    <w:rsid w:val="00BB0CD0"/>
    <w:rsid w:val="00CA3D9A"/>
    <w:rsid w:val="00D5787B"/>
    <w:rsid w:val="00E1136A"/>
    <w:rsid w:val="00ED6326"/>
    <w:rsid w:val="00FD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7FEE"/>
  <w15:chartTrackingRefBased/>
  <w15:docId w15:val="{37407C95-B564-469E-B21B-5A6569A7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Khobre</dc:creator>
  <cp:keywords/>
  <dc:description/>
  <cp:lastModifiedBy>Shruti Khobre</cp:lastModifiedBy>
  <cp:revision>4</cp:revision>
  <dcterms:created xsi:type="dcterms:W3CDTF">2025-01-10T03:20:00Z</dcterms:created>
  <dcterms:modified xsi:type="dcterms:W3CDTF">2025-01-10T19:18:00Z</dcterms:modified>
</cp:coreProperties>
</file>