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5E4F" w14:textId="57655C78" w:rsidR="00F367E0" w:rsidRDefault="00C96AB3" w:rsidP="00C96AB3">
      <w:pPr>
        <w:pStyle w:val="Title"/>
      </w:pPr>
      <w:r w:rsidRPr="00C96AB3">
        <w:t>18. Az ókori görög színház és dráma</w:t>
      </w:r>
    </w:p>
    <w:p w14:paraId="3F25F5CE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Részei/felépítése:</w:t>
      </w:r>
    </w:p>
    <w:p w14:paraId="2E53A3DF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Dionüszoszból alakult ki. -&gt; Az ő ünneplése érdekében jöttek létre az itt előadott drámák.</w:t>
      </w:r>
    </w:p>
    <w:p w14:paraId="59C27927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Nyitott domboldalba lépcsőzetes felépítése van a színháznak.</w:t>
      </w:r>
    </w:p>
    <w:p w14:paraId="14AEB087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Félkör alakú építmény, ahova az egész polis befér.</w:t>
      </w:r>
    </w:p>
    <w:p w14:paraId="0CB6D8FA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10 ezres embertömeget tudtak leültetni ezek a színházak, de létezik 40 ezer fős görög színház is. Egész más mint ma, ahol kisebb létszámok vannak a színházakban.</w:t>
      </w:r>
    </w:p>
    <w:p w14:paraId="5DAEAF8F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Jó akkusztika jellemzi.</w:t>
      </w:r>
    </w:p>
    <w:p w14:paraId="1191D865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Nagy nézőtér, kicsi színpad.</w:t>
      </w:r>
    </w:p>
    <w:p w14:paraId="23274D32" w14:textId="77777777" w:rsidR="001A4D6B" w:rsidRPr="001A4D6B" w:rsidRDefault="001A4D6B" w:rsidP="001A4D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Három részből áll a színpad. (</w:t>
      </w:r>
      <w:r w:rsidRPr="001A4D6B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orkhésztra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, </w:t>
      </w:r>
      <w:r w:rsidRPr="001A4D6B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theatron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, szkéné)</w:t>
      </w:r>
    </w:p>
    <w:p w14:paraId="35C93AFA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Azt feltételezik, hogy énekszó és zenekar is volt az előadások alatt.</w:t>
      </w:r>
    </w:p>
    <w:p w14:paraId="03E84B10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Szerepe:</w:t>
      </w:r>
    </w:p>
    <w:p w14:paraId="019447CF" w14:textId="77777777" w:rsidR="001A4D6B" w:rsidRPr="001A4D6B" w:rsidRDefault="001A4D6B" w:rsidP="001A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színház közösségi esemény volt.</w:t>
      </w:r>
    </w:p>
    <w:p w14:paraId="30937D02" w14:textId="77777777" w:rsidR="001A4D6B" w:rsidRPr="001A4D6B" w:rsidRDefault="001A4D6B" w:rsidP="001A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Évente egyszer szervezték meg.</w:t>
      </w:r>
    </w:p>
    <w:p w14:paraId="252F8108" w14:textId="77777777" w:rsidR="001A4D6B" w:rsidRPr="001A4D6B" w:rsidRDefault="001A4D6B" w:rsidP="001A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Napjaink színházdarabaival ellentétben ezek az előadások napkeltétől napnyugtáig tartottak, a közösség összehozása érdekében.</w:t>
      </w:r>
    </w:p>
    <w:p w14:paraId="2A75E3F1" w14:textId="77777777" w:rsidR="001A4D6B" w:rsidRPr="001A4D6B" w:rsidRDefault="001A4D6B" w:rsidP="001A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Kezdetben ingyenes volt a műsor látogatása, később az állam kifizette a dolgozók napi bérét, hogy a legszegényebb lakosok is el tudjanak menni.</w:t>
      </w:r>
    </w:p>
    <w:p w14:paraId="07B65016" w14:textId="77777777" w:rsidR="001A4D6B" w:rsidRPr="001A4D6B" w:rsidRDefault="001A4D6B" w:rsidP="001A4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szórakozáson van a hangsúly az előadás alatt.</w:t>
      </w:r>
    </w:p>
    <w:p w14:paraId="782B084F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műsör sajátosságai:</w:t>
      </w:r>
    </w:p>
    <w:p w14:paraId="25EABC9E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Eredetileg egy színész és a kar párbeszédéből állt.</w:t>
      </w:r>
    </w:p>
    <w:p w14:paraId="3952C9A6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De később felemelték 2 majd 3 színészre.</w:t>
      </w:r>
    </w:p>
    <w:p w14:paraId="380EAD63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Maszkot kellett hordaniuk a több szerep eljátszása érdekében. A nők szerepét fiatalabb, kisebb növésű férfiak játszották el.</w:t>
      </w:r>
    </w:p>
    <w:p w14:paraId="261E7EC4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Szabad tetszésnyílvánítás, legyen az éljenzés vagy a színpad megdobálása.</w:t>
      </w:r>
    </w:p>
    <w:p w14:paraId="7AF1E9D6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műsor egy verseny volt, szatíriákkal és drámákkal lehetett nevezni.</w:t>
      </w:r>
    </w:p>
    <w:p w14:paraId="2DA49F45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Nincs jelmez, kosztüm volt.</w:t>
      </w:r>
    </w:p>
    <w:p w14:paraId="1F7EDC88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Nők nem lehettek színészek. (molierig igaz ez, még Shakespiere-nél sem lehettek nők színészek)</w:t>
      </w:r>
    </w:p>
    <w:p w14:paraId="60DF054D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kórus/kar több mint 10 emberből áll.</w:t>
      </w:r>
    </w:p>
    <w:p w14:paraId="66DB4824" w14:textId="77777777" w:rsidR="001A4D6B" w:rsidRPr="001A4D6B" w:rsidRDefault="001A4D6B" w:rsidP="001A4D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görög dráma felépítésében nincs felvonás, prologosszal nyit utána bevonul a kar, utána párbeszéd és kardal, ezek váltogatják egymást amíg vége nem lesz.</w:t>
      </w:r>
    </w:p>
    <w:p w14:paraId="2DFD47F9" w14:textId="77777777" w:rsidR="001A4D6B" w:rsidRDefault="001A4D6B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056B7FDF" w14:textId="33DC8594" w:rsidR="001A4D6B" w:rsidRPr="001A4D6B" w:rsidRDefault="001A4D6B" w:rsidP="001A4D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Antigóné:</w:t>
      </w:r>
    </w:p>
    <w:p w14:paraId="08154BFB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műfaja: dráma, azon belül tragédia.</w:t>
      </w:r>
    </w:p>
    <w:p w14:paraId="341097FA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dráma: A hőse elszántan küzd céljaiért, azonban konfliktusba kerül egy másik hőssel, és e harcban elbukik. Ez az olvasóban katarzist, vagyis együttérzést, félelmet vált ki.</w:t>
      </w:r>
    </w:p>
    <w:p w14:paraId="7BA329B5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művek alapja a hármas egység, vagyis a tér, idő és cselekmény egysége.</w:t>
      </w:r>
    </w:p>
    <w:p w14:paraId="3D84076E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legsikeresebb ókori görög tragédiaköltő Szophoklész.</w:t>
      </w:r>
    </w:p>
    <w:p w14:paraId="0D1DD869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Csak 7 műve maradt fenn az utókornak.</w:t>
      </w:r>
    </w:p>
    <w:p w14:paraId="4D03F8A1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Témáját a thébai mondakörből meríti.</w:t>
      </w:r>
    </w:p>
    <w:p w14:paraId="2C661314" w14:textId="77777777" w:rsidR="001A4D6B" w:rsidRPr="001A4D6B" w:rsidRDefault="001A4D6B" w:rsidP="001A4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Az Antigoné a klasszikus drámai szerkezetet követi.</w:t>
      </w:r>
    </w:p>
    <w:p w14:paraId="62F6B0E4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Története:</w:t>
      </w:r>
    </w:p>
    <w:p w14:paraId="2CED17BC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prologoszban (bevezetésben) bontakozik ki az alapszituáció. Antigoné két fiútestvére, Eteoklész és Polüneikész felváltva uralkodott. Ám Eteoklész nem adta át a hatalmat, ezért Polüneikész harcba szállt testvére ellen. Végül mindketten egymás kardjától estek el. Az új uralkodó, Kreón nem engedte, hogy a hazája ellen támadó Polüneikészt eltemessék. A két fiú lánytestvére Antigoné és Iszméné. A bonyodalomban Antigoné az isteni törvények szerint járt el, amikor a királyi parancs ellenére, megadta testvérének a végtisztességet és eltemette Polüneikészt. Testvére, Iszméné nem mert szembeszegülni Kreón törvényeivel.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A kibontakozásban Kreón kimondta: „Nem lesz asszony itt az úr“, és halálra ítélte a lányt, aki megingathatatlanságával mindenkinél nemesebben viselkedett. Hiába figyelmeztette a fia, Haimón és a vak jós, Teiresziasz is az uralkodót, hogy „mást is megöl, hogyha meghal ő“. A dráma tetőpontja az a pillanat, amikor Kreón visszavonja parancsát, de már túl későn, a katasztrófa már bekövetkezett: Antigoné megölte magát, és a lány jegyese Haimón, Kreón fia is végzett magával. Fájdalmában Eurüdiké, Kreón neje, Haimón anyja is véget vetett életének. Kreón egyetlen törvénye miatt tehát elvesztette fiát és feleségét. Nem tudta megállítani a végzetet, e súly alatt összeroppant. Pedig a „Bölcs belátás többet ér minden más adománynál“.</w:t>
      </w:r>
    </w:p>
    <w:p w14:paraId="1EB45945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Története; extra metál zanza verzió:</w:t>
      </w:r>
    </w:p>
    <w:p w14:paraId="07D17AF8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Prologosz (bevezetés):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Antigoné két fiútestvére felváltva uralkodtak, de egyszercsak az egyik testvér nem adta vissza a hatalmát amikor tesvérén lett volna a sor. Ezért a cserben hagyott testvér szembeszáll a másikkal, de mindketten megölik egymást. Az új király nem engedi, hogy a hazáját eláruló testvért eltemessék.</w:t>
      </w:r>
    </w:p>
    <w:p w14:paraId="0A6739D7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Bonyodalom: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Antigóné a király parancsa ellen cselekszik és eltemeti halott testvérét. Antigóné (lány)testvére nem mert szembeszállni a királlyal.</w:t>
      </w:r>
    </w:p>
    <w:p w14:paraId="352293FF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Kibontakozás: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A király megtudja mit tett Antigóné és halálra ítélteti Antigónét. A király fia próbálta meggyőzni hogy nem ez nem túl jó ötlet, de nem hallgatott rá.</w:t>
      </w:r>
    </w:p>
    <w:p w14:paraId="0A945B88" w14:textId="77777777" w:rsidR="001A4D6B" w:rsidRPr="001A4D6B" w:rsidRDefault="001A4D6B" w:rsidP="001A4D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Tetőpont: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A király mégis visszavonja a halál ítéletet amit kiszabott Antigónéra, de ez már késő. Antigóné megölte magát, Antigóné jegyese szintén. Fájdalmukban néhány családtaguk is öngyilkosok lesznek.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Kreón egyetlen törvénye miatt elvesztette fiát és feleségét is, ettől összeroppan.</w:t>
      </w:r>
    </w:p>
    <w:p w14:paraId="7888253A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Tanulság/mit mondj még a műről:</w:t>
      </w:r>
    </w:p>
    <w:p w14:paraId="1A092473" w14:textId="77777777" w:rsidR="001A4D6B" w:rsidRPr="001A4D6B" w:rsidRDefault="001A4D6B" w:rsidP="001A4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drámai konfliktus tehát Antigoné és Kreón között bontakozott ki.</w:t>
      </w:r>
    </w:p>
    <w:p w14:paraId="6BC80559" w14:textId="77777777" w:rsidR="001A4D6B" w:rsidRPr="001A4D6B" w:rsidRDefault="001A4D6B" w:rsidP="001A4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t>A lány az ősi törvényeknek engedelmeskedett, az istenek íratlan törvényének, amikor eltemette a testvérét.</w:t>
      </w:r>
      <w:r w:rsidRPr="001A4D6B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>Kreón királyi törvénye is elfogadható: a hazaárulónak nem jár végtisztesség. Azonban őt leginkább a hatalomvágy, a zsarnokság vezérelte, így Kreón bukása nem hordoz értékpusztulást. Hiú, önző magatartása és a hübrisz okozza vesztét, családja pusztulását. E két ellentétes akarat tettsorozata vezetett végül a katasztrófáig. A sors, a fátum nem kerülhető el. A mű tragikus hőse egyértelműen Antigoné. Igazán erős jellemű, tiszta szívű nő, aki számára a testvéri szeretet és az isteni törvények tisztelete mindennél fontosabb. Szophoklész gyönyörűen jellemzi őt, amikor Antigoné így vall önmagáról:</w:t>
      </w:r>
    </w:p>
    <w:p w14:paraId="738222A9" w14:textId="77777777" w:rsidR="001A4D6B" w:rsidRPr="001A4D6B" w:rsidRDefault="001A4D6B" w:rsidP="001A4D6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1A4D6B">
        <w:rPr>
          <w:rFonts w:eastAsia="Times New Roman" w:cs="Times New Roman"/>
          <w:b/>
          <w:bCs/>
          <w:kern w:val="0"/>
          <w:sz w:val="36"/>
          <w:szCs w:val="36"/>
          <w:lang/>
          <w14:ligatures w14:val="none"/>
        </w:rPr>
        <w:t>„Gyűlölni nem, csak szeretni születtem én“.</w:t>
      </w:r>
    </w:p>
    <w:p w14:paraId="13D038DD" w14:textId="77777777" w:rsidR="001A4D6B" w:rsidRPr="001A4D6B" w:rsidRDefault="001A4D6B" w:rsidP="001A4D6B">
      <w:pPr>
        <w:rPr>
          <w:lang w:val="hu-HU"/>
        </w:rPr>
      </w:pPr>
    </w:p>
    <w:sectPr w:rsidR="001A4D6B" w:rsidRPr="001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1A19"/>
    <w:multiLevelType w:val="multilevel"/>
    <w:tmpl w:val="E25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4CF2"/>
    <w:multiLevelType w:val="multilevel"/>
    <w:tmpl w:val="4E0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62711"/>
    <w:multiLevelType w:val="multilevel"/>
    <w:tmpl w:val="F4C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41A39"/>
    <w:multiLevelType w:val="multilevel"/>
    <w:tmpl w:val="86D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0337B"/>
    <w:multiLevelType w:val="multilevel"/>
    <w:tmpl w:val="46A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947990">
    <w:abstractNumId w:val="2"/>
  </w:num>
  <w:num w:numId="2" w16cid:durableId="1934511043">
    <w:abstractNumId w:val="0"/>
  </w:num>
  <w:num w:numId="3" w16cid:durableId="277834645">
    <w:abstractNumId w:val="1"/>
  </w:num>
  <w:num w:numId="4" w16cid:durableId="1950163409">
    <w:abstractNumId w:val="3"/>
  </w:num>
  <w:num w:numId="5" w16cid:durableId="1174537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59"/>
    <w:rsid w:val="001A4D6B"/>
    <w:rsid w:val="00460ABB"/>
    <w:rsid w:val="006335BB"/>
    <w:rsid w:val="007F1075"/>
    <w:rsid w:val="00C96AB3"/>
    <w:rsid w:val="00DB79EF"/>
    <w:rsid w:val="00E42A59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720BF"/>
  <w15:chartTrackingRefBased/>
  <w15:docId w15:val="{3A6E81AD-B802-425D-9470-C00A055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2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42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2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2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5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5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A4D6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2024-05-27T19:28:00Z</dcterms:created>
  <dcterms:modified xsi:type="dcterms:W3CDTF">2024-05-27T20:33:00Z</dcterms:modified>
</cp:coreProperties>
</file>