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FDB15" w14:textId="260E0CB0" w:rsidR="00F367E0" w:rsidRDefault="007351B7" w:rsidP="007351B7">
      <w:pPr>
        <w:pStyle w:val="Title"/>
      </w:pPr>
      <w:r w:rsidRPr="007351B7">
        <w:t>16. A szónoki beszéd fajtái</w:t>
      </w:r>
    </w:p>
    <w:sectPr w:rsidR="00F36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94"/>
    <w:rsid w:val="00042794"/>
    <w:rsid w:val="00125D49"/>
    <w:rsid w:val="00460ABB"/>
    <w:rsid w:val="007351B7"/>
    <w:rsid w:val="007F1075"/>
    <w:rsid w:val="00F367E0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28561"/>
  <w15:chartTrackingRefBased/>
  <w15:docId w15:val="{BCFDE5F7-9981-4E74-BC96-57413535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042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7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7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7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7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7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79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7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7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7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2</cp:revision>
  <dcterms:created xsi:type="dcterms:W3CDTF">2024-05-27T19:36:00Z</dcterms:created>
  <dcterms:modified xsi:type="dcterms:W3CDTF">2024-05-27T19:36:00Z</dcterms:modified>
</cp:coreProperties>
</file>