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402DDA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38C46A22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9" type="#_x0000_t75" style="width:18pt;height:15.6pt" o:ole="">
            <v:imagedata r:id="rId7" o:title=""/>
          </v:shape>
          <w:control r:id="rId8" w:name="DefaultOcxName4" w:shapeid="_x0000_i1299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18pt;height:15.6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18pt;height:15.6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18pt;height:15.6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1F1E50F5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18pt;height:15.6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18pt;height:15.6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286" type="#_x0000_t75" style="width:18pt;height:15.6pt" o:ole="">
            <v:imagedata r:id="rId14" o:title=""/>
          </v:shape>
          <w:control r:id="rId15" w:name="DefaultOcxName10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18pt;height:15.6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7C5928B7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18pt;height:15.6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287" type="#_x0000_t75" style="width:18pt;height:15.6pt" o:ole="">
            <v:imagedata r:id="rId14" o:title=""/>
          </v:shape>
          <w:control r:id="rId18" w:name="DefaultOcxName13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18pt;height:15.6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BC9FBA6" w14:textId="5DAE60B2" w:rsidR="00337CF7" w:rsidRDefault="00C5644B" w:rsidP="00C5644B">
      <w:pPr>
        <w:jc w:val="both"/>
      </w:pPr>
      <w:r>
        <w:t xml:space="preserve">Синим показан продукт с </w:t>
      </w:r>
      <w:r>
        <w:t xml:space="preserve">более высокой удерживаемостью, </w:t>
      </w:r>
      <w:r>
        <w:t>а красным — продукт с более рез</w:t>
      </w:r>
      <w:r>
        <w:t xml:space="preserve">ким оттоком пользователей. </w:t>
      </w:r>
      <w:r>
        <w:t xml:space="preserve">Продукт </w:t>
      </w:r>
      <w:r>
        <w:t>с синей линией показывает лучшая</w:t>
      </w:r>
      <w:r>
        <w:t xml:space="preserve"> </w:t>
      </w:r>
      <w:r>
        <w:t>удерживаемость</w:t>
      </w:r>
      <w:r>
        <w:t xml:space="preserve"> — пользователи</w:t>
      </w:r>
      <w:r>
        <w:t xml:space="preserve"> возвращаются чаще и дольше. </w:t>
      </w:r>
      <w:r>
        <w:t>Продукт с красной линией теряет большинство пользователей уже в пе</w:t>
      </w:r>
      <w:r>
        <w:t xml:space="preserve">рвые дни. </w:t>
      </w:r>
      <w:r>
        <w:t>Скорее всего, у синего продукта лучший пользовательский опыт или ценно</w:t>
      </w:r>
      <w:r>
        <w:t xml:space="preserve">сть, удерживающая аудиторию. </w:t>
      </w:r>
      <w:r>
        <w:t>Красному прод</w:t>
      </w:r>
      <w:r>
        <w:t xml:space="preserve">укту стоит улучшить </w:t>
      </w:r>
      <w:r>
        <w:t>мотив</w:t>
      </w:r>
      <w:r>
        <w:t>ацию и вовлечение в первые дни.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lastRenderedPageBreak/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2688DA9F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18pt;height:15.6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18pt;height:15.6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288" type="#_x0000_t75" style="width:18pt;height:15.6pt" o:ole="">
            <v:imagedata r:id="rId14" o:title=""/>
          </v:shape>
          <w:control r:id="rId24" w:name="DefaultOcxName19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18pt;height:15.6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0B4BF3D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18pt;height:15.6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18pt;height:15.6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18pt;height:15.6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289" type="#_x0000_t75" style="width:18pt;height:15.6pt" o:ole="">
            <v:imagedata r:id="rId14" o:title=""/>
          </v:shape>
          <w:control r:id="rId29" w:name="DefaultOcxName24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4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0FB5AEFC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18pt;height:15.6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18pt;height:15.6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18pt;height:15.6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290" type="#_x0000_t75" style="width:18pt;height:15.6pt" o:ole="">
            <v:imagedata r:id="rId14" o:title=""/>
          </v:shape>
          <w:control r:id="rId33" w:name="DefaultOcxName33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20835A98" w14:textId="337F7CF6" w:rsidR="0037710B" w:rsidRDefault="0037710B" w:rsidP="00377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Experiment</w:t>
      </w:r>
      <w:r w:rsidRPr="00377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37710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</w:t>
      </w:r>
      <w:r w:rsidRPr="00377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0,689 </w:t>
      </w:r>
    </w:p>
    <w:p w14:paraId="53396240" w14:textId="77777777" w:rsidR="00402DDA" w:rsidRPr="00402DDA" w:rsidRDefault="00402DDA" w:rsidP="00402D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402DDA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Средний доход (Test): 665.74</w:t>
      </w:r>
    </w:p>
    <w:p w14:paraId="5F5E8D84" w14:textId="7A373880" w:rsidR="00402DDA" w:rsidRPr="00402DDA" w:rsidRDefault="00402DDA" w:rsidP="00402D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402DDA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Средний доход (Control): 722.46</w:t>
      </w:r>
    </w:p>
    <w:p w14:paraId="4B59A6A2" w14:textId="4967FA43" w:rsidR="00402DDA" w:rsidRPr="0037710B" w:rsidRDefault="00402DDA" w:rsidP="00402D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402DDA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Вывод: Разница между группами статистически незначима. Рекомендуется повторный тест или оставить текущую версию продукта.</w:t>
      </w:r>
    </w:p>
    <w:p w14:paraId="5441B65A" w14:textId="77777777" w:rsidR="00402DDA" w:rsidRPr="00402DDA" w:rsidRDefault="0037710B" w:rsidP="00402DDA">
      <w:pPr>
        <w:spacing w:after="0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Experiment</w:t>
      </w:r>
      <w:r w:rsidRPr="00402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402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</w:t>
      </w:r>
      <w:r w:rsidRPr="00402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2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2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0.0011</w:t>
      </w:r>
      <w:r w:rsidRPr="00402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6A14BAE" w14:textId="1052D1A7" w:rsidR="00402DDA" w:rsidRDefault="00402DDA" w:rsidP="00402DD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2DD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</w:t>
      </w:r>
      <w:r w:rsidRPr="00402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2DD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</w:t>
      </w:r>
      <w:r w:rsidRPr="00402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(Test): 332.93</w:t>
      </w:r>
    </w:p>
    <w:p w14:paraId="0E34EF95" w14:textId="77777777" w:rsidR="00402DDA" w:rsidRPr="00402DDA" w:rsidRDefault="00402DDA" w:rsidP="00402DD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DD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 доход (Control): 704.65</w:t>
      </w:r>
    </w:p>
    <w:p w14:paraId="0E26DDA1" w14:textId="506A0D9A" w:rsidR="00402DDA" w:rsidRPr="00402DDA" w:rsidRDefault="00402DDA" w:rsidP="00402DD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2D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Вывод:</w:t>
      </w:r>
      <w:r w:rsidRPr="00402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Тестовая группа показала значительно худшие результаты. Изменения не рекомендуется внедрять — они негативно сказываются на выручке.</w:t>
      </w:r>
    </w:p>
    <w:p w14:paraId="6CABDD41" w14:textId="1B3F4D8B" w:rsidR="0037710B" w:rsidRPr="0037710B" w:rsidRDefault="0037710B" w:rsidP="00402DD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Experiment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37710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</w:t>
      </w:r>
      <w:r w:rsidRPr="00377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710B">
        <w:rPr>
          <w:rFonts w:ascii="Times New Roman" w:eastAsia="Times New Roman" w:hAnsi="Times New Roman" w:cs="Times New Roman"/>
          <w:sz w:val="24"/>
          <w:szCs w:val="24"/>
          <w:lang w:eastAsia="ru-RU"/>
        </w:rPr>
        <w:t>0.0603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37710B">
        <w:rPr>
          <w:rFonts w:ascii="Times New Roman" w:eastAsia="Times New Roman" w:hAnsi="Times New Roman" w:cs="Times New Roman"/>
          <w:sz w:val="24"/>
          <w:szCs w:val="24"/>
          <w:lang w:eastAsia="ru-RU"/>
        </w:rPr>
        <w:t>а грани значимости</w:t>
      </w:r>
    </w:p>
    <w:p w14:paraId="040D0E41" w14:textId="111B24F2" w:rsidR="00402DDA" w:rsidRPr="00402DDA" w:rsidRDefault="00402DDA" w:rsidP="0040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DD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 доход (Test): 998.67</w:t>
      </w:r>
    </w:p>
    <w:p w14:paraId="6F0D674B" w14:textId="3F6707F3" w:rsidR="00402DDA" w:rsidRDefault="00402DDA" w:rsidP="0040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DD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 доход (Control): 663.21</w:t>
      </w:r>
    </w:p>
    <w:p w14:paraId="09462364" w14:textId="0594F1C0" w:rsidR="00402DDA" w:rsidRPr="00402DDA" w:rsidRDefault="00402DDA" w:rsidP="0040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D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Вывод:</w:t>
      </w:r>
      <w:r w:rsidRPr="00402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Разница между группами находится на границе статистической значимости. Тестовая группа показывает лучшие результаты, но рекомендуется провести дополнительный эксперимент для подтверждения.</w:t>
      </w: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03120305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18pt;height:15.6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301" type="#_x0000_t75" style="width:18pt;height:15.6pt" o:ole="">
            <v:imagedata r:id="rId7" o:title=""/>
          </v:shape>
          <w:control r:id="rId35" w:name="DefaultOcxName43" w:shapeid="_x0000_i1301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18pt;height:15.6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18pt;height:15.6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18pt;height:15.6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6A648760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18pt;height:15.6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292" type="#_x0000_t75" style="width:18pt;height:15.6pt" o:ole="">
            <v:imagedata r:id="rId14" o:title=""/>
          </v:shape>
          <w:control r:id="rId40" w:name="DefaultOcxName48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18pt;height:15.6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18pt;height:15.6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18pt;height:15.6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43B5EE7E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93" type="#_x0000_t75" style="width:18pt;height:15.6pt" o:ole="">
            <v:imagedata r:id="rId47" o:title=""/>
          </v:shape>
          <w:control r:id="rId48" w:name="DefaultOcxName54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2FDAF6F6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94" type="#_x0000_t75" style="width:18pt;height:15.6pt" o:ole="">
            <v:imagedata r:id="rId47" o:title=""/>
          </v:shape>
          <w:control r:id="rId49" w:name="DefaultOcxName55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0ED1E5ED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18pt;height:15.6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472CC7A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18pt;height:15.6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275DB823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D226C1D">
          <v:shape id="_x0000_i1300" type="#_x0000_t75" style="width:18pt;height:15.6pt" o:ole="">
            <v:imagedata r:id="rId14" o:title=""/>
          </v:shape>
          <w:control r:id="rId54" w:name="DefaultOcxName612" w:shapeid="_x0000_i130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3AED8676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18pt;height:15.6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67B337C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18pt;height:15.6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5B61A8B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18pt;height:15.6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GoBack"/>
    <w:p w14:paraId="694369A8" w14:textId="61089E47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D3F2090">
          <v:shape id="_x0000_i1302" type="#_x0000_t75" style="width:18pt;height:15.6pt" o:ole="">
            <v:imagedata r:id="rId14" o:title=""/>
          </v:shape>
          <w:control r:id="rId62" w:name="DefaultOcxName46121" w:shapeid="_x0000_i1302"/>
        </w:object>
      </w:r>
      <w:bookmarkEnd w:id="1"/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528A1856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18pt;height:15.6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486DE587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95" type="#_x0000_t75" style="width:18pt;height:15.6pt" o:ole="">
            <v:imagedata r:id="rId47" o:title=""/>
          </v:shape>
          <w:control r:id="rId66" w:name="DefaultOcxName66" w:shapeid="_x0000_i1295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1F74BAD7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18pt;height:15.6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1B1553E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244" type="#_x0000_t75" style="width:18pt;height:15.6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1696B3C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18pt;height:15.6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7A74A95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18pt;height:15.6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4FACBD4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96" type="#_x0000_t75" style="width:18pt;height:15.6pt" o:ole="">
            <v:imagedata r:id="rId14" o:title=""/>
          </v:shape>
          <w:control r:id="rId75" w:name="DefaultOcxName71" w:shapeid="_x0000_i1296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2BC11BA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18pt;height:15.6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2691078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18pt;height:15.6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15C98C9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297" type="#_x0000_t75" style="width:18pt;height:15.6pt" o:ole="">
            <v:imagedata r:id="rId14" o:title=""/>
          </v:shape>
          <w:control r:id="rId78" w:name="DefaultOcxName74" w:shapeid="_x0000_i1297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18pt;height:15.6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18pt;height:15.6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18pt;height:15.6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1C9F7E1C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18pt;height:15.6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11A6CA3E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98" type="#_x0000_t75" style="width:18pt;height:15.6pt" o:ole="">
            <v:imagedata r:id="rId14" o:title=""/>
          </v:shape>
          <w:control r:id="rId83" w:name="DefaultOcxName79" w:shapeid="_x0000_i1298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299DE062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18pt;height:15.6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111A268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18pt;height:15.6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0160E0AD" w14:textId="605502CC" w:rsidR="00C5644B" w:rsidRDefault="00C5644B" w:rsidP="00752A67">
      <w:pPr>
        <w:spacing w:after="0" w:line="240" w:lineRule="auto"/>
      </w:pPr>
      <w:r>
        <w:rPr>
          <w:rStyle w:val="a4"/>
        </w:rPr>
        <w:t>p-value = 0.035</w:t>
      </w:r>
      <w:r>
        <w:t xml:space="preserve"> — меньше 0.05, значит, разница </w:t>
      </w:r>
      <w:r>
        <w:rPr>
          <w:rStyle w:val="a4"/>
        </w:rPr>
        <w:t>статистически значима</w:t>
      </w:r>
      <w:r>
        <w:t>.</w:t>
      </w:r>
    </w:p>
    <w:p w14:paraId="38592473" w14:textId="1FCDDF0B" w:rsidR="00C5644B" w:rsidRPr="00253CEA" w:rsidRDefault="00C5644B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Style w:val="a4"/>
        </w:rPr>
        <w:t>р</w:t>
      </w:r>
      <w:r>
        <w:rPr>
          <w:rStyle w:val="a4"/>
        </w:rPr>
        <w:t>екомендуется внедрить изменения</w:t>
      </w:r>
      <w:r>
        <w:t>, протестированные в варианте B.</w:t>
      </w:r>
    </w:p>
    <w:sectPr w:rsidR="00C5644B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C"/>
    <w:rsid w:val="0023418C"/>
    <w:rsid w:val="00253CEA"/>
    <w:rsid w:val="00337CF7"/>
    <w:rsid w:val="00340062"/>
    <w:rsid w:val="0037710B"/>
    <w:rsid w:val="00402DDA"/>
    <w:rsid w:val="00582132"/>
    <w:rsid w:val="00752A67"/>
    <w:rsid w:val="00874863"/>
    <w:rsid w:val="008A743C"/>
    <w:rsid w:val="00AD4A89"/>
    <w:rsid w:val="00B540E7"/>
    <w:rsid w:val="00C26043"/>
    <w:rsid w:val="00C5644B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B36DE-6169-471E-AF92-9D4FA0E9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1322</Words>
  <Characters>7536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User</cp:lastModifiedBy>
  <cp:revision>2</cp:revision>
  <dcterms:created xsi:type="dcterms:W3CDTF">2025-03-30T23:40:00Z</dcterms:created>
  <dcterms:modified xsi:type="dcterms:W3CDTF">2025-03-30T23:40:00Z</dcterms:modified>
</cp:coreProperties>
</file>