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5E7D" w14:textId="0C390ECC" w:rsidR="004A5343" w:rsidRDefault="00D02D90">
      <w:pPr>
        <w:rPr>
          <w:noProof/>
        </w:rPr>
      </w:pPr>
      <w:r>
        <w:rPr>
          <w:noProof/>
        </w:rPr>
        <w:drawing>
          <wp:inline distT="0" distB="0" distL="0" distR="0" wp14:anchorId="333222AB" wp14:editId="2568DA55">
            <wp:extent cx="5180952" cy="15142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5988" w14:textId="77777777" w:rsidR="00E91558" w:rsidRPr="00E91558" w:rsidRDefault="00E91558" w:rsidP="00E9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MapGet()</w:t>
      </w:r>
    </w:p>
    <w:p w14:paraId="552D9963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Регистрирует маршрут для обработки HTTP</w:t>
      </w: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noBreakHyphen/>
        <w:t xml:space="preserve">запросов с методом </w:t>
      </w:r>
      <w:r w:rsidRPr="00E91558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GET</w:t>
      </w: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516242C8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Обычно используется, когда клиент запрашивает данные (например, чтение списка ресурсов).</w:t>
      </w:r>
    </w:p>
    <w:p w14:paraId="41A8C800" w14:textId="77777777" w:rsidR="00E91558" w:rsidRPr="00E91558" w:rsidRDefault="00E91558" w:rsidP="00E9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MapPost()</w:t>
      </w:r>
    </w:p>
    <w:p w14:paraId="030D7D92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Регистрирует маршрут для обработки HTTP</w:t>
      </w: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noBreakHyphen/>
        <w:t xml:space="preserve">запросов с методом </w:t>
      </w:r>
      <w:r w:rsidRPr="00E91558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POST</w:t>
      </w: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7970E26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Чаще всего применяется, когда нужно создать новый ресурс или передать данные на сервер (например, отправить форму).</w:t>
      </w:r>
    </w:p>
    <w:p w14:paraId="3906A5EB" w14:textId="77777777" w:rsidR="00E91558" w:rsidRPr="00E91558" w:rsidRDefault="00E91558" w:rsidP="00E9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MapPut()</w:t>
      </w:r>
    </w:p>
    <w:p w14:paraId="4F17F83E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Регистрирует маршрут для обработки HTTP</w:t>
      </w: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noBreakHyphen/>
        <w:t xml:space="preserve">запросов с методом </w:t>
      </w:r>
      <w:r w:rsidRPr="00E91558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PUT</w:t>
      </w: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659B547D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Как правило, используется для обновления существующего ресурса целиком.</w:t>
      </w:r>
    </w:p>
    <w:p w14:paraId="130523D1" w14:textId="77777777" w:rsidR="00E91558" w:rsidRPr="00E91558" w:rsidRDefault="00E91558" w:rsidP="00E9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MapDelete()</w:t>
      </w:r>
    </w:p>
    <w:p w14:paraId="473BCBB0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Регистрирует маршрут для обработки HTTP</w:t>
      </w: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noBreakHyphen/>
        <w:t xml:space="preserve">запросов с методом </w:t>
      </w:r>
      <w:r w:rsidRPr="00E91558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DELETE</w:t>
      </w: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5C01F2B5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Предназначен для удаления ресурса.</w:t>
      </w:r>
    </w:p>
    <w:p w14:paraId="51C8E670" w14:textId="77777777" w:rsidR="00E91558" w:rsidRPr="00E91558" w:rsidRDefault="00E91558" w:rsidP="00E9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MapFallback()</w:t>
      </w:r>
    </w:p>
    <w:p w14:paraId="233D4AFA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Определяет «запасной» маршрут, который срабатывает, если ни один из других маршрутов не подошёл к запросу.</w:t>
      </w:r>
    </w:p>
    <w:p w14:paraId="01722F11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Часто применяется, чтобы вернуть страницу «404 Not Found» или перенаправить в SPA (Single Page Application).</w:t>
      </w:r>
    </w:p>
    <w:p w14:paraId="14845547" w14:textId="77777777" w:rsidR="00E91558" w:rsidRPr="00E91558" w:rsidRDefault="00E91558" w:rsidP="00E9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UseExceptionHandler()</w:t>
      </w:r>
    </w:p>
    <w:p w14:paraId="33C83DD1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Настраивает глобальную обработку исключений и перенаправляет в специальный маршрут (например, </w:t>
      </w:r>
      <w:r w:rsidRPr="00E91558">
        <w:rPr>
          <w:rFonts w:ascii="Courier New" w:eastAsia="Times New Roman" w:hAnsi="Courier New" w:cs="Courier New"/>
          <w:sz w:val="20"/>
          <w:szCs w:val="20"/>
          <w:lang w:eastAsia="ru-BY"/>
        </w:rPr>
        <w:t>"/Error"</w:t>
      </w: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), если в приложении возникает необработанное исключение.</w:t>
      </w:r>
    </w:p>
    <w:p w14:paraId="23F842AC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Позволяет централизованно обрабатывать ошибки и возвращать пользователю понятные сообщения.</w:t>
      </w:r>
    </w:p>
    <w:p w14:paraId="0622841C" w14:textId="77777777" w:rsidR="00E91558" w:rsidRPr="00E91558" w:rsidRDefault="00E91558" w:rsidP="00E9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UseStaticFiles()</w:t>
      </w:r>
    </w:p>
    <w:p w14:paraId="7532EA2B" w14:textId="77777777" w:rsidR="00E91558" w:rsidRPr="00E91558" w:rsidRDefault="00E91558" w:rsidP="00E91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Подключает middleware для обслуживания статических файлов (HTML, CSS, JavaScript, изображения и т.д.) из заданной директории (по умолчанию </w:t>
      </w:r>
      <w:r w:rsidRPr="00E91558">
        <w:rPr>
          <w:rFonts w:ascii="Courier New" w:eastAsia="Times New Roman" w:hAnsi="Courier New" w:cs="Courier New"/>
          <w:sz w:val="20"/>
          <w:szCs w:val="20"/>
          <w:lang w:eastAsia="ru-BY"/>
        </w:rPr>
        <w:t>wwwroot</w:t>
      </w: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).</w:t>
      </w:r>
    </w:p>
    <w:p w14:paraId="481512A2" w14:textId="1A69F2BD" w:rsidR="000B332C" w:rsidRPr="000B332C" w:rsidRDefault="00E91558" w:rsidP="000B3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1558">
        <w:rPr>
          <w:rFonts w:ascii="Times New Roman" w:eastAsia="Times New Roman" w:hAnsi="Times New Roman" w:cs="Times New Roman"/>
          <w:sz w:val="24"/>
          <w:szCs w:val="24"/>
          <w:lang w:eastAsia="ru-BY"/>
        </w:rPr>
        <w:t>Используется, когда нужно раздавать контент, не требующий динамической обработки.</w:t>
      </w:r>
    </w:p>
    <w:p w14:paraId="10782B9F" w14:textId="5AAA38DF" w:rsidR="000B332C" w:rsidRDefault="000B332C" w:rsidP="000B332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noProof/>
        </w:rPr>
        <w:drawing>
          <wp:inline distT="0" distB="0" distL="0" distR="0" wp14:anchorId="6EB3BB46" wp14:editId="00245C87">
            <wp:extent cx="3714286" cy="1085714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7A22" w14:textId="77777777" w:rsidR="008E2A95" w:rsidRPr="008E2A95" w:rsidRDefault="008E2A95" w:rsidP="008E2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IResult</w:t>
      </w:r>
    </w:p>
    <w:p w14:paraId="26DA42D8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 xml:space="preserve">В минимальных API (ASP.NET Core) интерфейс </w:t>
      </w:r>
      <w:r w:rsidRPr="008E2A9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IResult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представляет результат выполнения HTTP-запроса.</w:t>
      </w:r>
    </w:p>
    <w:p w14:paraId="1E431FCE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>Объекты, реализующие IResult, содержат логику формирования HTTP-ответа (статус-код, заголовки, тело ответа и т.д.).</w:t>
      </w:r>
    </w:p>
    <w:p w14:paraId="1027D251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Примеры готовых реализаций: </w:t>
      </w:r>
      <w:r w:rsidRPr="008E2A95">
        <w:rPr>
          <w:rFonts w:ascii="Courier New" w:eastAsia="Times New Roman" w:hAnsi="Courier New" w:cs="Courier New"/>
          <w:sz w:val="20"/>
          <w:szCs w:val="20"/>
          <w:lang w:eastAsia="ru-BY"/>
        </w:rPr>
        <w:t>Results.Ok()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r w:rsidRPr="008E2A95">
        <w:rPr>
          <w:rFonts w:ascii="Courier New" w:eastAsia="Times New Roman" w:hAnsi="Courier New" w:cs="Courier New"/>
          <w:sz w:val="20"/>
          <w:szCs w:val="20"/>
          <w:lang w:eastAsia="ru-BY"/>
        </w:rPr>
        <w:t>Results.NotFound()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r w:rsidRPr="008E2A95">
        <w:rPr>
          <w:rFonts w:ascii="Courier New" w:eastAsia="Times New Roman" w:hAnsi="Courier New" w:cs="Courier New"/>
          <w:sz w:val="20"/>
          <w:szCs w:val="20"/>
          <w:lang w:eastAsia="ru-BY"/>
        </w:rPr>
        <w:t>Results.Problem()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т.д.</w:t>
      </w:r>
    </w:p>
    <w:p w14:paraId="62BC34E8" w14:textId="77777777" w:rsidR="008E2A95" w:rsidRPr="008E2A95" w:rsidRDefault="008E2A95" w:rsidP="008E2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Exception</w:t>
      </w:r>
    </w:p>
    <w:p w14:paraId="69468D0F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>Это базовый класс для всех исключений (ошибок) в .NET.</w:t>
      </w:r>
    </w:p>
    <w:p w14:paraId="529E5E0D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Позволяет обрабатывать ошибочные ситуации, используя механизм </w:t>
      </w:r>
      <w:r w:rsidRPr="008E2A95">
        <w:rPr>
          <w:rFonts w:ascii="Courier New" w:eastAsia="Times New Roman" w:hAnsi="Courier New" w:cs="Courier New"/>
          <w:sz w:val="20"/>
          <w:szCs w:val="20"/>
          <w:lang w:eastAsia="ru-BY"/>
        </w:rPr>
        <w:t>try/catch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или пробрасывать ошибку выше по стеку вызовов.</w:t>
      </w:r>
    </w:p>
    <w:p w14:paraId="208AFE41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>Содержит сообщение об ошибке, стек вызовов и другие детали, необходимые для диагностики.</w:t>
      </w:r>
    </w:p>
    <w:p w14:paraId="0F48BBD0" w14:textId="77777777" w:rsidR="008E2A95" w:rsidRPr="008E2A95" w:rsidRDefault="008E2A95" w:rsidP="008E2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IDisposable</w:t>
      </w:r>
    </w:p>
    <w:p w14:paraId="7459D6E0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Интерфейс, который определяет метод </w:t>
      </w:r>
      <w:r w:rsidRPr="008E2A95">
        <w:rPr>
          <w:rFonts w:ascii="Courier New" w:eastAsia="Times New Roman" w:hAnsi="Courier New" w:cs="Courier New"/>
          <w:sz w:val="20"/>
          <w:szCs w:val="20"/>
          <w:lang w:eastAsia="ru-BY"/>
        </w:rPr>
        <w:t>Dispose()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595580C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>Используется для освобождения неуправляемых ресурсов (например, файловые дескрипторы, сетевые подключения, ресурсы ОС).</w:t>
      </w:r>
    </w:p>
    <w:p w14:paraId="3D5F83D3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Объекты, реализующие IDisposable, обычно используют конструкцию </w:t>
      </w:r>
      <w:r w:rsidRPr="008E2A95">
        <w:rPr>
          <w:rFonts w:ascii="Courier New" w:eastAsia="Times New Roman" w:hAnsi="Courier New" w:cs="Courier New"/>
          <w:sz w:val="20"/>
          <w:szCs w:val="20"/>
          <w:lang w:eastAsia="ru-BY"/>
        </w:rPr>
        <w:t>using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чтобы гарантировать вызов </w:t>
      </w:r>
      <w:r w:rsidRPr="008E2A95">
        <w:rPr>
          <w:rFonts w:ascii="Courier New" w:eastAsia="Times New Roman" w:hAnsi="Courier New" w:cs="Courier New"/>
          <w:sz w:val="20"/>
          <w:szCs w:val="20"/>
          <w:lang w:eastAsia="ru-BY"/>
        </w:rPr>
        <w:t>Dispose()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даже в случае ошибок.</w:t>
      </w:r>
    </w:p>
    <w:p w14:paraId="145109BA" w14:textId="77777777" w:rsidR="008E2A95" w:rsidRPr="008E2A95" w:rsidRDefault="008E2A95" w:rsidP="008E2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Results.Problem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</w:t>
      </w:r>
      <w:r w:rsidRPr="008E2A9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RFC7231, section 6.6.1</w:t>
      </w:r>
    </w:p>
    <w:p w14:paraId="03EED068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Courier New" w:eastAsia="Times New Roman" w:hAnsi="Courier New" w:cs="Courier New"/>
          <w:sz w:val="20"/>
          <w:szCs w:val="20"/>
          <w:lang w:eastAsia="ru-BY"/>
        </w:rPr>
        <w:t>Results.Problem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это метод из минимальных API в ASP.NET Core, который возвращает стандартизированный ответ об ошибке (Problem Details).</w:t>
      </w:r>
    </w:p>
    <w:p w14:paraId="7BBDE338" w14:textId="79F0C047" w:rsid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>Под капотом он формирует HTTP-ответ с телом в формате RFC 7807 (Problem Details for HTTP APIs).</w:t>
      </w:r>
    </w:p>
    <w:p w14:paraId="240D522B" w14:textId="68F14B0B" w:rsidR="002D4805" w:rsidRPr="008E2A95" w:rsidRDefault="002D480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D4805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0BD8DEC2" wp14:editId="5E769899">
            <wp:extent cx="5940425" cy="2465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D973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Упоминание </w:t>
      </w:r>
      <w:r w:rsidRPr="008E2A9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RFC7231, section 6.6.1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часто связано с кодом ответа </w:t>
      </w:r>
      <w:r w:rsidRPr="008E2A9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500 Internal Server Error</w:t>
      </w: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>, описанным в спецификации HTTP/1.1 (RFC 7231).</w:t>
      </w:r>
    </w:p>
    <w:p w14:paraId="541CDF3A" w14:textId="0F5BBF0A" w:rsid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>Таким образом, при возникновении ошибок сервер может вернуть структуру «Problem Details» с описанием проблемы, соответствуя стандартам HTTP.</w:t>
      </w:r>
    </w:p>
    <w:p w14:paraId="4DBC956F" w14:textId="28C4B7EE" w:rsidR="002D4805" w:rsidRPr="008E2A95" w:rsidRDefault="002D480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D4805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drawing>
          <wp:inline distT="0" distB="0" distL="0" distR="0" wp14:anchorId="1DD0EFF1" wp14:editId="080040EC">
            <wp:extent cx="5940425" cy="26593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94BA" w14:textId="77777777" w:rsidR="008E2A95" w:rsidRPr="008E2A95" w:rsidRDefault="008E2A95" w:rsidP="008E2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HttpContext</w:t>
      </w:r>
    </w:p>
    <w:p w14:paraId="61D2898C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>Класс, представляющий контекст текущего HTTP-запроса в ASP.NET Core.</w:t>
      </w:r>
    </w:p>
    <w:p w14:paraId="64F3A1F0" w14:textId="77777777" w:rsidR="008E2A95" w:rsidRP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>Содержит информацию о запросе (URL, заголовки, тело), ответе (статус-код, заголовки), а также о связанных сервисах и функциональности (Cookies, Session, Features и пр.).</w:t>
      </w:r>
    </w:p>
    <w:p w14:paraId="71986B78" w14:textId="1F001AA7" w:rsid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E2A95">
        <w:rPr>
          <w:rFonts w:ascii="Times New Roman" w:eastAsia="Times New Roman" w:hAnsi="Times New Roman" w:cs="Times New Roman"/>
          <w:sz w:val="24"/>
          <w:szCs w:val="24"/>
          <w:lang w:eastAsia="ru-BY"/>
        </w:rPr>
        <w:t>Позволяет middleware и конечным точкам взаимодействовать с деталями запроса и формировать ответ.</w:t>
      </w:r>
    </w:p>
    <w:p w14:paraId="620B3F79" w14:textId="77777777" w:rsidR="008E2A95" w:rsidRDefault="008E2A95" w:rsidP="008E2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6DDC76D" w14:textId="3309ED71" w:rsidR="008E2A95" w:rsidRPr="008E2A95" w:rsidRDefault="008E2A95" w:rsidP="008E2A95">
      <w:pPr>
        <w:pStyle w:val="a4"/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Чем</w:t>
      </w:r>
      <w:r w:rsidRPr="00FC63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известны</w:t>
      </w:r>
      <w:r w:rsidRPr="00FC63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Ada Lovelace </w:t>
      </w:r>
      <w:r>
        <w:rPr>
          <w:rFonts w:ascii="Courier New" w:hAnsi="Courier New" w:cs="Courier New"/>
          <w:sz w:val="28"/>
          <w:szCs w:val="28"/>
        </w:rPr>
        <w:t>и</w:t>
      </w:r>
      <w:r w:rsidRPr="00FC63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Charles Babbage?</w:t>
      </w:r>
      <w:r>
        <w:rPr>
          <w:rFonts w:ascii="Segoe UI Symbol" w:hAnsi="Segoe UI Symbol" w:cs="Segoe UI Symbol"/>
          <w:sz w:val="28"/>
          <w:szCs w:val="28"/>
          <w:lang w:val="en-US"/>
        </w:rPr>
        <w:t>☺</w:t>
      </w:r>
    </w:p>
    <w:p w14:paraId="4F54A8C4" w14:textId="2FBBC1EF" w:rsidR="008E2A95" w:rsidRPr="00E91558" w:rsidRDefault="008E2A95" w:rsidP="008E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Style w:val="a3"/>
        </w:rPr>
        <w:t>Ада Лавлейс</w:t>
      </w:r>
      <w:r>
        <w:t xml:space="preserve"> известна как первый программист в истории – она написала алгоритм для аналитической машины Чарльза Бэббиджа.</w:t>
      </w:r>
      <w:r>
        <w:br/>
      </w:r>
      <w:r>
        <w:rPr>
          <w:rStyle w:val="a3"/>
        </w:rPr>
        <w:t>Чарльз Бэббидж</w:t>
      </w:r>
      <w:r>
        <w:t xml:space="preserve"> считается «отцом вычислительной техники», так как разработал идеи и проекты первых механических вычислительных машин, таких как Разностная машина и Аналитическая машина.</w:t>
      </w:r>
    </w:p>
    <w:sectPr w:rsidR="008E2A95" w:rsidRPr="00E91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5A9"/>
    <w:multiLevelType w:val="multilevel"/>
    <w:tmpl w:val="BF20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336DF0"/>
    <w:multiLevelType w:val="multilevel"/>
    <w:tmpl w:val="B978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90"/>
    <w:rsid w:val="000B332C"/>
    <w:rsid w:val="002D4805"/>
    <w:rsid w:val="004A5343"/>
    <w:rsid w:val="008E2A95"/>
    <w:rsid w:val="00D02D90"/>
    <w:rsid w:val="00E9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FAC0"/>
  <w15:chartTrackingRefBased/>
  <w15:docId w15:val="{BF566382-71F9-4091-9B48-521835D7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1558"/>
    <w:rPr>
      <w:b/>
      <w:bCs/>
    </w:rPr>
  </w:style>
  <w:style w:type="character" w:styleId="HTML">
    <w:name w:val="HTML Code"/>
    <w:basedOn w:val="a0"/>
    <w:uiPriority w:val="99"/>
    <w:semiHidden/>
    <w:unhideWhenUsed/>
    <w:rsid w:val="00E91558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E9155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15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BY"/>
    </w:rPr>
  </w:style>
  <w:style w:type="character" w:customStyle="1" w:styleId="z-0">
    <w:name w:val="z-Начало формы Знак"/>
    <w:basedOn w:val="a0"/>
    <w:link w:val="z-"/>
    <w:uiPriority w:val="99"/>
    <w:semiHidden/>
    <w:rsid w:val="00E91558"/>
    <w:rPr>
      <w:rFonts w:ascii="Arial" w:eastAsia="Times New Roman" w:hAnsi="Arial" w:cs="Arial"/>
      <w:vanish/>
      <w:sz w:val="16"/>
      <w:szCs w:val="16"/>
      <w:lang w:val="ru-BY" w:eastAsia="ru-BY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915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BY"/>
    </w:rPr>
  </w:style>
  <w:style w:type="character" w:customStyle="1" w:styleId="z-2">
    <w:name w:val="z-Конец формы Знак"/>
    <w:basedOn w:val="a0"/>
    <w:link w:val="z-1"/>
    <w:uiPriority w:val="99"/>
    <w:semiHidden/>
    <w:rsid w:val="00E91558"/>
    <w:rPr>
      <w:rFonts w:ascii="Arial" w:eastAsia="Times New Roman" w:hAnsi="Arial" w:cs="Arial"/>
      <w:vanish/>
      <w:sz w:val="16"/>
      <w:szCs w:val="16"/>
      <w:lang w:val="ru-BY" w:eastAsia="ru-BY"/>
    </w:rPr>
  </w:style>
  <w:style w:type="paragraph" w:styleId="a4">
    <w:name w:val="List Paragraph"/>
    <w:basedOn w:val="a"/>
    <w:uiPriority w:val="34"/>
    <w:qFormat/>
    <w:rsid w:val="008E2A95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1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5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8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9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33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33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1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2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7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26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09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68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05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0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9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5</cp:revision>
  <dcterms:created xsi:type="dcterms:W3CDTF">2025-03-31T06:21:00Z</dcterms:created>
  <dcterms:modified xsi:type="dcterms:W3CDTF">2025-04-07T06:20:00Z</dcterms:modified>
</cp:coreProperties>
</file>