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575F1" w14:textId="1368D95F" w:rsidR="004532A6" w:rsidRDefault="00F979BD">
      <w:r w:rsidRPr="00F979BD">
        <w:drawing>
          <wp:inline distT="0" distB="0" distL="0" distR="0" wp14:anchorId="346DF3EA" wp14:editId="3F25422F">
            <wp:extent cx="5940425" cy="2279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D240" w14:textId="45F56F09" w:rsidR="00F979BD" w:rsidRDefault="00F979BD">
      <w:r w:rsidRPr="00F979BD">
        <w:drawing>
          <wp:inline distT="0" distB="0" distL="0" distR="0" wp14:anchorId="77AC7D64" wp14:editId="08A53BD7">
            <wp:extent cx="5940425" cy="18326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4098" w14:textId="550D7F6A" w:rsidR="00EF61EE" w:rsidRDefault="00EF61EE" w:rsidP="00EF61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  <w:highlight w:val="yellow"/>
        </w:rPr>
        <w:t xml:space="preserve">Поясните разницу между полудуплексном и </w:t>
      </w:r>
      <w:proofErr w:type="gramStart"/>
      <w:r w:rsidRPr="00EF61EE">
        <w:rPr>
          <w:rFonts w:ascii="Courier New" w:hAnsi="Courier New" w:cs="Courier New"/>
          <w:sz w:val="28"/>
          <w:szCs w:val="28"/>
          <w:highlight w:val="yellow"/>
        </w:rPr>
        <w:t>дуплексным  каналами</w:t>
      </w:r>
      <w:proofErr w:type="gramEnd"/>
      <w:r w:rsidRPr="00EF61EE">
        <w:rPr>
          <w:rFonts w:ascii="Courier New" w:hAnsi="Courier New" w:cs="Courier New"/>
          <w:sz w:val="28"/>
          <w:szCs w:val="28"/>
          <w:highlight w:val="yellow"/>
        </w:rPr>
        <w:t xml:space="preserve"> данными.</w:t>
      </w:r>
    </w:p>
    <w:p w14:paraId="01DDE2CC" w14:textId="1134F84F" w:rsidR="00EF61EE" w:rsidRP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</w:rPr>
        <w:drawing>
          <wp:inline distT="0" distB="0" distL="0" distR="0" wp14:anchorId="3826BBA7" wp14:editId="64DCD9E5">
            <wp:extent cx="5940425" cy="2280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D9B7" w14:textId="5D7907F3" w:rsidR="00EF61EE" w:rsidRDefault="00EF61EE" w:rsidP="00EF61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  <w:highlight w:val="yellow"/>
        </w:rPr>
        <w:t xml:space="preserve">Какой тип канала применяется </w:t>
      </w:r>
      <w:r w:rsidRPr="00EF61EE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EF61EE">
        <w:rPr>
          <w:rFonts w:ascii="Courier New" w:hAnsi="Courier New" w:cs="Courier New"/>
          <w:sz w:val="28"/>
          <w:szCs w:val="28"/>
          <w:highlight w:val="yellow"/>
        </w:rPr>
        <w:t>-протоколом.</w:t>
      </w:r>
    </w:p>
    <w:p w14:paraId="0732EDFE" w14:textId="0DB1FB7B" w:rsidR="00EF61EE" w:rsidRP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t>Дуплексный (</w:t>
      </w:r>
      <w:proofErr w:type="spellStart"/>
      <w:r>
        <w:t>full-duplex</w:t>
      </w:r>
      <w:proofErr w:type="spellEnd"/>
    </w:p>
    <w:p w14:paraId="78AB1ACB" w14:textId="2E6D2385" w:rsidR="00EF61EE" w:rsidRDefault="00EF61EE" w:rsidP="00EF61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</w:t>
      </w:r>
      <w:r w:rsidRPr="00EF61EE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WebSocket</w:t>
      </w:r>
      <w:r w:rsidRPr="00EF61EE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2BF86B3A" w14:textId="0D26A8C8" w:rsid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</w:rPr>
        <w:drawing>
          <wp:inline distT="0" distB="0" distL="0" distR="0" wp14:anchorId="1F25A8BF" wp14:editId="0F564360">
            <wp:extent cx="5940425" cy="1010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2147" w14:textId="17B09DF6" w:rsidR="00EF61EE" w:rsidRP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572FCB5D" w14:textId="728D3051" w:rsidR="00EF61EE" w:rsidRDefault="00EF61EE" w:rsidP="00EF61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  <w:highlight w:val="yellow"/>
        </w:rPr>
        <w:t xml:space="preserve">Какой тип канала применяется </w:t>
      </w:r>
      <w:r w:rsidRPr="00EF61EE">
        <w:rPr>
          <w:rFonts w:ascii="Courier New" w:hAnsi="Courier New" w:cs="Courier New"/>
          <w:sz w:val="28"/>
          <w:szCs w:val="28"/>
          <w:highlight w:val="yellow"/>
          <w:lang w:val="en-US"/>
        </w:rPr>
        <w:t>WebSocket</w:t>
      </w:r>
      <w:r w:rsidRPr="00EF61EE">
        <w:rPr>
          <w:rFonts w:ascii="Courier New" w:hAnsi="Courier New" w:cs="Courier New"/>
          <w:sz w:val="28"/>
          <w:szCs w:val="28"/>
          <w:highlight w:val="yellow"/>
        </w:rPr>
        <w:t>-протоколом.</w:t>
      </w:r>
    </w:p>
    <w:p w14:paraId="2D8380F9" w14:textId="7252155E" w:rsidR="00EF61EE" w:rsidRP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a4"/>
        </w:rPr>
        <w:t>Дуплексный (</w:t>
      </w:r>
      <w:proofErr w:type="spellStart"/>
      <w:r>
        <w:rPr>
          <w:rStyle w:val="a4"/>
        </w:rPr>
        <w:t>full-duplex</w:t>
      </w:r>
      <w:proofErr w:type="spellEnd"/>
      <w:r>
        <w:rPr>
          <w:rStyle w:val="a4"/>
        </w:rPr>
        <w:t>)</w:t>
      </w:r>
      <w:r>
        <w:t xml:space="preserve"> — постоянное двунаправленное соединение поверх TCP (</w:t>
      </w:r>
      <w:proofErr w:type="spellStart"/>
      <w:r>
        <w:rPr>
          <w:rStyle w:val="HTML"/>
          <w:rFonts w:eastAsiaTheme="minorHAnsi"/>
        </w:rPr>
        <w:t>ws</w:t>
      </w:r>
      <w:proofErr w:type="spellEnd"/>
      <w:r>
        <w:rPr>
          <w:rStyle w:val="HTML"/>
          <w:rFonts w:eastAsiaTheme="minorHAnsi"/>
        </w:rPr>
        <w:t>://</w:t>
      </w:r>
      <w:r>
        <w:t xml:space="preserve">, </w:t>
      </w:r>
      <w:proofErr w:type="spellStart"/>
      <w:r>
        <w:rPr>
          <w:rStyle w:val="HTML"/>
          <w:rFonts w:eastAsiaTheme="minorHAnsi"/>
        </w:rPr>
        <w:t>wss</w:t>
      </w:r>
      <w:proofErr w:type="spellEnd"/>
      <w:r>
        <w:rPr>
          <w:rStyle w:val="HTML"/>
          <w:rFonts w:eastAsiaTheme="minorHAnsi"/>
        </w:rPr>
        <w:t>://</w:t>
      </w:r>
      <w:r>
        <w:t>).</w:t>
      </w:r>
    </w:p>
    <w:p w14:paraId="5F99A518" w14:textId="2687FE18" w:rsidR="00EF61EE" w:rsidRDefault="00EF61EE" w:rsidP="00EF61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  <w:highlight w:val="yellow"/>
        </w:rPr>
        <w:t>Поясните понятия «широковещательное сообщение» (</w:t>
      </w:r>
      <w:r w:rsidRPr="00EF61EE">
        <w:rPr>
          <w:rFonts w:ascii="Courier New" w:hAnsi="Courier New" w:cs="Courier New"/>
          <w:sz w:val="28"/>
          <w:szCs w:val="28"/>
          <w:highlight w:val="yellow"/>
          <w:lang w:val="en-US"/>
        </w:rPr>
        <w:t>broadcast</w:t>
      </w:r>
      <w:r w:rsidRPr="00EF61EE">
        <w:rPr>
          <w:rFonts w:ascii="Courier New" w:hAnsi="Courier New" w:cs="Courier New"/>
          <w:sz w:val="28"/>
          <w:szCs w:val="28"/>
          <w:highlight w:val="yellow"/>
        </w:rPr>
        <w:t>), «широковещательный сервер».</w:t>
      </w:r>
    </w:p>
    <w:p w14:paraId="4A2BADC5" w14:textId="7B09F39E" w:rsid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</w:rPr>
        <w:drawing>
          <wp:inline distT="0" distB="0" distL="0" distR="0" wp14:anchorId="31E43EEE" wp14:editId="61830955">
            <wp:extent cx="5940425" cy="676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EA43" w14:textId="5F84D7E9" w:rsid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</w:rPr>
        <w:drawing>
          <wp:inline distT="0" distB="0" distL="0" distR="0" wp14:anchorId="09595C64" wp14:editId="5FD0922E">
            <wp:extent cx="5940425" cy="6515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E063" w14:textId="23A18033" w:rsidR="00EF61EE" w:rsidRPr="00EF61EE" w:rsidRDefault="00EF61EE" w:rsidP="00EF61EE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F61EE">
        <w:rPr>
          <w:rFonts w:ascii="Courier New" w:hAnsi="Courier New" w:cs="Courier New"/>
          <w:sz w:val="28"/>
          <w:szCs w:val="28"/>
        </w:rPr>
        <w:drawing>
          <wp:inline distT="0" distB="0" distL="0" distR="0" wp14:anchorId="05BFDAB4" wp14:editId="091A57CD">
            <wp:extent cx="5940425" cy="13519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947E" w14:textId="7A665D0A" w:rsidR="00F979BD" w:rsidRPr="00EF61EE" w:rsidRDefault="00F979BD" w:rsidP="00F979BD">
      <w:pPr>
        <w:rPr>
          <w:lang w:val="ru-RU"/>
        </w:rPr>
      </w:pPr>
    </w:p>
    <w:sectPr w:rsidR="00F979BD" w:rsidRPr="00EF6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BD"/>
    <w:rsid w:val="004532A6"/>
    <w:rsid w:val="00EF61EE"/>
    <w:rsid w:val="00F9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63FD"/>
  <w15:chartTrackingRefBased/>
  <w15:docId w15:val="{5E14F257-BB53-4AF6-A1EB-4FEA4FFE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1EE"/>
    <w:pPr>
      <w:ind w:left="720"/>
      <w:contextualSpacing/>
    </w:pPr>
    <w:rPr>
      <w:lang w:val="ru-RU"/>
    </w:rPr>
  </w:style>
  <w:style w:type="character" w:styleId="a4">
    <w:name w:val="Strong"/>
    <w:basedOn w:val="a0"/>
    <w:uiPriority w:val="22"/>
    <w:qFormat/>
    <w:rsid w:val="00EF61EE"/>
    <w:rPr>
      <w:b/>
      <w:bCs/>
    </w:rPr>
  </w:style>
  <w:style w:type="character" w:styleId="HTML">
    <w:name w:val="HTML Code"/>
    <w:basedOn w:val="a0"/>
    <w:uiPriority w:val="99"/>
    <w:semiHidden/>
    <w:unhideWhenUsed/>
    <w:rsid w:val="00EF61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2025-11-02T19:59:00Z</dcterms:created>
  <dcterms:modified xsi:type="dcterms:W3CDTF">2025-11-02T20:42:00Z</dcterms:modified>
</cp:coreProperties>
</file>